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F96BB" w14:textId="5B5FC545" w:rsidR="00DE62C3" w:rsidRDefault="00DE62C3" w:rsidP="00BA642C">
      <w:pPr>
        <w:spacing w:line="276" w:lineRule="auto"/>
        <w:jc w:val="center"/>
        <w:rPr>
          <w:rFonts w:cs="Arial"/>
        </w:rPr>
      </w:pPr>
      <w:r w:rsidRPr="00DE62C3">
        <w:rPr>
          <w:rFonts w:cs="Arial"/>
        </w:rPr>
        <w:t> “Por el cual se adiciona una sección al capítulo 13 del Título 9 de la Parte 2 del Libro 2 del Decreto 1076 de 2015 en relación con el Fondo para la Vida y la Biodiversidad” </w:t>
      </w:r>
    </w:p>
    <w:p w14:paraId="42DDCE2E" w14:textId="0CF6D6A0" w:rsidR="00BA642C" w:rsidRPr="00BA642C" w:rsidRDefault="00BA642C" w:rsidP="00BA642C">
      <w:pPr>
        <w:spacing w:line="276" w:lineRule="auto"/>
        <w:jc w:val="center"/>
        <w:rPr>
          <w:rFonts w:cs="Arial"/>
        </w:rPr>
      </w:pPr>
    </w:p>
    <w:p w14:paraId="523B8EB4" w14:textId="77777777" w:rsidR="00BA642C" w:rsidRPr="00BA642C" w:rsidRDefault="00BA642C" w:rsidP="00BA642C">
      <w:pPr>
        <w:spacing w:line="276" w:lineRule="auto"/>
        <w:jc w:val="center"/>
        <w:rPr>
          <w:rFonts w:cs="Arial"/>
        </w:rPr>
      </w:pPr>
      <w:r w:rsidRPr="00BA642C">
        <w:rPr>
          <w:rFonts w:cs="Arial"/>
        </w:rPr>
        <w:t xml:space="preserve"> </w:t>
      </w:r>
    </w:p>
    <w:p w14:paraId="51DE80FB" w14:textId="77777777" w:rsidR="00BA642C" w:rsidRPr="00BA642C" w:rsidRDefault="00BA642C" w:rsidP="00BA642C">
      <w:pPr>
        <w:spacing w:line="276" w:lineRule="auto"/>
        <w:ind w:right="40"/>
        <w:jc w:val="center"/>
        <w:rPr>
          <w:rFonts w:cs="Arial"/>
        </w:rPr>
      </w:pPr>
      <w:r w:rsidRPr="00BA642C">
        <w:rPr>
          <w:rFonts w:cs="Arial"/>
        </w:rPr>
        <w:t>EL PRESIDENTE DE LA REPÚBLICA DE COLOMBIA</w:t>
      </w:r>
    </w:p>
    <w:p w14:paraId="6007051C" w14:textId="77777777" w:rsidR="00BA642C" w:rsidRPr="00BA642C" w:rsidRDefault="00BA642C" w:rsidP="00BA642C">
      <w:pPr>
        <w:spacing w:line="276" w:lineRule="auto"/>
        <w:ind w:right="40"/>
        <w:jc w:val="center"/>
        <w:rPr>
          <w:rFonts w:cs="Arial"/>
        </w:rPr>
      </w:pPr>
      <w:r w:rsidRPr="00BA642C">
        <w:rPr>
          <w:rFonts w:cs="Arial"/>
        </w:rPr>
        <w:t xml:space="preserve"> </w:t>
      </w:r>
    </w:p>
    <w:p w14:paraId="085BDA8B" w14:textId="77777777" w:rsidR="00BA642C" w:rsidRPr="00BA642C" w:rsidRDefault="00BA642C" w:rsidP="00BA642C">
      <w:pPr>
        <w:spacing w:line="276" w:lineRule="auto"/>
        <w:jc w:val="center"/>
        <w:rPr>
          <w:rFonts w:cs="Arial"/>
        </w:rPr>
      </w:pPr>
      <w:r w:rsidRPr="00BA642C">
        <w:rPr>
          <w:rFonts w:cs="Arial"/>
        </w:rPr>
        <w:t>En ejercicio de sus facultades constitucionales y legales, y en especial las previstas en el numeral 11 del artículo 189 de la Constitución Política, en desarrollo de los artículos 2 y 4 de la Ley 21 de 1991, el artículo 223 de la Ley 1819 de 2016 modificado por el artículo 49 de la Ley 2277 de 2022 y el artículo 196 de la Ley 2294 de 2023, y</w:t>
      </w:r>
    </w:p>
    <w:p w14:paraId="46DBB208" w14:textId="77777777" w:rsidR="00BA642C" w:rsidRPr="00BA642C" w:rsidRDefault="00BA642C" w:rsidP="00BA642C">
      <w:pPr>
        <w:spacing w:line="276" w:lineRule="auto"/>
        <w:jc w:val="center"/>
        <w:rPr>
          <w:rFonts w:cs="Arial"/>
        </w:rPr>
      </w:pPr>
      <w:r w:rsidRPr="00BA642C">
        <w:rPr>
          <w:rFonts w:cs="Arial"/>
        </w:rPr>
        <w:t xml:space="preserve"> </w:t>
      </w:r>
    </w:p>
    <w:p w14:paraId="7549A4D6" w14:textId="77777777" w:rsidR="00BA642C" w:rsidRPr="00BA642C" w:rsidRDefault="00BA642C" w:rsidP="00BA642C">
      <w:pPr>
        <w:spacing w:line="276" w:lineRule="auto"/>
        <w:jc w:val="center"/>
        <w:rPr>
          <w:rFonts w:cs="Arial"/>
        </w:rPr>
      </w:pPr>
      <w:r w:rsidRPr="00BA642C">
        <w:rPr>
          <w:rFonts w:cs="Arial"/>
        </w:rPr>
        <w:t xml:space="preserve"> </w:t>
      </w:r>
    </w:p>
    <w:p w14:paraId="25458DF8" w14:textId="77777777" w:rsidR="00BA642C" w:rsidRPr="00EC5B26" w:rsidRDefault="00BA642C" w:rsidP="00BA642C">
      <w:pPr>
        <w:spacing w:line="276" w:lineRule="auto"/>
        <w:jc w:val="center"/>
        <w:rPr>
          <w:rFonts w:cs="Arial"/>
          <w:lang w:val="pt-PT"/>
        </w:rPr>
      </w:pPr>
      <w:r w:rsidRPr="00EC5B26">
        <w:rPr>
          <w:rFonts w:cs="Arial"/>
          <w:lang w:val="pt-PT"/>
        </w:rPr>
        <w:t>C  O  N  S  I  D  E  R  A  N  D  O:</w:t>
      </w:r>
    </w:p>
    <w:p w14:paraId="7864300B" w14:textId="77777777" w:rsidR="00BA642C" w:rsidRPr="00EC5B26" w:rsidRDefault="00BA642C" w:rsidP="00BA642C">
      <w:pPr>
        <w:spacing w:line="276" w:lineRule="auto"/>
        <w:jc w:val="both"/>
        <w:rPr>
          <w:rFonts w:cs="Arial"/>
          <w:lang w:val="pt-PT"/>
        </w:rPr>
      </w:pPr>
      <w:r w:rsidRPr="00EC5B26">
        <w:rPr>
          <w:rFonts w:cs="Arial"/>
          <w:lang w:val="pt-PT"/>
        </w:rPr>
        <w:t xml:space="preserve"> </w:t>
      </w:r>
    </w:p>
    <w:p w14:paraId="369404BE" w14:textId="77777777" w:rsidR="00BA642C" w:rsidRPr="00EC5B26" w:rsidRDefault="00BA642C" w:rsidP="00BA642C">
      <w:pPr>
        <w:spacing w:line="276" w:lineRule="auto"/>
        <w:jc w:val="both"/>
        <w:rPr>
          <w:rFonts w:cs="Arial"/>
          <w:lang w:val="pt-PT"/>
        </w:rPr>
      </w:pPr>
      <w:r w:rsidRPr="00EC5B26">
        <w:rPr>
          <w:rFonts w:cs="Arial"/>
          <w:lang w:val="pt-PT"/>
        </w:rPr>
        <w:t xml:space="preserve"> </w:t>
      </w:r>
    </w:p>
    <w:p w14:paraId="6786B27B" w14:textId="77777777" w:rsidR="00BA642C" w:rsidRPr="00BA642C" w:rsidRDefault="00BA642C" w:rsidP="00BA642C">
      <w:pPr>
        <w:spacing w:line="276" w:lineRule="auto"/>
        <w:jc w:val="both"/>
        <w:rPr>
          <w:rFonts w:cs="Arial"/>
        </w:rPr>
      </w:pPr>
      <w:r w:rsidRPr="00BA642C">
        <w:rPr>
          <w:rFonts w:cs="Arial"/>
        </w:rPr>
        <w:t>Que el artículo 2 de la Ley 21 de 1991, aprobatoria del Convenio 169 de la Organización Internacional del Trabajo sobre Pueblos indígenas y tribales en países independientes, consagra que “</w:t>
      </w:r>
      <w:r w:rsidRPr="00BA642C">
        <w:rPr>
          <w:rFonts w:cs="Arial"/>
          <w:i/>
        </w:rPr>
        <w:t>1. Los gobiernos deberán asumir la responsabilidad de desarrollar, con la participación de los pueblos interesados, una acción coordinada y sistemática con miras a proteger los derechos de esos pueblos y a garantizar el respeto de su integridad. 2. Esta acción deberá incluir medidas:  a). Que aseguren a los miembros de dichos pueblos gozar, en pie de igualdad, de los derechos y oportunidades que la legislación nacional otorga a los demás miembros de la población; b). Que promuevan la plena efectividad de los derechos sociales, económicos y culturales de esos pueblos, respetando su identidad social y cultural, sus costumbres y tradiciones, y sus instituciones.</w:t>
      </w:r>
      <w:r w:rsidRPr="00BA642C">
        <w:rPr>
          <w:rFonts w:cs="Arial"/>
        </w:rPr>
        <w:t>”</w:t>
      </w:r>
    </w:p>
    <w:p w14:paraId="357A0122" w14:textId="77777777" w:rsidR="00BA642C" w:rsidRPr="00BA642C" w:rsidRDefault="00BA642C" w:rsidP="00BA642C">
      <w:pPr>
        <w:spacing w:line="276" w:lineRule="auto"/>
        <w:jc w:val="both"/>
        <w:rPr>
          <w:rFonts w:cs="Arial"/>
        </w:rPr>
      </w:pPr>
      <w:r w:rsidRPr="00BA642C">
        <w:rPr>
          <w:rFonts w:cs="Arial"/>
        </w:rPr>
        <w:t xml:space="preserve"> </w:t>
      </w:r>
    </w:p>
    <w:p w14:paraId="248A5723" w14:textId="77777777" w:rsidR="00BA642C" w:rsidRPr="00BA642C" w:rsidRDefault="00BA642C" w:rsidP="00BA642C">
      <w:pPr>
        <w:spacing w:line="276" w:lineRule="auto"/>
        <w:jc w:val="both"/>
        <w:rPr>
          <w:rFonts w:cs="Arial"/>
        </w:rPr>
      </w:pPr>
      <w:r w:rsidRPr="00BA642C">
        <w:rPr>
          <w:rFonts w:cs="Arial"/>
        </w:rPr>
        <w:t>Que el artículo 4 ibidem establece que “</w:t>
      </w:r>
      <w:r w:rsidRPr="00BA642C">
        <w:rPr>
          <w:rFonts w:cs="Arial"/>
          <w:i/>
        </w:rPr>
        <w:t>deberán adoptarse las medidas especiales que se precisen para salvaguardar las personas, las instituciones, los bienes, el trabajo, las culturas y el medio ambiente de los pueblos interesados</w:t>
      </w:r>
      <w:r w:rsidRPr="00BA642C">
        <w:rPr>
          <w:rFonts w:cs="Arial"/>
        </w:rPr>
        <w:t>.”</w:t>
      </w:r>
    </w:p>
    <w:p w14:paraId="6A3D8EC3" w14:textId="77777777" w:rsidR="00BA642C" w:rsidRPr="00BA642C" w:rsidRDefault="00BA642C" w:rsidP="00BA642C">
      <w:pPr>
        <w:spacing w:line="276" w:lineRule="auto"/>
        <w:jc w:val="both"/>
        <w:rPr>
          <w:rFonts w:cs="Arial"/>
        </w:rPr>
      </w:pPr>
      <w:r w:rsidRPr="00BA642C">
        <w:rPr>
          <w:rFonts w:cs="Arial"/>
        </w:rPr>
        <w:t xml:space="preserve"> </w:t>
      </w:r>
    </w:p>
    <w:p w14:paraId="569ABFC1" w14:textId="77777777" w:rsidR="00BA642C" w:rsidRPr="00BA642C" w:rsidRDefault="00BA642C" w:rsidP="00BA642C">
      <w:pPr>
        <w:spacing w:line="276" w:lineRule="auto"/>
        <w:jc w:val="both"/>
        <w:rPr>
          <w:rFonts w:cs="Arial"/>
          <w:i/>
        </w:rPr>
      </w:pPr>
      <w:r w:rsidRPr="00BA642C">
        <w:rPr>
          <w:rFonts w:cs="Arial"/>
        </w:rPr>
        <w:t>Que el literal j del artículo 8 de la Ley 165 de 1994, por medio de la cual se aprueba el "Convenio sobre la Diversidad Biológica”, contempla que se “</w:t>
      </w:r>
      <w:r w:rsidRPr="00BA642C">
        <w:rPr>
          <w:rFonts w:cs="Arial"/>
          <w:i/>
        </w:rPr>
        <w:t>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w:t>
      </w:r>
    </w:p>
    <w:p w14:paraId="09BB450E" w14:textId="77777777" w:rsidR="00BA642C" w:rsidRPr="00BA642C" w:rsidRDefault="00BA642C" w:rsidP="00BA642C">
      <w:pPr>
        <w:spacing w:line="276" w:lineRule="auto"/>
        <w:jc w:val="both"/>
        <w:rPr>
          <w:rFonts w:cs="Arial"/>
        </w:rPr>
      </w:pPr>
      <w:r w:rsidRPr="00BA642C">
        <w:rPr>
          <w:rFonts w:cs="Arial"/>
        </w:rPr>
        <w:t xml:space="preserve"> </w:t>
      </w:r>
    </w:p>
    <w:p w14:paraId="7054D9D0" w14:textId="77777777" w:rsidR="00BA642C" w:rsidRPr="00BA642C" w:rsidRDefault="00BA642C" w:rsidP="00BA642C">
      <w:pPr>
        <w:spacing w:line="276" w:lineRule="auto"/>
        <w:jc w:val="both"/>
        <w:rPr>
          <w:rFonts w:cs="Arial"/>
        </w:rPr>
      </w:pPr>
      <w:r w:rsidRPr="00BA642C">
        <w:rPr>
          <w:rFonts w:cs="Arial"/>
        </w:rPr>
        <w:t xml:space="preserve">Que el artículo 49 de la Ley 2277 de 2022, modificatorio del artículo 223 de la Ley 1819 de 2016, reguló la destinación específica del Impuesto Nacional al Carbono, estableciendo que el Gobierno Nacional, a través del Ministerio de Ambiente y Desarrollo </w:t>
      </w:r>
      <w:r w:rsidRPr="00BA642C">
        <w:rPr>
          <w:rFonts w:cs="Arial"/>
        </w:rPr>
        <w:lastRenderedPageBreak/>
        <w:t xml:space="preserve">Sostenible, a partir del primero (1) de enero de 2023, destinará el 80% de dicho impuesto al manejo de la erosión costera; la reducción de la deforestación y su monitoreo; la conservación de fuentes hídricas; la protección, preservación, restauración y uso sostenible de áreas y ecosistemas estratégicos a través de programas de reforestación, restauración, esquemas de Pago por Servicios Ambientales (PSA) priorizando los municipios PDET donde haya presencia de economías ilícitas, incentivos a la conservación, entre otros instrumentos; la promoción y fomento de la conservación y uso sostenible de la biodiversidad; el financiamiento de las metas y medidas en materia de acción climática establecidas en la Ley 2169 de 2021, así como las previstas en la Contribución Determinada a Nivel Nacional de Colombia (NDC) sometida ante la Convención Marco de las Naciones Unidas para el Cambio Climático, o cualquiera que la actualice o sustituya, de conformidad con los lineamientos que establezca el Ministerio de Ambiente y Desarrollo Sostenible. </w:t>
      </w:r>
    </w:p>
    <w:p w14:paraId="0234F574" w14:textId="77777777" w:rsidR="00BA642C" w:rsidRPr="00BA642C" w:rsidRDefault="00BA642C" w:rsidP="00BA642C">
      <w:pPr>
        <w:spacing w:line="276" w:lineRule="auto"/>
        <w:jc w:val="both"/>
        <w:rPr>
          <w:rFonts w:cs="Arial"/>
        </w:rPr>
      </w:pPr>
      <w:r w:rsidRPr="00BA642C">
        <w:rPr>
          <w:rFonts w:cs="Arial"/>
        </w:rPr>
        <w:t xml:space="preserve"> </w:t>
      </w:r>
    </w:p>
    <w:p w14:paraId="44B92467" w14:textId="77777777" w:rsidR="00BA642C" w:rsidRPr="00BA642C" w:rsidRDefault="00BA642C" w:rsidP="00BA642C">
      <w:pPr>
        <w:spacing w:line="276" w:lineRule="auto"/>
        <w:jc w:val="both"/>
        <w:rPr>
          <w:rFonts w:cs="Arial"/>
        </w:rPr>
      </w:pPr>
      <w:r w:rsidRPr="00BA642C">
        <w:rPr>
          <w:rFonts w:cs="Arial"/>
        </w:rPr>
        <w:t>Que el artículo 49 de la Ley 2277 de 2022, modificatorio del artículo 223 de la Ley 1819 de 2016, adicionalmente estableció que los recursos citados anteriormente serán administrados a través del Fondo para la Sustentabilidad y Resiliencia Climática- FONSUREC, y crea dicho fondo como un patrimonio autónomo adscrito al Ministerio de Ambiente y Desarrollo Sostenible.</w:t>
      </w:r>
    </w:p>
    <w:p w14:paraId="0DB66548" w14:textId="77777777" w:rsidR="00BA642C" w:rsidRPr="00BA642C" w:rsidRDefault="00BA642C" w:rsidP="00BA642C">
      <w:pPr>
        <w:spacing w:line="276" w:lineRule="auto"/>
        <w:jc w:val="both"/>
        <w:rPr>
          <w:rFonts w:cs="Arial"/>
        </w:rPr>
      </w:pPr>
      <w:r w:rsidRPr="00BA642C">
        <w:rPr>
          <w:rFonts w:cs="Arial"/>
        </w:rPr>
        <w:t xml:space="preserve"> </w:t>
      </w:r>
    </w:p>
    <w:p w14:paraId="295827D1" w14:textId="335CB807" w:rsidR="00BA642C" w:rsidRPr="00BA642C" w:rsidRDefault="00BA642C" w:rsidP="00BA642C">
      <w:pPr>
        <w:spacing w:line="276" w:lineRule="auto"/>
        <w:jc w:val="both"/>
        <w:rPr>
          <w:rFonts w:cs="Arial"/>
        </w:rPr>
      </w:pPr>
      <w:r w:rsidRPr="00BA642C">
        <w:rPr>
          <w:rFonts w:cs="Arial"/>
        </w:rPr>
        <w:t>Que el artículo 196 de la Ley 2294 de 2023 “</w:t>
      </w:r>
      <w:r w:rsidRPr="00BA642C">
        <w:rPr>
          <w:rFonts w:cs="Arial"/>
          <w:i/>
        </w:rPr>
        <w:t xml:space="preserve">Por la cual se expide el Plan Nacional de Desarrollo 2022-2026 ‘COLOMBIA POTENCIA MUNDIAL DE LA VIDA” </w:t>
      </w:r>
      <w:r w:rsidRPr="00BA642C">
        <w:rPr>
          <w:rFonts w:cs="Arial"/>
        </w:rPr>
        <w:t xml:space="preserve">determinó que </w:t>
      </w:r>
      <w:r w:rsidRPr="00BA642C">
        <w:rPr>
          <w:rFonts w:cs="Arial"/>
          <w:i/>
        </w:rPr>
        <w:t>“El Fondo para la Sustentabilidad y la Resiliencia Climática – FONSUREC de que trata el artículo 223 de la Ley 1819 de 2016 se denominará en adelante Fondo para la vida y la biodiversidad”.</w:t>
      </w:r>
      <w:r w:rsidRPr="00BA642C">
        <w:rPr>
          <w:rFonts w:cs="Arial"/>
        </w:rPr>
        <w:t xml:space="preserve"> A su vez, determinó que éste fondo tendrá por objeto</w:t>
      </w:r>
      <w:r w:rsidR="00DE62C3">
        <w:rPr>
          <w:rFonts w:cs="Arial"/>
        </w:rPr>
        <w:t xml:space="preserve"> </w:t>
      </w:r>
      <w:r w:rsidRPr="00BA642C">
        <w:rPr>
          <w:rFonts w:cs="Arial"/>
          <w:i/>
        </w:rPr>
        <w:t>“articular, focalizar y financiar la ejecución de planes, programas y proyectos de índole nacional o territorial, encaminados a la acción y resiliencia climática, la gestión ambiental, la educación y participación ambiental y la recuperación, conservación, protección, ordenamiento, manejo, uso y aprovechamiento de los recursos naturales renovables; y la biodiversidad, así como las finalidades establecidas para el impuesto Nacional al Carbono en el inciso primero del artículo 223 de la Ley 1819 de 2016</w:t>
      </w:r>
      <w:r w:rsidRPr="00BA642C">
        <w:rPr>
          <w:rFonts w:cs="Arial"/>
        </w:rPr>
        <w:t>”.</w:t>
      </w:r>
    </w:p>
    <w:p w14:paraId="35FC3A4B" w14:textId="77777777" w:rsidR="00BA642C" w:rsidRPr="00BA642C" w:rsidRDefault="00BA642C" w:rsidP="00BA642C">
      <w:pPr>
        <w:spacing w:line="276" w:lineRule="auto"/>
        <w:jc w:val="both"/>
        <w:rPr>
          <w:rFonts w:cs="Arial"/>
        </w:rPr>
      </w:pPr>
      <w:r w:rsidRPr="00BA642C">
        <w:rPr>
          <w:rFonts w:cs="Arial"/>
        </w:rPr>
        <w:t xml:space="preserve"> </w:t>
      </w:r>
    </w:p>
    <w:p w14:paraId="28552005" w14:textId="77777777" w:rsidR="00BA642C" w:rsidRPr="00BA642C" w:rsidRDefault="00BA642C" w:rsidP="00BA642C">
      <w:pPr>
        <w:spacing w:line="276" w:lineRule="auto"/>
        <w:jc w:val="both"/>
        <w:rPr>
          <w:rFonts w:cs="Arial"/>
          <w:i/>
        </w:rPr>
      </w:pPr>
      <w:r w:rsidRPr="00BA642C">
        <w:rPr>
          <w:rFonts w:cs="Arial"/>
        </w:rPr>
        <w:t>Que mediante el decreto 1648 de 2023, por el cual se adiciona el Capítulo 13 al Título 9 de la Parte 2 del Libro II del Decreto 1076 de 2015 en lo relacionado con el Fondo para la Vida y la Biodiversidad, determinó en el artículo 2.2.9.13.2.6. que “</w:t>
      </w:r>
      <w:r w:rsidRPr="00BA642C">
        <w:rPr>
          <w:rFonts w:cs="Arial"/>
          <w:i/>
        </w:rPr>
        <w:t>Los recursos del Fondo para la Vida y la Biodiversidad se manejarán mediante un sistema de cuentas y subcuentas separadas, con registro separado del ingreso y del gasto, las cuales se fondearán con las distintas fuentes de financiación del patrimonio autónomo, atendiendo la destinación específica asignada por la ley o por los contratos o convenios en virtud de los cuales se aporten.</w:t>
      </w:r>
    </w:p>
    <w:p w14:paraId="64BA324F" w14:textId="77777777" w:rsidR="00BA642C" w:rsidRPr="00BA642C" w:rsidRDefault="00BA642C" w:rsidP="00BA642C">
      <w:pPr>
        <w:spacing w:line="276" w:lineRule="auto"/>
        <w:jc w:val="both"/>
        <w:rPr>
          <w:rFonts w:cs="Arial"/>
        </w:rPr>
      </w:pPr>
      <w:r w:rsidRPr="00BA642C">
        <w:rPr>
          <w:rFonts w:cs="Arial"/>
        </w:rPr>
        <w:t xml:space="preserve"> </w:t>
      </w:r>
    </w:p>
    <w:p w14:paraId="56290060" w14:textId="77777777" w:rsidR="00BA642C" w:rsidRPr="00BA642C" w:rsidRDefault="00BA642C" w:rsidP="00BA642C">
      <w:pPr>
        <w:spacing w:line="276" w:lineRule="auto"/>
        <w:jc w:val="both"/>
        <w:rPr>
          <w:rFonts w:cs="Arial"/>
          <w:i/>
        </w:rPr>
      </w:pPr>
      <w:r w:rsidRPr="00BA642C">
        <w:rPr>
          <w:rFonts w:cs="Arial"/>
          <w:i/>
        </w:rPr>
        <w:t>Corresponderá al Consejo Directivo del Fondo para la Vida y la Biodiversidad decidir sobre la distribución de los recursos del patrimonio autónomo entre las distintas cuentas y subcuentas que lo conformen, respetando, de ser el caso, la destinación específica de los recursos”.</w:t>
      </w:r>
    </w:p>
    <w:p w14:paraId="7E00507E" w14:textId="77777777" w:rsidR="00BA642C" w:rsidRPr="00BA642C" w:rsidRDefault="00BA642C" w:rsidP="00BA642C">
      <w:pPr>
        <w:spacing w:line="276" w:lineRule="auto"/>
        <w:jc w:val="both"/>
        <w:rPr>
          <w:rFonts w:cs="Arial"/>
        </w:rPr>
      </w:pPr>
      <w:r w:rsidRPr="00BA642C">
        <w:rPr>
          <w:rFonts w:cs="Arial"/>
        </w:rPr>
        <w:t xml:space="preserve"> </w:t>
      </w:r>
    </w:p>
    <w:p w14:paraId="6D1CE802" w14:textId="77777777" w:rsidR="00BA642C" w:rsidRPr="00BA642C" w:rsidRDefault="00BA642C" w:rsidP="00BA642C">
      <w:pPr>
        <w:spacing w:line="276" w:lineRule="auto"/>
        <w:jc w:val="both"/>
        <w:rPr>
          <w:rFonts w:cs="Arial"/>
        </w:rPr>
      </w:pPr>
      <w:r w:rsidRPr="00BA642C">
        <w:rPr>
          <w:rFonts w:cs="Arial"/>
        </w:rPr>
        <w:lastRenderedPageBreak/>
        <w:t>Que en las bases del Plan Nacional de Desarrollo 2022 - 2026 "COLOMBIA POTENCIA MUNDIAL DE VIDA" se asigna a las comunidades (dentro de las cuales se hallan, las campesinas y étnicas) una participación en la política pública; incluyendo trazadores presupuestales para la identificación del gasto público ordenado en la ley, disposiciones de contratación pública, la participación en concesiones forestales campesinas, entre otras temáticas. Por lo tanto, la participación de las comunidades en la ejecución de la política pública es transversal y, específicamente en el Sector Administrativo de Ambiente y Desarrollo Sostenible, es activa.</w:t>
      </w:r>
    </w:p>
    <w:p w14:paraId="08FD86D9" w14:textId="77777777" w:rsidR="00BA642C" w:rsidRPr="00BA642C" w:rsidRDefault="00BA642C" w:rsidP="00BA642C">
      <w:pPr>
        <w:spacing w:line="276" w:lineRule="auto"/>
        <w:jc w:val="both"/>
        <w:rPr>
          <w:rFonts w:cs="Arial"/>
        </w:rPr>
      </w:pPr>
      <w:r w:rsidRPr="00BA642C">
        <w:rPr>
          <w:rFonts w:cs="Arial"/>
        </w:rPr>
        <w:t xml:space="preserve"> </w:t>
      </w:r>
    </w:p>
    <w:p w14:paraId="012AD886" w14:textId="77777777" w:rsidR="00BA642C" w:rsidRPr="00BA642C" w:rsidRDefault="00BA642C" w:rsidP="00BA642C">
      <w:pPr>
        <w:spacing w:line="276" w:lineRule="auto"/>
        <w:jc w:val="both"/>
        <w:rPr>
          <w:rFonts w:cs="Arial"/>
        </w:rPr>
      </w:pPr>
      <w:r w:rsidRPr="00BA642C">
        <w:rPr>
          <w:rFonts w:cs="Arial"/>
        </w:rPr>
        <w:t>Que mediante el Capítulo ll de la Ley 2294 de 2023 se desarrolla el eje de transformación del Plan Nacional de Desarrollo del ordenamiento del territorio alrededor del agua y la justicia ambiental, el cual promueve la participación de las comunidades en el diseño y aplicación de diferentes instrumentos que favorezcan la gestión de la biodiversidad y de los servicios ecosistémicos.</w:t>
      </w:r>
    </w:p>
    <w:p w14:paraId="63C14E2A" w14:textId="77777777" w:rsidR="00BA642C" w:rsidRPr="00BA642C" w:rsidRDefault="00BA642C" w:rsidP="00BA642C">
      <w:pPr>
        <w:spacing w:line="276" w:lineRule="auto"/>
        <w:jc w:val="both"/>
        <w:rPr>
          <w:rFonts w:cs="Arial"/>
        </w:rPr>
      </w:pPr>
      <w:r w:rsidRPr="00BA642C">
        <w:rPr>
          <w:rFonts w:cs="Arial"/>
        </w:rPr>
        <w:t xml:space="preserve"> </w:t>
      </w:r>
    </w:p>
    <w:p w14:paraId="09E09806" w14:textId="77777777" w:rsidR="00BA642C" w:rsidRPr="00BA642C" w:rsidRDefault="00BA642C" w:rsidP="00BA642C">
      <w:pPr>
        <w:spacing w:line="276" w:lineRule="auto"/>
        <w:jc w:val="both"/>
        <w:rPr>
          <w:rFonts w:cs="Arial"/>
        </w:rPr>
      </w:pPr>
      <w:r w:rsidRPr="00BA642C">
        <w:rPr>
          <w:rFonts w:cs="Arial"/>
        </w:rPr>
        <w:t xml:space="preserve">Que el artículo 356 de la Ley 2294 de 2023 contempla que los acuerdos de la consulta previa con los Pueblos indígenas frente al PND 2022-2026 hacen parte integral de la precitada norma legal, y como un acuerdo de consulta previa se definió la creación de una subcuenta indígena nacional, una subcuenta especial regional para la Sierra Nevada de </w:t>
      </w:r>
      <w:proofErr w:type="spellStart"/>
      <w:r w:rsidRPr="00BA642C">
        <w:rPr>
          <w:rFonts w:cs="Arial"/>
        </w:rPr>
        <w:t>Gonawindúa</w:t>
      </w:r>
      <w:proofErr w:type="spellEnd"/>
      <w:r w:rsidRPr="00BA642C">
        <w:rPr>
          <w:rFonts w:cs="Arial"/>
        </w:rPr>
        <w:t xml:space="preserve"> (Santa Marta) y una subcuenta especial regional para la Amazonía y su mecanismo de gobernanza que asegure la participación, incidencia y decisión de los pueblos indígenas sobre los recursos de la éstas, por lo cual se hace necesaria la presente reglamentación. </w:t>
      </w:r>
    </w:p>
    <w:p w14:paraId="0834D94D" w14:textId="77777777" w:rsidR="00BA642C" w:rsidRPr="00BA642C" w:rsidRDefault="00BA642C" w:rsidP="00BA642C">
      <w:pPr>
        <w:spacing w:line="276" w:lineRule="auto"/>
        <w:jc w:val="both"/>
        <w:rPr>
          <w:rFonts w:cs="Arial"/>
        </w:rPr>
      </w:pPr>
      <w:r w:rsidRPr="00BA642C">
        <w:rPr>
          <w:rFonts w:cs="Arial"/>
        </w:rPr>
        <w:t xml:space="preserve"> </w:t>
      </w:r>
    </w:p>
    <w:p w14:paraId="6E811E82" w14:textId="77777777" w:rsidR="00BA642C" w:rsidRPr="00BA642C" w:rsidRDefault="00BA642C" w:rsidP="00BA642C">
      <w:pPr>
        <w:spacing w:line="276" w:lineRule="auto"/>
        <w:ind w:right="520"/>
        <w:jc w:val="both"/>
        <w:rPr>
          <w:rFonts w:cs="Arial"/>
        </w:rPr>
      </w:pPr>
      <w:r w:rsidRPr="00BA642C">
        <w:rPr>
          <w:rFonts w:cs="Arial"/>
        </w:rPr>
        <w:t>En mérito de lo expuesto;</w:t>
      </w:r>
    </w:p>
    <w:p w14:paraId="6A7C62A0" w14:textId="77777777" w:rsidR="00BA642C" w:rsidRPr="00BA642C" w:rsidRDefault="00BA642C" w:rsidP="00BA642C">
      <w:pPr>
        <w:spacing w:line="276" w:lineRule="auto"/>
        <w:jc w:val="both"/>
        <w:rPr>
          <w:rFonts w:cs="Arial"/>
        </w:rPr>
      </w:pPr>
      <w:r w:rsidRPr="00BA642C">
        <w:rPr>
          <w:rFonts w:cs="Arial"/>
        </w:rPr>
        <w:t xml:space="preserve"> </w:t>
      </w:r>
    </w:p>
    <w:p w14:paraId="40E088A4" w14:textId="77777777" w:rsidR="00BA642C" w:rsidRPr="00EC5B26" w:rsidRDefault="00BA642C" w:rsidP="00BA642C">
      <w:pPr>
        <w:pStyle w:val="Ttulo4"/>
        <w:keepNext w:val="0"/>
        <w:keepLines w:val="0"/>
        <w:spacing w:line="276" w:lineRule="auto"/>
        <w:jc w:val="center"/>
        <w:rPr>
          <w:rFonts w:ascii="Arial" w:hAnsi="Arial" w:cs="Arial"/>
          <w:color w:val="auto"/>
          <w:lang w:val="pt-PT"/>
        </w:rPr>
      </w:pPr>
      <w:bookmarkStart w:id="0" w:name="_heading=h.hryl28bruery" w:colFirst="0" w:colLast="0"/>
      <w:bookmarkEnd w:id="0"/>
      <w:r w:rsidRPr="00EC5B26">
        <w:rPr>
          <w:rFonts w:ascii="Arial" w:hAnsi="Arial" w:cs="Arial"/>
          <w:color w:val="auto"/>
          <w:lang w:val="pt-PT"/>
        </w:rPr>
        <w:t>D  E  C  R  E  T  A:</w:t>
      </w:r>
    </w:p>
    <w:p w14:paraId="00E6C05E" w14:textId="77777777" w:rsidR="00BA642C" w:rsidRPr="00EC5B26" w:rsidRDefault="00BA642C" w:rsidP="00BA642C">
      <w:pPr>
        <w:spacing w:line="276" w:lineRule="auto"/>
        <w:jc w:val="both"/>
        <w:rPr>
          <w:rFonts w:cs="Arial"/>
          <w:lang w:val="pt-PT"/>
        </w:rPr>
      </w:pPr>
      <w:r w:rsidRPr="00EC5B26">
        <w:rPr>
          <w:rFonts w:cs="Arial"/>
          <w:lang w:val="pt-PT"/>
        </w:rPr>
        <w:t xml:space="preserve"> </w:t>
      </w:r>
    </w:p>
    <w:p w14:paraId="2F6E7FE3" w14:textId="77777777" w:rsidR="00BA642C" w:rsidRPr="00BA642C" w:rsidRDefault="00BA642C" w:rsidP="00BA642C">
      <w:pPr>
        <w:spacing w:line="276" w:lineRule="auto"/>
        <w:jc w:val="both"/>
        <w:rPr>
          <w:rFonts w:cs="Arial"/>
        </w:rPr>
      </w:pPr>
      <w:r w:rsidRPr="00EC5B26">
        <w:rPr>
          <w:rFonts w:cs="Arial"/>
          <w:lang w:val="pt-PT"/>
        </w:rPr>
        <w:t xml:space="preserve"> </w:t>
      </w:r>
      <w:r w:rsidRPr="00EC5B26">
        <w:rPr>
          <w:rFonts w:cs="Arial"/>
          <w:b/>
          <w:lang w:val="pt-PT"/>
        </w:rPr>
        <w:t>Artículo 1</w:t>
      </w:r>
      <w:r w:rsidRPr="00EC5B26">
        <w:rPr>
          <w:rFonts w:cs="Arial"/>
          <w:lang w:val="pt-PT"/>
        </w:rPr>
        <w:t xml:space="preserve">. </w:t>
      </w:r>
      <w:r w:rsidRPr="00BA642C">
        <w:rPr>
          <w:rFonts w:cs="Arial"/>
        </w:rPr>
        <w:t>Adiciónese la Sección 4 al Capítulo 13 del Título 9 de la Parte 2 del Libro ll del Decreto 1076 de 2015, Decreto Único Reglamentario del Sector Administrativo de Ambiente y Desarrollo Sostenible, el cual quedará así:</w:t>
      </w:r>
    </w:p>
    <w:p w14:paraId="3D2CE19C" w14:textId="77777777" w:rsidR="00BA642C" w:rsidRPr="00BA642C" w:rsidRDefault="00BA642C" w:rsidP="00BA642C">
      <w:pPr>
        <w:spacing w:line="276" w:lineRule="auto"/>
        <w:jc w:val="both"/>
        <w:rPr>
          <w:rFonts w:cs="Arial"/>
        </w:rPr>
      </w:pPr>
      <w:r w:rsidRPr="00BA642C">
        <w:rPr>
          <w:rFonts w:cs="Arial"/>
        </w:rPr>
        <w:t xml:space="preserve"> </w:t>
      </w:r>
    </w:p>
    <w:p w14:paraId="7DD80136" w14:textId="77777777" w:rsidR="00BA642C" w:rsidRPr="00BA642C" w:rsidRDefault="00BA642C" w:rsidP="00BA642C">
      <w:pPr>
        <w:spacing w:line="276" w:lineRule="auto"/>
        <w:jc w:val="both"/>
        <w:rPr>
          <w:rFonts w:cs="Arial"/>
        </w:rPr>
      </w:pPr>
      <w:r w:rsidRPr="00BA642C">
        <w:rPr>
          <w:rFonts w:cs="Arial"/>
        </w:rPr>
        <w:t xml:space="preserve"> </w:t>
      </w:r>
    </w:p>
    <w:p w14:paraId="62B36D8D" w14:textId="77777777" w:rsidR="00BA642C" w:rsidRPr="00BA642C" w:rsidRDefault="00BA642C" w:rsidP="00BA642C">
      <w:pPr>
        <w:spacing w:line="276" w:lineRule="auto"/>
        <w:jc w:val="center"/>
        <w:rPr>
          <w:rFonts w:cs="Arial"/>
        </w:rPr>
      </w:pPr>
      <w:r w:rsidRPr="00BA642C">
        <w:rPr>
          <w:rFonts w:cs="Arial"/>
        </w:rPr>
        <w:t>“SECCIÓN 4</w:t>
      </w:r>
    </w:p>
    <w:p w14:paraId="187E9AA8" w14:textId="77777777" w:rsidR="00BA642C" w:rsidRPr="00BA642C" w:rsidRDefault="00BA642C" w:rsidP="00BA642C">
      <w:pPr>
        <w:spacing w:line="276" w:lineRule="auto"/>
        <w:jc w:val="both"/>
        <w:rPr>
          <w:rFonts w:cs="Arial"/>
        </w:rPr>
      </w:pPr>
      <w:r w:rsidRPr="00BA642C">
        <w:rPr>
          <w:rFonts w:cs="Arial"/>
        </w:rPr>
        <w:t xml:space="preserve"> </w:t>
      </w:r>
    </w:p>
    <w:p w14:paraId="4BFFF01A" w14:textId="77777777" w:rsidR="00BA642C" w:rsidRPr="00BA642C" w:rsidRDefault="00BA642C" w:rsidP="00BA642C">
      <w:pPr>
        <w:spacing w:line="276" w:lineRule="auto"/>
        <w:jc w:val="center"/>
        <w:rPr>
          <w:rFonts w:cs="Arial"/>
        </w:rPr>
      </w:pPr>
      <w:r w:rsidRPr="00BA642C">
        <w:rPr>
          <w:rFonts w:cs="Arial"/>
        </w:rPr>
        <w:t>SUBCUENTAS PARA LOS PUEBLOS INDÍGENAS EN EL FONDO PARA LA VIDA Y LA BIODIVERSIDAD</w:t>
      </w:r>
    </w:p>
    <w:p w14:paraId="34AB03D1" w14:textId="77777777" w:rsidR="00BA642C" w:rsidRPr="00BA642C" w:rsidRDefault="00BA642C" w:rsidP="00BA642C">
      <w:pPr>
        <w:spacing w:line="276" w:lineRule="auto"/>
        <w:jc w:val="both"/>
        <w:rPr>
          <w:rFonts w:cs="Arial"/>
        </w:rPr>
      </w:pPr>
      <w:r w:rsidRPr="00BA642C">
        <w:rPr>
          <w:rFonts w:cs="Arial"/>
        </w:rPr>
        <w:t xml:space="preserve"> </w:t>
      </w:r>
    </w:p>
    <w:p w14:paraId="1FBE31C2" w14:textId="77777777" w:rsidR="00BA642C" w:rsidRPr="00BA642C" w:rsidRDefault="00BA642C" w:rsidP="00BA642C">
      <w:pPr>
        <w:spacing w:line="276" w:lineRule="auto"/>
        <w:jc w:val="both"/>
        <w:rPr>
          <w:rFonts w:cs="Arial"/>
        </w:rPr>
      </w:pPr>
      <w:r w:rsidRPr="00BA642C">
        <w:rPr>
          <w:rFonts w:cs="Arial"/>
          <w:b/>
          <w:i/>
        </w:rPr>
        <w:t>Artículo 2.2.9.13.4.1</w:t>
      </w:r>
      <w:r w:rsidRPr="00BA642C">
        <w:rPr>
          <w:rFonts w:cs="Arial"/>
          <w:b/>
        </w:rPr>
        <w:t>. Objeto</w:t>
      </w:r>
      <w:r w:rsidRPr="00BA642C">
        <w:rPr>
          <w:rFonts w:cs="Arial"/>
        </w:rPr>
        <w:t xml:space="preserve">. La presente sección tiene por objeto crear las subcuentas para los Pueblos indígenas en el Fondo para la Vida y la Biodiversidad, así como definir y reglamentar sus mecanismos de gobernanza. </w:t>
      </w:r>
    </w:p>
    <w:p w14:paraId="5E87A83B" w14:textId="77777777" w:rsidR="00BA642C" w:rsidRPr="00BA642C" w:rsidRDefault="00BA642C" w:rsidP="00BA642C">
      <w:pPr>
        <w:spacing w:line="276" w:lineRule="auto"/>
        <w:jc w:val="both"/>
        <w:rPr>
          <w:rFonts w:cs="Arial"/>
          <w:strike/>
        </w:rPr>
      </w:pPr>
      <w:r w:rsidRPr="00BA642C">
        <w:rPr>
          <w:rFonts w:cs="Arial"/>
          <w:strike/>
        </w:rPr>
        <w:t xml:space="preserve"> </w:t>
      </w:r>
    </w:p>
    <w:p w14:paraId="154DC796" w14:textId="77777777" w:rsidR="00BA642C" w:rsidRPr="00BA642C" w:rsidRDefault="00BA642C" w:rsidP="00BA642C">
      <w:pPr>
        <w:spacing w:line="276" w:lineRule="auto"/>
        <w:jc w:val="both"/>
        <w:rPr>
          <w:rFonts w:cs="Arial"/>
        </w:rPr>
      </w:pPr>
      <w:r w:rsidRPr="00BA642C">
        <w:rPr>
          <w:rFonts w:cs="Arial"/>
          <w:b/>
          <w:i/>
        </w:rPr>
        <w:t>Artículo 2.2.9.13.4.2</w:t>
      </w:r>
      <w:r w:rsidRPr="00BA642C">
        <w:rPr>
          <w:rFonts w:cs="Arial"/>
          <w:b/>
        </w:rPr>
        <w:t>. Subcuentas para los Pueblos indígenas</w:t>
      </w:r>
      <w:r w:rsidRPr="00BA642C">
        <w:rPr>
          <w:rFonts w:cs="Arial"/>
        </w:rPr>
        <w:t>. Creasen tres (3) subcuentas para Pueblos indígenas dentro de la Cuenta de Inversiones de Planes, Programas y Proyectos del Fondo para la Vida y la Biodiversidad, de acuerdo con lo establecido en el artículo 2.2.9.13.2.6 del Decreto 1076 de 2015, de la siguiente manera:</w:t>
      </w:r>
    </w:p>
    <w:p w14:paraId="63EE8B66" w14:textId="77777777" w:rsidR="00BA642C" w:rsidRPr="00BA642C" w:rsidRDefault="00BA642C" w:rsidP="00BA642C">
      <w:pPr>
        <w:spacing w:line="276" w:lineRule="auto"/>
        <w:ind w:left="700"/>
        <w:jc w:val="both"/>
        <w:rPr>
          <w:rFonts w:cs="Arial"/>
        </w:rPr>
      </w:pPr>
      <w:r w:rsidRPr="00BA642C">
        <w:rPr>
          <w:rFonts w:cs="Arial"/>
        </w:rPr>
        <w:t xml:space="preserve"> </w:t>
      </w:r>
    </w:p>
    <w:p w14:paraId="5166B3F3" w14:textId="184B72D4" w:rsidR="00BA642C" w:rsidRPr="00A009D7" w:rsidRDefault="00BA642C" w:rsidP="00A009D7">
      <w:pPr>
        <w:pStyle w:val="Prrafodelista"/>
        <w:numPr>
          <w:ilvl w:val="0"/>
          <w:numId w:val="51"/>
        </w:numPr>
        <w:spacing w:line="276" w:lineRule="auto"/>
        <w:jc w:val="both"/>
        <w:rPr>
          <w:rFonts w:ascii="Arial" w:hAnsi="Arial" w:cs="Arial"/>
          <w:lang w:eastAsia="es-ES"/>
        </w:rPr>
      </w:pPr>
      <w:r w:rsidRPr="00A009D7">
        <w:rPr>
          <w:rFonts w:ascii="Arial" w:hAnsi="Arial" w:cs="Arial"/>
          <w:lang w:eastAsia="es-ES"/>
        </w:rPr>
        <w:lastRenderedPageBreak/>
        <w:t>Subcuenta Indígena Nacional, en la que se agruparán los recursos necesarios para implementar los planes, programas y proyectos concertados en el marco de la Mesa Permanente de Concertación con los Pueblos y Organizaciones indígenas – MPC, y que sean concordantes con el objeto del fondo.</w:t>
      </w:r>
    </w:p>
    <w:p w14:paraId="6C1260B1" w14:textId="6D663F38" w:rsidR="00BA642C" w:rsidRPr="00BA642C" w:rsidRDefault="00BA642C" w:rsidP="00A009D7">
      <w:pPr>
        <w:spacing w:line="276" w:lineRule="auto"/>
        <w:ind w:left="760"/>
        <w:jc w:val="both"/>
        <w:rPr>
          <w:rFonts w:cs="Arial"/>
        </w:rPr>
      </w:pPr>
    </w:p>
    <w:p w14:paraId="623FCE16" w14:textId="34E6E7AC" w:rsidR="00BA642C" w:rsidRDefault="00BA642C" w:rsidP="00471366">
      <w:pPr>
        <w:pStyle w:val="Prrafodelista"/>
        <w:numPr>
          <w:ilvl w:val="0"/>
          <w:numId w:val="51"/>
        </w:numPr>
        <w:spacing w:line="276" w:lineRule="auto"/>
        <w:jc w:val="both"/>
        <w:rPr>
          <w:rFonts w:ascii="Arial" w:hAnsi="Arial" w:cs="Arial"/>
          <w:lang w:eastAsia="es-ES"/>
        </w:rPr>
      </w:pPr>
      <w:r w:rsidRPr="00A009D7">
        <w:rPr>
          <w:rFonts w:ascii="Arial" w:hAnsi="Arial" w:cs="Arial"/>
          <w:lang w:eastAsia="es-ES"/>
        </w:rPr>
        <w:t>Subcuenta Indígena Amazónica, en la que se agruparán los recursos necesarios para implementar los planes, programas y proyectos de los Pueblos y Organizaciones indígenas de la amazonia colombiana concertados en la Mesa Regional Amazónica - MRA, y que sean concordantes con el objeto del fondo.</w:t>
      </w:r>
    </w:p>
    <w:p w14:paraId="0893D0E8" w14:textId="77777777" w:rsidR="00471366" w:rsidRPr="00471366" w:rsidRDefault="00471366" w:rsidP="00471366">
      <w:pPr>
        <w:pStyle w:val="Prrafodelista"/>
        <w:rPr>
          <w:rFonts w:ascii="Arial" w:hAnsi="Arial" w:cs="Arial"/>
          <w:lang w:eastAsia="es-ES"/>
        </w:rPr>
      </w:pPr>
    </w:p>
    <w:p w14:paraId="0F7B4F09" w14:textId="77777777" w:rsidR="00471366" w:rsidRPr="00471366" w:rsidRDefault="00471366" w:rsidP="00471366">
      <w:pPr>
        <w:pStyle w:val="Prrafodelista"/>
        <w:spacing w:line="276" w:lineRule="auto"/>
        <w:jc w:val="both"/>
        <w:rPr>
          <w:rFonts w:ascii="Arial" w:hAnsi="Arial" w:cs="Arial"/>
          <w:lang w:eastAsia="es-ES"/>
        </w:rPr>
      </w:pPr>
    </w:p>
    <w:p w14:paraId="44D21D53" w14:textId="5759D6A9" w:rsidR="00BA642C" w:rsidRPr="00A009D7" w:rsidRDefault="00BA642C" w:rsidP="00A009D7">
      <w:pPr>
        <w:pStyle w:val="Prrafodelista"/>
        <w:numPr>
          <w:ilvl w:val="0"/>
          <w:numId w:val="51"/>
        </w:numPr>
        <w:spacing w:line="276" w:lineRule="auto"/>
        <w:jc w:val="both"/>
        <w:rPr>
          <w:rFonts w:ascii="Arial" w:hAnsi="Arial" w:cs="Arial"/>
          <w:lang w:eastAsia="es-ES"/>
        </w:rPr>
      </w:pPr>
      <w:r w:rsidRPr="00A009D7">
        <w:rPr>
          <w:rFonts w:ascii="Arial" w:hAnsi="Arial" w:cs="Arial"/>
          <w:lang w:eastAsia="es-ES"/>
        </w:rPr>
        <w:t xml:space="preserve">Subcuenta Indígena de la Sierra Nevada de </w:t>
      </w:r>
      <w:proofErr w:type="spellStart"/>
      <w:r w:rsidRPr="00A009D7">
        <w:rPr>
          <w:rFonts w:ascii="Arial" w:hAnsi="Arial" w:cs="Arial"/>
          <w:lang w:eastAsia="es-ES"/>
        </w:rPr>
        <w:t>Gonawindúa</w:t>
      </w:r>
      <w:proofErr w:type="spellEnd"/>
      <w:r w:rsidRPr="00A009D7">
        <w:rPr>
          <w:rFonts w:ascii="Arial" w:hAnsi="Arial" w:cs="Arial"/>
          <w:lang w:eastAsia="es-ES"/>
        </w:rPr>
        <w:t xml:space="preserve"> (Santa Marta), en la que se agruparán los recursos necesarios para implementar los planes, programas y proyectos concertados con los Pueblos y Organizaciones indígenas que hacen parte del Consejo Territorial de Cabildos de la Sierra Nevada de Santa Marta – CTCSNSM, en concordancia con el literal e) del artículo 4 del Decreto 1500 de 2018, y que sean concordantes con el objeto del fondo.</w:t>
      </w:r>
    </w:p>
    <w:p w14:paraId="4BBBD23E" w14:textId="77777777" w:rsidR="00BA642C" w:rsidRPr="00BA642C" w:rsidRDefault="00BA642C" w:rsidP="00BA642C">
      <w:pPr>
        <w:spacing w:line="276" w:lineRule="auto"/>
        <w:jc w:val="both"/>
        <w:rPr>
          <w:rFonts w:cs="Arial"/>
        </w:rPr>
      </w:pPr>
      <w:r w:rsidRPr="00BA642C">
        <w:rPr>
          <w:rFonts w:cs="Arial"/>
        </w:rPr>
        <w:t xml:space="preserve"> </w:t>
      </w:r>
    </w:p>
    <w:p w14:paraId="7F7D6D3C" w14:textId="77777777" w:rsidR="00BA642C" w:rsidRPr="00BA642C" w:rsidRDefault="00BA642C" w:rsidP="00BA642C">
      <w:pPr>
        <w:spacing w:line="276" w:lineRule="auto"/>
        <w:jc w:val="both"/>
        <w:rPr>
          <w:rFonts w:cs="Arial"/>
        </w:rPr>
      </w:pPr>
      <w:r w:rsidRPr="00BA642C">
        <w:rPr>
          <w:rFonts w:cs="Arial"/>
          <w:i/>
        </w:rPr>
        <w:t xml:space="preserve"> </w:t>
      </w:r>
      <w:r w:rsidRPr="00BA642C">
        <w:rPr>
          <w:rFonts w:cs="Arial"/>
          <w:b/>
          <w:i/>
        </w:rPr>
        <w:t>Artículo 2.2.9.13.4.3</w:t>
      </w:r>
      <w:r w:rsidRPr="00BA642C">
        <w:rPr>
          <w:rFonts w:cs="Arial"/>
          <w:b/>
        </w:rPr>
        <w:t>. Decisiones</w:t>
      </w:r>
      <w:r w:rsidRPr="00BA642C">
        <w:rPr>
          <w:rFonts w:cs="Arial"/>
        </w:rPr>
        <w:t xml:space="preserve">. Las decisiones sobre los planes, programas y proyectos y presupuestos relacionados con las subcuentas indígenas Nacional, Amazónica y Sierra Nevada de </w:t>
      </w:r>
      <w:proofErr w:type="spellStart"/>
      <w:r w:rsidRPr="00BA642C">
        <w:rPr>
          <w:rFonts w:cs="Arial"/>
        </w:rPr>
        <w:t>Gonawindúa</w:t>
      </w:r>
      <w:proofErr w:type="spellEnd"/>
      <w:r w:rsidRPr="00BA642C">
        <w:rPr>
          <w:rFonts w:cs="Arial"/>
        </w:rPr>
        <w:t xml:space="preserve"> (Santa Marta), serán concertadas entre los pueblos indígenas y el Ministerio de Ambiente y Desarrollo Sostenible en la Mesa Permanente de Concertación -MPC, la Mesa Regional Amazónica - MRA y el Consejo Territorial de Cabildos -CTC, respectivamente.</w:t>
      </w:r>
    </w:p>
    <w:p w14:paraId="09D49967" w14:textId="77777777" w:rsidR="00BA642C" w:rsidRPr="00BA642C" w:rsidRDefault="00BA642C" w:rsidP="00BA642C">
      <w:pPr>
        <w:spacing w:line="276" w:lineRule="auto"/>
        <w:jc w:val="both"/>
        <w:rPr>
          <w:rFonts w:cs="Arial"/>
        </w:rPr>
      </w:pPr>
      <w:r w:rsidRPr="00BA642C">
        <w:rPr>
          <w:rFonts w:cs="Arial"/>
        </w:rPr>
        <w:t xml:space="preserve"> </w:t>
      </w:r>
    </w:p>
    <w:p w14:paraId="3C0DA89C" w14:textId="77777777" w:rsidR="00BA642C" w:rsidRPr="00BA642C" w:rsidRDefault="00BA642C" w:rsidP="00BA642C">
      <w:pPr>
        <w:spacing w:line="276" w:lineRule="auto"/>
        <w:jc w:val="both"/>
        <w:rPr>
          <w:rFonts w:cs="Arial"/>
        </w:rPr>
      </w:pPr>
      <w:r w:rsidRPr="00BA642C">
        <w:rPr>
          <w:rFonts w:cs="Arial"/>
          <w:b/>
        </w:rPr>
        <w:t>Parágrafo 1</w:t>
      </w:r>
      <w:r w:rsidRPr="00BA642C">
        <w:rPr>
          <w:rFonts w:cs="Arial"/>
        </w:rPr>
        <w:t>. Los órganos de dirección y administración del Fondo deben adoptar, respetar y materializar las decisiones concertadas en la Mesa Permanente de Concertación -MPC, la Mesa Regional Amazónica - MRA y el Consejo Territorial de Cabildos -CTC, en relación con las Subcuentas Indígenas y concordantes con el objeto del fondo. En caso de ser necesario, se adoptarán mecanismos para que el relacionamiento sea armónico y coordinado.</w:t>
      </w:r>
    </w:p>
    <w:p w14:paraId="730A383E" w14:textId="77777777" w:rsidR="00BA642C" w:rsidRPr="00BA642C" w:rsidRDefault="00BA642C" w:rsidP="00BA642C">
      <w:pPr>
        <w:spacing w:line="276" w:lineRule="auto"/>
        <w:jc w:val="both"/>
        <w:rPr>
          <w:rFonts w:cs="Arial"/>
        </w:rPr>
      </w:pPr>
      <w:r w:rsidRPr="00BA642C">
        <w:rPr>
          <w:rFonts w:cs="Arial"/>
        </w:rPr>
        <w:t xml:space="preserve"> </w:t>
      </w:r>
    </w:p>
    <w:p w14:paraId="6A1C9EFA" w14:textId="77777777" w:rsidR="00BA642C" w:rsidRPr="00BA642C" w:rsidRDefault="00BA642C" w:rsidP="00BA642C">
      <w:pPr>
        <w:spacing w:line="276" w:lineRule="auto"/>
        <w:jc w:val="both"/>
        <w:rPr>
          <w:rFonts w:cs="Arial"/>
        </w:rPr>
      </w:pPr>
      <w:r w:rsidRPr="00BA642C">
        <w:rPr>
          <w:rFonts w:cs="Arial"/>
          <w:b/>
        </w:rPr>
        <w:t>Parágrafo 2.</w:t>
      </w:r>
      <w:r w:rsidRPr="00BA642C">
        <w:rPr>
          <w:rFonts w:cs="Arial"/>
        </w:rPr>
        <w:t xml:space="preserve"> Los acuerdos en materia presupuestal deberán ser acordes con el marco de gasto de mediano plazo y el marco fiscal de mediano plazo del sector ambiente.  </w:t>
      </w:r>
    </w:p>
    <w:p w14:paraId="670BD1C8" w14:textId="77777777" w:rsidR="00BA642C" w:rsidRPr="00BA642C" w:rsidRDefault="00BA642C" w:rsidP="00BA642C">
      <w:pPr>
        <w:spacing w:line="276" w:lineRule="auto"/>
        <w:jc w:val="both"/>
        <w:rPr>
          <w:rFonts w:cs="Arial"/>
        </w:rPr>
      </w:pPr>
      <w:r w:rsidRPr="00BA642C">
        <w:rPr>
          <w:rFonts w:cs="Arial"/>
        </w:rPr>
        <w:t xml:space="preserve"> </w:t>
      </w:r>
    </w:p>
    <w:p w14:paraId="4B7BD440" w14:textId="77777777" w:rsidR="00BA642C" w:rsidRPr="00BA642C" w:rsidRDefault="00BA642C" w:rsidP="00BA642C">
      <w:pPr>
        <w:spacing w:line="276" w:lineRule="auto"/>
        <w:jc w:val="both"/>
        <w:rPr>
          <w:rFonts w:cs="Arial"/>
        </w:rPr>
      </w:pPr>
      <w:r w:rsidRPr="00BA642C">
        <w:rPr>
          <w:rFonts w:cs="Arial"/>
          <w:b/>
          <w:i/>
        </w:rPr>
        <w:t xml:space="preserve">Artículo 2.2.9.13.4.4. </w:t>
      </w:r>
      <w:r w:rsidRPr="00BA642C">
        <w:rPr>
          <w:rFonts w:cs="Arial"/>
          <w:b/>
        </w:rPr>
        <w:t xml:space="preserve"> Operación y ejecución de los recursos</w:t>
      </w:r>
      <w:r w:rsidRPr="00BA642C">
        <w:rPr>
          <w:rFonts w:cs="Arial"/>
        </w:rPr>
        <w:t xml:space="preserve">. Los recursos de las Subcuentas Indígenas Nacional, Amazónica y Sierra Nevada de </w:t>
      </w:r>
      <w:proofErr w:type="spellStart"/>
      <w:r w:rsidRPr="00BA642C">
        <w:rPr>
          <w:rFonts w:cs="Arial"/>
        </w:rPr>
        <w:t>Gonawindúa</w:t>
      </w:r>
      <w:proofErr w:type="spellEnd"/>
      <w:r w:rsidRPr="00BA642C">
        <w:rPr>
          <w:rFonts w:cs="Arial"/>
        </w:rPr>
        <w:t xml:space="preserve"> (Santa Marta), se destinarán a la financiación o cofinanciación de planes, programas y proyectos definidos en el marco de la Mesa Permanente de Concertación -MPC, la Mesa Regional Amazónica - MRA y el Consejo Territorial de Cabildos -CTC, respectivamente, siguiendo lo establecido en el artículo 2.2.9.13.2.3. del presente decreto. Los</w:t>
      </w:r>
      <w:r w:rsidRPr="00BA642C">
        <w:rPr>
          <w:rFonts w:cs="Arial"/>
          <w:color w:val="FF0000"/>
        </w:rPr>
        <w:t xml:space="preserve"> </w:t>
      </w:r>
      <w:r w:rsidRPr="00BA642C">
        <w:rPr>
          <w:rFonts w:cs="Arial"/>
        </w:rPr>
        <w:t xml:space="preserve">proyectos financiados con los recursos de las subcuentas serán ejecutados de manera autónoma por las estructuras representativas y de gobierno indígena de los pueblos que hacen parte de las precitadas instancias, y contratados directamente con estas, siguiendo los lineamientos del artículo 2.2.9.13.2.7 del presente decreto. </w:t>
      </w:r>
    </w:p>
    <w:p w14:paraId="688A78FC" w14:textId="77777777" w:rsidR="00BA642C" w:rsidRPr="00BA642C" w:rsidRDefault="00BA642C" w:rsidP="00BA642C">
      <w:pPr>
        <w:spacing w:line="276" w:lineRule="auto"/>
        <w:jc w:val="both"/>
        <w:rPr>
          <w:rFonts w:cs="Arial"/>
        </w:rPr>
      </w:pPr>
      <w:r w:rsidRPr="00BA642C">
        <w:rPr>
          <w:rFonts w:cs="Arial"/>
        </w:rPr>
        <w:t xml:space="preserve"> </w:t>
      </w:r>
    </w:p>
    <w:p w14:paraId="23503E4E" w14:textId="77777777" w:rsidR="00BA642C" w:rsidRPr="00BA642C" w:rsidRDefault="00BA642C" w:rsidP="00BA642C">
      <w:pPr>
        <w:spacing w:line="276" w:lineRule="auto"/>
        <w:jc w:val="both"/>
        <w:rPr>
          <w:rFonts w:cs="Arial"/>
        </w:rPr>
      </w:pPr>
      <w:r w:rsidRPr="00BA642C">
        <w:rPr>
          <w:rFonts w:cs="Arial"/>
        </w:rPr>
        <w:lastRenderedPageBreak/>
        <w:t>La ejecución de los planes, programas y proyectos tendrá en cuenta los planes de vida y/o instrumentos equivalentes de planeación, ordenamiento, manejo y gestión propios, de acuerdo con las particularidades de los pueblos u organizaciones indígenas.</w:t>
      </w:r>
    </w:p>
    <w:p w14:paraId="5872F93F" w14:textId="77777777" w:rsidR="00BA642C" w:rsidRPr="00BA642C" w:rsidRDefault="00BA642C" w:rsidP="00BA642C">
      <w:pPr>
        <w:spacing w:line="276" w:lineRule="auto"/>
        <w:jc w:val="both"/>
        <w:rPr>
          <w:rFonts w:cs="Arial"/>
        </w:rPr>
      </w:pPr>
      <w:r w:rsidRPr="00BA642C">
        <w:rPr>
          <w:rFonts w:cs="Arial"/>
        </w:rPr>
        <w:t xml:space="preserve"> </w:t>
      </w:r>
    </w:p>
    <w:p w14:paraId="4DD0C798" w14:textId="77777777" w:rsidR="00BA642C" w:rsidRPr="00BA642C" w:rsidRDefault="00BA642C" w:rsidP="00BA642C">
      <w:pPr>
        <w:spacing w:line="276" w:lineRule="auto"/>
        <w:jc w:val="both"/>
        <w:rPr>
          <w:rFonts w:cs="Arial"/>
        </w:rPr>
      </w:pPr>
      <w:r w:rsidRPr="00BA642C">
        <w:rPr>
          <w:rFonts w:cs="Arial"/>
          <w:b/>
        </w:rPr>
        <w:t>Parágrafo 1.</w:t>
      </w:r>
      <w:r w:rsidRPr="00BA642C">
        <w:rPr>
          <w:rFonts w:cs="Arial"/>
        </w:rPr>
        <w:t xml:space="preserve"> Los recursos de la Subcuenta Indígena Nacional y de la Sierra Nevada de </w:t>
      </w:r>
      <w:proofErr w:type="spellStart"/>
      <w:r w:rsidRPr="00BA642C">
        <w:rPr>
          <w:rFonts w:cs="Arial"/>
        </w:rPr>
        <w:t>Gonawindúa</w:t>
      </w:r>
      <w:proofErr w:type="spellEnd"/>
      <w:r w:rsidRPr="00BA642C">
        <w:rPr>
          <w:rFonts w:cs="Arial"/>
        </w:rPr>
        <w:t xml:space="preserve"> (Santa Marta) se podrán destinar para el cumplimiento de los acuerdos de consulta previa de los planes nacionales de desarrollo y otros asuntos relacionados con el objeto del Fondo. </w:t>
      </w:r>
    </w:p>
    <w:p w14:paraId="5D85E6A9" w14:textId="77777777" w:rsidR="00BA642C" w:rsidRPr="00BA642C" w:rsidRDefault="00BA642C" w:rsidP="00BA642C">
      <w:pPr>
        <w:spacing w:line="276" w:lineRule="auto"/>
        <w:jc w:val="both"/>
        <w:rPr>
          <w:rFonts w:cs="Arial"/>
        </w:rPr>
      </w:pPr>
      <w:r w:rsidRPr="00BA642C">
        <w:rPr>
          <w:rFonts w:cs="Arial"/>
        </w:rPr>
        <w:t xml:space="preserve"> </w:t>
      </w:r>
    </w:p>
    <w:p w14:paraId="74EED66E" w14:textId="198F8E8F" w:rsidR="00BA642C" w:rsidRPr="00BA642C" w:rsidRDefault="00BA642C" w:rsidP="00BA642C">
      <w:pPr>
        <w:jc w:val="both"/>
        <w:rPr>
          <w:rFonts w:cs="Arial"/>
        </w:rPr>
      </w:pPr>
      <w:r w:rsidRPr="00BA642C">
        <w:rPr>
          <w:rFonts w:cs="Arial"/>
          <w:b/>
        </w:rPr>
        <w:t>Parágrafo 2</w:t>
      </w:r>
      <w:r w:rsidRPr="00BA642C">
        <w:rPr>
          <w:rFonts w:cs="Arial"/>
        </w:rPr>
        <w:t>. La formulación, estructuración, seguimiento y evaluación de los planes, programas y proyectos de las subcuentas indígenas del Fondo se financiarán con cargo a la cuenta de gastos operativos y administrativos del fondo, de conformidad con el numeral 2 del artículo 2.2.9.13.2.6. del presente decreto.</w:t>
      </w:r>
      <w:r w:rsidR="00DE62C3">
        <w:rPr>
          <w:rFonts w:cs="Arial"/>
        </w:rPr>
        <w:t xml:space="preserve"> </w:t>
      </w:r>
      <w:r w:rsidRPr="00BA642C">
        <w:rPr>
          <w:rFonts w:cs="Arial"/>
        </w:rPr>
        <w:t>En aquellas circunstancias en las cuales los recursos de la cuenta de gastos operativos y administrativos sean insuficientes para cumplir este propósito, estos podrán estar contemplados en los planes, programas y proyectos de las subcuentas indígenas.</w:t>
      </w:r>
    </w:p>
    <w:p w14:paraId="09A52F87" w14:textId="77777777" w:rsidR="00BA642C" w:rsidRPr="00BA642C" w:rsidRDefault="00BA642C" w:rsidP="00BA642C">
      <w:pPr>
        <w:spacing w:line="276" w:lineRule="auto"/>
        <w:jc w:val="both"/>
        <w:rPr>
          <w:rFonts w:cs="Arial"/>
        </w:rPr>
      </w:pPr>
      <w:r w:rsidRPr="00BA642C">
        <w:rPr>
          <w:rFonts w:cs="Arial"/>
        </w:rPr>
        <w:t xml:space="preserve"> </w:t>
      </w:r>
    </w:p>
    <w:p w14:paraId="211D015F" w14:textId="77777777" w:rsidR="00BA642C" w:rsidRPr="00BA642C" w:rsidRDefault="00BA642C" w:rsidP="00BA642C">
      <w:pPr>
        <w:spacing w:line="276" w:lineRule="auto"/>
        <w:jc w:val="both"/>
        <w:rPr>
          <w:rFonts w:cs="Arial"/>
        </w:rPr>
      </w:pPr>
      <w:r w:rsidRPr="00BA642C">
        <w:rPr>
          <w:rFonts w:cs="Arial"/>
          <w:b/>
          <w:i/>
        </w:rPr>
        <w:t>Artículo 2.2.9.13.4.5</w:t>
      </w:r>
      <w:r w:rsidRPr="00BA642C">
        <w:rPr>
          <w:rFonts w:cs="Arial"/>
          <w:b/>
        </w:rPr>
        <w:t>. Mecanismo de gobernanza de las Subcuentas Indígenas</w:t>
      </w:r>
      <w:r w:rsidRPr="00BA642C">
        <w:rPr>
          <w:rFonts w:cs="Arial"/>
        </w:rPr>
        <w:t>. La gobernanza de las Subcuentas Indígenas será ejercida por los Comités de Direccionamiento Estratégico definidos en el presente decreto para operativizar, instrumentalizar y contribuir a materializar las decisiones adoptadas en la Mesa Permanente de Concertación -MPC, la Mesa Regional Amazónica - MRA y el Consejo Territorial de Cabildos -CTC.</w:t>
      </w:r>
    </w:p>
    <w:p w14:paraId="70CA5D3F" w14:textId="77777777" w:rsidR="00BA642C" w:rsidRPr="00BA642C" w:rsidRDefault="00BA642C" w:rsidP="00BA642C">
      <w:pPr>
        <w:spacing w:line="276" w:lineRule="auto"/>
        <w:jc w:val="both"/>
        <w:rPr>
          <w:rFonts w:cs="Arial"/>
        </w:rPr>
      </w:pPr>
      <w:r w:rsidRPr="00BA642C">
        <w:rPr>
          <w:rFonts w:cs="Arial"/>
        </w:rPr>
        <w:t xml:space="preserve"> </w:t>
      </w:r>
    </w:p>
    <w:p w14:paraId="1E681B85" w14:textId="77777777" w:rsidR="00BA642C" w:rsidRPr="00BA642C" w:rsidRDefault="00BA642C" w:rsidP="00BA642C">
      <w:pPr>
        <w:spacing w:line="276" w:lineRule="auto"/>
        <w:jc w:val="both"/>
        <w:rPr>
          <w:rFonts w:cs="Arial"/>
        </w:rPr>
      </w:pPr>
      <w:r w:rsidRPr="00BA642C">
        <w:rPr>
          <w:rFonts w:cs="Arial"/>
          <w:b/>
        </w:rPr>
        <w:t>Parágrafo.</w:t>
      </w:r>
      <w:r w:rsidRPr="00BA642C">
        <w:rPr>
          <w:rFonts w:cs="Arial"/>
        </w:rPr>
        <w:t xml:space="preserve"> Las decisiones tomadas por el Comité de Direccionamiento Estratégico de las Subcuentas Indígenas serán vinculantes para la toma de decisiones del Consejo Directivo, siempre y cuando sean concordantes con el objeto del Fondo para la Vida y la Biodiversidad.</w:t>
      </w:r>
    </w:p>
    <w:p w14:paraId="1AF48ADF" w14:textId="77777777" w:rsidR="00BA642C" w:rsidRPr="00BA642C" w:rsidRDefault="00BA642C" w:rsidP="00BA642C">
      <w:pPr>
        <w:spacing w:line="276" w:lineRule="auto"/>
        <w:jc w:val="both"/>
        <w:rPr>
          <w:rFonts w:cs="Arial"/>
        </w:rPr>
      </w:pPr>
      <w:r w:rsidRPr="00BA642C">
        <w:rPr>
          <w:rFonts w:cs="Arial"/>
        </w:rPr>
        <w:t xml:space="preserve"> </w:t>
      </w:r>
    </w:p>
    <w:p w14:paraId="3280406A" w14:textId="77777777" w:rsidR="00BA642C" w:rsidRPr="00BA642C" w:rsidRDefault="00BA642C" w:rsidP="00BA642C">
      <w:pPr>
        <w:spacing w:line="276" w:lineRule="auto"/>
        <w:jc w:val="both"/>
        <w:rPr>
          <w:rFonts w:cs="Arial"/>
        </w:rPr>
      </w:pPr>
      <w:r w:rsidRPr="00BA642C">
        <w:rPr>
          <w:rFonts w:cs="Arial"/>
          <w:b/>
          <w:i/>
        </w:rPr>
        <w:t>Artículo 2.2.9.13.4.6</w:t>
      </w:r>
      <w:r w:rsidRPr="00BA642C">
        <w:rPr>
          <w:rFonts w:cs="Arial"/>
          <w:b/>
        </w:rPr>
        <w:t>. Funciones</w:t>
      </w:r>
      <w:r w:rsidRPr="00BA642C">
        <w:rPr>
          <w:rFonts w:cs="Arial"/>
        </w:rPr>
        <w:t>. Los Comités de Direccionamiento Estratégico de las Subcuentas Indígenas tendrán las siguientes funciones:</w:t>
      </w:r>
    </w:p>
    <w:p w14:paraId="7D33ED35" w14:textId="539E7239" w:rsidR="00BA642C" w:rsidRPr="00BA642C" w:rsidRDefault="00BA642C" w:rsidP="00A009D7">
      <w:pPr>
        <w:spacing w:line="276" w:lineRule="auto"/>
        <w:ind w:left="60"/>
        <w:jc w:val="both"/>
        <w:rPr>
          <w:rFonts w:cs="Arial"/>
        </w:rPr>
      </w:pPr>
    </w:p>
    <w:p w14:paraId="4C200E21" w14:textId="0090D3DF" w:rsidR="00BA642C" w:rsidRPr="00A009D7" w:rsidRDefault="00BA642C" w:rsidP="00A009D7">
      <w:pPr>
        <w:pStyle w:val="Prrafodelista"/>
        <w:numPr>
          <w:ilvl w:val="0"/>
          <w:numId w:val="49"/>
        </w:numPr>
        <w:spacing w:line="276" w:lineRule="auto"/>
        <w:jc w:val="both"/>
        <w:rPr>
          <w:rFonts w:ascii="Arial" w:hAnsi="Arial" w:cs="Arial"/>
          <w:lang w:eastAsia="es-ES"/>
        </w:rPr>
      </w:pPr>
      <w:r w:rsidRPr="00A009D7">
        <w:rPr>
          <w:rFonts w:ascii="Arial" w:hAnsi="Arial" w:cs="Arial"/>
          <w:lang w:eastAsia="es-ES"/>
        </w:rPr>
        <w:t xml:space="preserve">Establecer los criterios metodológicos, técnicos y operativos de la subcuenta correspondiente, así como de los planes, programas y proyectos que se implementarán a su cargo.  </w:t>
      </w:r>
    </w:p>
    <w:p w14:paraId="04CAD5D8" w14:textId="606D2F13" w:rsidR="00BA642C" w:rsidRPr="00A009D7" w:rsidRDefault="00BA642C" w:rsidP="00A009D7">
      <w:pPr>
        <w:pStyle w:val="Prrafodelista"/>
        <w:numPr>
          <w:ilvl w:val="0"/>
          <w:numId w:val="49"/>
        </w:numPr>
        <w:spacing w:line="276" w:lineRule="auto"/>
        <w:jc w:val="both"/>
        <w:rPr>
          <w:rFonts w:ascii="Arial" w:hAnsi="Arial" w:cs="Arial"/>
          <w:lang w:eastAsia="es-ES"/>
        </w:rPr>
      </w:pPr>
      <w:r w:rsidRPr="00A009D7">
        <w:rPr>
          <w:rFonts w:ascii="Arial" w:hAnsi="Arial" w:cs="Arial"/>
          <w:lang w:eastAsia="es-ES"/>
        </w:rPr>
        <w:t xml:space="preserve">Definir los lineamientos para la implementación de los planes, programas y proyectos a cargo de la subcuenta respectiva.    </w:t>
      </w:r>
    </w:p>
    <w:p w14:paraId="747A6860" w14:textId="238EF27F" w:rsidR="00BA642C" w:rsidRPr="00A009D7" w:rsidRDefault="00BA642C" w:rsidP="00A009D7">
      <w:pPr>
        <w:pStyle w:val="Prrafodelista"/>
        <w:numPr>
          <w:ilvl w:val="0"/>
          <w:numId w:val="49"/>
        </w:numPr>
        <w:spacing w:line="276" w:lineRule="auto"/>
        <w:jc w:val="both"/>
        <w:rPr>
          <w:rFonts w:ascii="Arial" w:hAnsi="Arial" w:cs="Arial"/>
          <w:lang w:eastAsia="es-ES"/>
        </w:rPr>
      </w:pPr>
      <w:r w:rsidRPr="00A009D7">
        <w:rPr>
          <w:rFonts w:ascii="Arial" w:hAnsi="Arial" w:cs="Arial"/>
          <w:lang w:eastAsia="es-ES"/>
        </w:rPr>
        <w:t>Presentar ante el Consejo Directivo los planes, programas y proyectos definidos para ser financiados o cofinanciados con los recursos de la subcuenta correspondiente, para su incorporación en el Plan Operativo de Inversiones.</w:t>
      </w:r>
    </w:p>
    <w:p w14:paraId="170331D3" w14:textId="4FE4A7F3" w:rsidR="00BA642C" w:rsidRPr="00A009D7" w:rsidRDefault="00BA642C" w:rsidP="00A009D7">
      <w:pPr>
        <w:pStyle w:val="Prrafodelista"/>
        <w:numPr>
          <w:ilvl w:val="0"/>
          <w:numId w:val="49"/>
        </w:numPr>
        <w:spacing w:line="276" w:lineRule="auto"/>
        <w:jc w:val="both"/>
        <w:rPr>
          <w:rFonts w:ascii="Arial" w:hAnsi="Arial" w:cs="Arial"/>
          <w:lang w:eastAsia="es-ES"/>
        </w:rPr>
      </w:pPr>
      <w:r w:rsidRPr="00A009D7">
        <w:rPr>
          <w:rFonts w:ascii="Arial" w:hAnsi="Arial" w:cs="Arial"/>
          <w:lang w:eastAsia="es-ES"/>
        </w:rPr>
        <w:t>Establecer las estrategias y los mecanismos para el seguimiento y evaluación de la ejecución de los planes, programas y proyectos a cargo de la subcuenta correspondiente.</w:t>
      </w:r>
    </w:p>
    <w:p w14:paraId="709B245F" w14:textId="32F17EEB" w:rsidR="00BA642C" w:rsidRPr="00A009D7" w:rsidRDefault="00BA642C" w:rsidP="00A009D7">
      <w:pPr>
        <w:pStyle w:val="Prrafodelista"/>
        <w:numPr>
          <w:ilvl w:val="0"/>
          <w:numId w:val="49"/>
        </w:numPr>
        <w:spacing w:line="276" w:lineRule="auto"/>
        <w:jc w:val="both"/>
        <w:rPr>
          <w:rFonts w:ascii="Arial" w:hAnsi="Arial" w:cs="Arial"/>
          <w:lang w:eastAsia="es-ES"/>
        </w:rPr>
      </w:pPr>
      <w:r w:rsidRPr="00A009D7">
        <w:rPr>
          <w:rFonts w:ascii="Arial" w:hAnsi="Arial" w:cs="Arial"/>
          <w:lang w:eastAsia="es-ES"/>
        </w:rPr>
        <w:t>Coordinar con el director ejecutivo del Fondo la conformación de un Grupo Técnico de Apoyo para la gestión legal, administrativa, técnica y operativa de la subcuenta correspondiente.</w:t>
      </w:r>
    </w:p>
    <w:p w14:paraId="0ACF3D9C" w14:textId="06F892C1" w:rsidR="00BA642C" w:rsidRPr="00A009D7" w:rsidRDefault="00BA642C" w:rsidP="00A009D7">
      <w:pPr>
        <w:pStyle w:val="Prrafodelista"/>
        <w:numPr>
          <w:ilvl w:val="0"/>
          <w:numId w:val="49"/>
        </w:numPr>
        <w:spacing w:line="276" w:lineRule="auto"/>
        <w:jc w:val="both"/>
        <w:rPr>
          <w:rFonts w:ascii="Arial" w:hAnsi="Arial" w:cs="Arial"/>
          <w:lang w:eastAsia="es-ES"/>
        </w:rPr>
      </w:pPr>
      <w:r w:rsidRPr="00A009D7">
        <w:rPr>
          <w:rFonts w:ascii="Arial" w:hAnsi="Arial" w:cs="Arial"/>
          <w:lang w:eastAsia="es-ES"/>
        </w:rPr>
        <w:t>Adoptar su reglamento interno, el cual hará parte integral del reglamento operativo del fondo.</w:t>
      </w:r>
    </w:p>
    <w:p w14:paraId="4B7B4F21" w14:textId="5B11D682" w:rsidR="00BA642C" w:rsidRPr="00A009D7" w:rsidRDefault="00BA642C" w:rsidP="00A009D7">
      <w:pPr>
        <w:pStyle w:val="Prrafodelista"/>
        <w:numPr>
          <w:ilvl w:val="0"/>
          <w:numId w:val="49"/>
        </w:numPr>
        <w:spacing w:line="276" w:lineRule="auto"/>
        <w:jc w:val="both"/>
        <w:rPr>
          <w:rFonts w:ascii="Arial" w:hAnsi="Arial" w:cs="Arial"/>
          <w:lang w:eastAsia="es-ES"/>
        </w:rPr>
      </w:pPr>
      <w:r w:rsidRPr="00A009D7">
        <w:rPr>
          <w:rFonts w:ascii="Arial" w:hAnsi="Arial" w:cs="Arial"/>
          <w:lang w:eastAsia="es-ES"/>
        </w:rPr>
        <w:lastRenderedPageBreak/>
        <w:t xml:space="preserve">Definir los parámetros o medidas que consideren pertinentes para su funcionamiento interno y el correcto desempeño de sus funciones. </w:t>
      </w:r>
    </w:p>
    <w:p w14:paraId="54978D70" w14:textId="77777777" w:rsidR="00BA642C" w:rsidRPr="00BA642C" w:rsidRDefault="00BA642C" w:rsidP="00BA642C">
      <w:pPr>
        <w:spacing w:line="276" w:lineRule="auto"/>
        <w:jc w:val="both"/>
        <w:rPr>
          <w:rFonts w:cs="Arial"/>
        </w:rPr>
      </w:pPr>
      <w:r w:rsidRPr="00BA642C">
        <w:rPr>
          <w:rFonts w:cs="Arial"/>
          <w:b/>
          <w:i/>
        </w:rPr>
        <w:t>Artículo 2.2.9.13.4.7</w:t>
      </w:r>
      <w:r w:rsidRPr="00BA642C">
        <w:rPr>
          <w:rFonts w:cs="Arial"/>
          <w:b/>
        </w:rPr>
        <w:t>.  Operatividad de los mecanismos de gobernanza de las subcuentas indígenas</w:t>
      </w:r>
      <w:r w:rsidRPr="00BA642C">
        <w:rPr>
          <w:rFonts w:cs="Arial"/>
        </w:rPr>
        <w:t>. Los gastos operativos y administrativos de los Comités de Direccionamiento Estratégico y de los equipos de apoyo que se requieran para el cumplimiento idóneo de sus funciones serán asumidos con cargo a los recursos de la cuenta de gastos operativos y administrativos del Fondo, de conformidad con el artículo 2.2.9.13.2.6. del presente decreto.</w:t>
      </w:r>
    </w:p>
    <w:p w14:paraId="5519E378" w14:textId="77777777" w:rsidR="00BA642C" w:rsidRPr="00BA642C" w:rsidRDefault="00BA642C" w:rsidP="00BA642C">
      <w:pPr>
        <w:spacing w:line="276" w:lineRule="auto"/>
        <w:jc w:val="both"/>
        <w:rPr>
          <w:rFonts w:cs="Arial"/>
        </w:rPr>
      </w:pPr>
      <w:r w:rsidRPr="00BA642C">
        <w:rPr>
          <w:rFonts w:cs="Arial"/>
        </w:rPr>
        <w:t xml:space="preserve"> </w:t>
      </w:r>
    </w:p>
    <w:p w14:paraId="5D384E01" w14:textId="77777777" w:rsidR="00BA642C" w:rsidRPr="00BA642C" w:rsidRDefault="00BA642C" w:rsidP="00BA642C">
      <w:pPr>
        <w:spacing w:line="276" w:lineRule="auto"/>
        <w:jc w:val="both"/>
        <w:rPr>
          <w:rFonts w:cs="Arial"/>
        </w:rPr>
      </w:pPr>
      <w:r w:rsidRPr="00BA642C">
        <w:rPr>
          <w:rFonts w:cs="Arial"/>
          <w:b/>
          <w:i/>
        </w:rPr>
        <w:t>Artículo 2.2.9.13.4.8</w:t>
      </w:r>
      <w:r w:rsidRPr="00BA642C">
        <w:rPr>
          <w:rFonts w:cs="Arial"/>
          <w:b/>
        </w:rPr>
        <w:t>. Reglamento de las subcuentas indígenas</w:t>
      </w:r>
      <w:r w:rsidRPr="00BA642C">
        <w:rPr>
          <w:rFonts w:cs="Arial"/>
        </w:rPr>
        <w:t>. Las reglas necesarias para la operativización de las subcuentas indígenas serán definidas por el correspondiente Comité de Direccionamiento Estratégico y adoptadas por el Consejo Directivo para su incorporación en el Reglamento Operativo del fondo.</w:t>
      </w:r>
    </w:p>
    <w:p w14:paraId="54156D48" w14:textId="77777777" w:rsidR="00BA642C" w:rsidRPr="00BA642C" w:rsidRDefault="00BA642C" w:rsidP="00BA642C">
      <w:pPr>
        <w:spacing w:line="276" w:lineRule="auto"/>
        <w:jc w:val="both"/>
        <w:rPr>
          <w:rFonts w:cs="Arial"/>
        </w:rPr>
      </w:pPr>
      <w:r w:rsidRPr="00BA642C">
        <w:rPr>
          <w:rFonts w:cs="Arial"/>
        </w:rPr>
        <w:t xml:space="preserve"> </w:t>
      </w:r>
    </w:p>
    <w:p w14:paraId="550E32BB" w14:textId="77777777" w:rsidR="00BA642C" w:rsidRPr="00BA642C" w:rsidRDefault="00BA642C" w:rsidP="00BA642C">
      <w:pPr>
        <w:spacing w:line="276" w:lineRule="auto"/>
        <w:jc w:val="both"/>
        <w:rPr>
          <w:rFonts w:cs="Arial"/>
        </w:rPr>
      </w:pPr>
      <w:r w:rsidRPr="00BA642C">
        <w:rPr>
          <w:rFonts w:cs="Arial"/>
          <w:b/>
          <w:i/>
        </w:rPr>
        <w:t>Artículo 2.2.9.13.4.9</w:t>
      </w:r>
      <w:r w:rsidRPr="00BA642C">
        <w:rPr>
          <w:rFonts w:cs="Arial"/>
          <w:b/>
        </w:rPr>
        <w:t>. Mecanismo de gobernanza para la Subcuenta Indígena Nacional</w:t>
      </w:r>
      <w:r w:rsidRPr="00BA642C">
        <w:rPr>
          <w:rFonts w:cs="Arial"/>
        </w:rPr>
        <w:t>. Créase el Comité de Direccionamiento Estratégico de la Subcuenta Indígena Nacional, conformado por:</w:t>
      </w:r>
    </w:p>
    <w:p w14:paraId="1CBD0607" w14:textId="77777777" w:rsidR="00BA642C" w:rsidRPr="00BA642C" w:rsidRDefault="00BA642C" w:rsidP="00BA642C">
      <w:pPr>
        <w:spacing w:line="276" w:lineRule="auto"/>
        <w:jc w:val="both"/>
        <w:rPr>
          <w:rFonts w:cs="Arial"/>
        </w:rPr>
      </w:pPr>
      <w:r w:rsidRPr="00BA642C">
        <w:rPr>
          <w:rFonts w:cs="Arial"/>
        </w:rPr>
        <w:t xml:space="preserve"> </w:t>
      </w:r>
    </w:p>
    <w:p w14:paraId="1A9D0912" w14:textId="3605C5B1" w:rsidR="00BA642C" w:rsidRPr="00B114ED" w:rsidRDefault="00BA642C" w:rsidP="00B114ED">
      <w:pPr>
        <w:pStyle w:val="Prrafodelista"/>
        <w:numPr>
          <w:ilvl w:val="0"/>
          <w:numId w:val="56"/>
        </w:numPr>
        <w:spacing w:line="276" w:lineRule="auto"/>
        <w:jc w:val="both"/>
        <w:rPr>
          <w:rFonts w:ascii="Arial" w:hAnsi="Arial" w:cs="Arial"/>
          <w:lang w:eastAsia="es-ES"/>
        </w:rPr>
      </w:pPr>
      <w:r w:rsidRPr="00B114ED">
        <w:rPr>
          <w:rFonts w:ascii="Arial" w:hAnsi="Arial" w:cs="Arial"/>
          <w:lang w:eastAsia="es-ES"/>
        </w:rPr>
        <w:t xml:space="preserve">Un representante de cada una de las organizaciones indígenas que participan en la Mesa Permanente de Concertación -MPC. </w:t>
      </w:r>
    </w:p>
    <w:p w14:paraId="1571B8CE" w14:textId="48173048" w:rsidR="00BA642C" w:rsidRPr="00B114ED" w:rsidRDefault="00BA642C" w:rsidP="00B114ED">
      <w:pPr>
        <w:pStyle w:val="Prrafodelista"/>
        <w:numPr>
          <w:ilvl w:val="0"/>
          <w:numId w:val="56"/>
        </w:numPr>
        <w:spacing w:line="276" w:lineRule="auto"/>
        <w:jc w:val="both"/>
        <w:rPr>
          <w:rFonts w:ascii="Arial" w:hAnsi="Arial" w:cs="Arial"/>
          <w:lang w:eastAsia="es-ES"/>
        </w:rPr>
      </w:pPr>
      <w:r w:rsidRPr="00B114ED">
        <w:rPr>
          <w:rFonts w:ascii="Arial" w:hAnsi="Arial" w:cs="Arial"/>
          <w:lang w:eastAsia="es-ES"/>
        </w:rPr>
        <w:t xml:space="preserve">Un representante por cada estructura </w:t>
      </w:r>
      <w:proofErr w:type="spellStart"/>
      <w:r w:rsidRPr="00B114ED">
        <w:rPr>
          <w:rFonts w:ascii="Arial" w:hAnsi="Arial" w:cs="Arial"/>
          <w:lang w:eastAsia="es-ES"/>
        </w:rPr>
        <w:t>Macroregional</w:t>
      </w:r>
      <w:proofErr w:type="spellEnd"/>
      <w:r w:rsidRPr="00B114ED">
        <w:rPr>
          <w:rFonts w:ascii="Arial" w:hAnsi="Arial" w:cs="Arial"/>
          <w:lang w:eastAsia="es-ES"/>
        </w:rPr>
        <w:t xml:space="preserve"> de la Mesa Permanente de Concertación -MPC.</w:t>
      </w:r>
    </w:p>
    <w:p w14:paraId="46CB7254" w14:textId="531E586B" w:rsidR="00BA642C" w:rsidRPr="00B114ED" w:rsidRDefault="00BA642C" w:rsidP="00B114ED">
      <w:pPr>
        <w:pStyle w:val="Prrafodelista"/>
        <w:numPr>
          <w:ilvl w:val="0"/>
          <w:numId w:val="56"/>
        </w:numPr>
        <w:spacing w:line="276" w:lineRule="auto"/>
        <w:jc w:val="both"/>
        <w:rPr>
          <w:rFonts w:ascii="Arial" w:hAnsi="Arial" w:cs="Arial"/>
          <w:lang w:eastAsia="es-ES"/>
        </w:rPr>
      </w:pPr>
      <w:r w:rsidRPr="00B114ED">
        <w:rPr>
          <w:rFonts w:ascii="Arial" w:hAnsi="Arial" w:cs="Arial"/>
          <w:lang w:eastAsia="es-ES"/>
        </w:rPr>
        <w:t>El presidente del Consejo Directivo del Fondo para la Vida y la Biodiversidad o su delegado.</w:t>
      </w:r>
    </w:p>
    <w:p w14:paraId="05EDE2E6" w14:textId="48F0C001" w:rsidR="00BA642C" w:rsidRPr="00B114ED" w:rsidRDefault="00BA642C" w:rsidP="00B114ED">
      <w:pPr>
        <w:pStyle w:val="Prrafodelista"/>
        <w:numPr>
          <w:ilvl w:val="0"/>
          <w:numId w:val="56"/>
        </w:numPr>
        <w:spacing w:line="276" w:lineRule="auto"/>
        <w:jc w:val="both"/>
        <w:rPr>
          <w:rFonts w:ascii="Arial" w:hAnsi="Arial" w:cs="Arial"/>
          <w:lang w:eastAsia="es-ES"/>
        </w:rPr>
      </w:pPr>
      <w:r w:rsidRPr="00B114ED">
        <w:rPr>
          <w:rFonts w:ascii="Arial" w:hAnsi="Arial" w:cs="Arial"/>
          <w:lang w:eastAsia="es-ES"/>
        </w:rPr>
        <w:t>El director ejecutivo del Fondo para la Vida y la Biodiversidad, o su delegado.</w:t>
      </w:r>
    </w:p>
    <w:p w14:paraId="122657FE" w14:textId="77777777" w:rsidR="00BA642C" w:rsidRPr="00BA642C" w:rsidRDefault="00BA642C" w:rsidP="00BA642C">
      <w:pPr>
        <w:spacing w:line="276" w:lineRule="auto"/>
        <w:jc w:val="both"/>
        <w:rPr>
          <w:rFonts w:cs="Arial"/>
        </w:rPr>
      </w:pPr>
      <w:r w:rsidRPr="00BA642C">
        <w:rPr>
          <w:rFonts w:cs="Arial"/>
        </w:rPr>
        <w:t xml:space="preserve"> </w:t>
      </w:r>
    </w:p>
    <w:p w14:paraId="640A54DB" w14:textId="77777777" w:rsidR="00BA642C" w:rsidRPr="00BA642C" w:rsidRDefault="00BA642C" w:rsidP="00BA642C">
      <w:pPr>
        <w:spacing w:line="276" w:lineRule="auto"/>
        <w:jc w:val="both"/>
        <w:rPr>
          <w:rFonts w:cs="Arial"/>
        </w:rPr>
      </w:pPr>
      <w:r w:rsidRPr="00BA642C">
        <w:rPr>
          <w:rFonts w:cs="Arial"/>
          <w:b/>
        </w:rPr>
        <w:t>Parágrafo 1</w:t>
      </w:r>
      <w:r w:rsidRPr="00BA642C">
        <w:rPr>
          <w:rFonts w:cs="Arial"/>
        </w:rPr>
        <w:t>. La Secretaría Técnica del Comité de Direccionamiento Estratégico será ejercida por uno de sus miembros.</w:t>
      </w:r>
    </w:p>
    <w:p w14:paraId="7B664E7D" w14:textId="77777777" w:rsidR="00BA642C" w:rsidRPr="00BA642C" w:rsidRDefault="00BA642C" w:rsidP="00BA642C">
      <w:pPr>
        <w:spacing w:line="276" w:lineRule="auto"/>
        <w:jc w:val="both"/>
        <w:rPr>
          <w:rFonts w:cs="Arial"/>
        </w:rPr>
      </w:pPr>
      <w:r w:rsidRPr="00BA642C">
        <w:rPr>
          <w:rFonts w:cs="Arial"/>
        </w:rPr>
        <w:t xml:space="preserve"> </w:t>
      </w:r>
    </w:p>
    <w:p w14:paraId="1EDE180F" w14:textId="77777777" w:rsidR="00BA642C" w:rsidRPr="00BA642C" w:rsidRDefault="00BA642C" w:rsidP="00BA642C">
      <w:pPr>
        <w:spacing w:line="276" w:lineRule="auto"/>
        <w:jc w:val="both"/>
        <w:rPr>
          <w:rFonts w:cs="Arial"/>
        </w:rPr>
      </w:pPr>
      <w:r w:rsidRPr="00BA642C">
        <w:rPr>
          <w:rFonts w:cs="Arial"/>
          <w:b/>
        </w:rPr>
        <w:t>Parágrafo 2</w:t>
      </w:r>
      <w:r w:rsidRPr="00BA642C">
        <w:rPr>
          <w:rFonts w:cs="Arial"/>
        </w:rPr>
        <w:t>. Un(a) delegado(a) de la Mesa Permanente de Concertación – MPC, que haga parte del Comité de Direccionamiento Estratégico participará con voz, pero sin voto en las sesiones del Consejo Directivo, donde se traten asuntos correspondientes a la Subcuenta Indígena Nacional.</w:t>
      </w:r>
    </w:p>
    <w:p w14:paraId="494DBAA9" w14:textId="77777777" w:rsidR="00BA642C" w:rsidRPr="00BA642C" w:rsidRDefault="00BA642C" w:rsidP="00BA642C">
      <w:pPr>
        <w:spacing w:line="276" w:lineRule="auto"/>
        <w:jc w:val="both"/>
        <w:rPr>
          <w:rFonts w:cs="Arial"/>
        </w:rPr>
      </w:pPr>
      <w:r w:rsidRPr="00BA642C">
        <w:rPr>
          <w:rFonts w:cs="Arial"/>
        </w:rPr>
        <w:t xml:space="preserve"> </w:t>
      </w:r>
    </w:p>
    <w:p w14:paraId="45FEBC9C" w14:textId="77777777" w:rsidR="00BA642C" w:rsidRPr="00BA642C" w:rsidRDefault="00BA642C" w:rsidP="00BA642C">
      <w:pPr>
        <w:spacing w:line="276" w:lineRule="auto"/>
        <w:jc w:val="both"/>
        <w:rPr>
          <w:rFonts w:cs="Arial"/>
        </w:rPr>
      </w:pPr>
      <w:r w:rsidRPr="00BA642C">
        <w:rPr>
          <w:rFonts w:cs="Arial"/>
          <w:b/>
        </w:rPr>
        <w:t>Parágrafo 3</w:t>
      </w:r>
      <w:r w:rsidRPr="00BA642C">
        <w:rPr>
          <w:rFonts w:cs="Arial"/>
        </w:rPr>
        <w:t>. El Ministerio de Ambiente y Desarrollo Sostenible concertará en la Mesa Permanente de Concertación - MPC el Programa Nacional Ambiental Indígena del Fondo para la Vida y la Biodiversidad, en virtud del cual se implementarán las acciones y ejecutarán los recursos de la Subcuenta Indígena Nacional.</w:t>
      </w:r>
    </w:p>
    <w:p w14:paraId="589696FE" w14:textId="77777777" w:rsidR="00BA642C" w:rsidRPr="00BA642C" w:rsidRDefault="00BA642C" w:rsidP="00BA642C">
      <w:pPr>
        <w:spacing w:line="276" w:lineRule="auto"/>
        <w:jc w:val="both"/>
        <w:rPr>
          <w:rFonts w:cs="Arial"/>
        </w:rPr>
      </w:pPr>
      <w:r w:rsidRPr="00BA642C">
        <w:rPr>
          <w:rFonts w:cs="Arial"/>
        </w:rPr>
        <w:t xml:space="preserve"> </w:t>
      </w:r>
    </w:p>
    <w:p w14:paraId="242B84D0" w14:textId="77777777" w:rsidR="00BA642C" w:rsidRPr="00BA642C" w:rsidRDefault="00BA642C" w:rsidP="00BA642C">
      <w:pPr>
        <w:spacing w:line="276" w:lineRule="auto"/>
        <w:jc w:val="both"/>
        <w:rPr>
          <w:rFonts w:cs="Arial"/>
        </w:rPr>
      </w:pPr>
      <w:r w:rsidRPr="00BA642C">
        <w:rPr>
          <w:rFonts w:cs="Arial"/>
          <w:b/>
          <w:i/>
        </w:rPr>
        <w:t>Artículo 2.2.9.13.4.10</w:t>
      </w:r>
      <w:r w:rsidRPr="00BA642C">
        <w:rPr>
          <w:rFonts w:cs="Arial"/>
          <w:b/>
        </w:rPr>
        <w:t>. Mecanismo de gobernanza de la Subcuenta Indígena Amazónica</w:t>
      </w:r>
      <w:r w:rsidRPr="00BA642C">
        <w:rPr>
          <w:rFonts w:cs="Arial"/>
        </w:rPr>
        <w:t>. Créase el Comité de Direccionamiento Estratégico de la Subcuenta Indígena Amazónica, conformado por los siguientes miembros:</w:t>
      </w:r>
    </w:p>
    <w:p w14:paraId="3492E0AD" w14:textId="7ABDAFB7" w:rsidR="00BA642C" w:rsidRPr="00BA642C" w:rsidRDefault="00BA642C" w:rsidP="00B114ED">
      <w:pPr>
        <w:spacing w:line="276" w:lineRule="auto"/>
        <w:ind w:firstLine="60"/>
        <w:jc w:val="both"/>
        <w:rPr>
          <w:rFonts w:cs="Arial"/>
        </w:rPr>
      </w:pPr>
    </w:p>
    <w:p w14:paraId="01C220C5" w14:textId="5A0AEDA0" w:rsidR="00BA642C" w:rsidRPr="00B114ED" w:rsidRDefault="00BA642C" w:rsidP="00B114ED">
      <w:pPr>
        <w:pStyle w:val="Prrafodelista"/>
        <w:numPr>
          <w:ilvl w:val="0"/>
          <w:numId w:val="58"/>
        </w:numPr>
        <w:spacing w:line="276" w:lineRule="auto"/>
        <w:jc w:val="both"/>
        <w:rPr>
          <w:rFonts w:ascii="Arial" w:hAnsi="Arial" w:cs="Arial"/>
          <w:lang w:eastAsia="es-ES"/>
        </w:rPr>
      </w:pPr>
      <w:r w:rsidRPr="00B114ED">
        <w:rPr>
          <w:rFonts w:ascii="Arial" w:hAnsi="Arial" w:cs="Arial"/>
          <w:lang w:eastAsia="es-ES"/>
        </w:rPr>
        <w:t>El presidente del Consejo Directivo del Fondo para la Vida y la Biodiversidad o su delegado.</w:t>
      </w:r>
    </w:p>
    <w:p w14:paraId="0F6FE9D4" w14:textId="4D958078" w:rsidR="00BA642C" w:rsidRPr="00B114ED" w:rsidRDefault="00BA642C" w:rsidP="00B114ED">
      <w:pPr>
        <w:pStyle w:val="Prrafodelista"/>
        <w:numPr>
          <w:ilvl w:val="0"/>
          <w:numId w:val="58"/>
        </w:numPr>
        <w:spacing w:line="276" w:lineRule="auto"/>
        <w:jc w:val="both"/>
        <w:rPr>
          <w:rFonts w:ascii="Arial" w:hAnsi="Arial" w:cs="Arial"/>
          <w:lang w:eastAsia="es-ES"/>
        </w:rPr>
      </w:pPr>
      <w:r w:rsidRPr="00B114ED">
        <w:rPr>
          <w:rFonts w:ascii="Arial" w:hAnsi="Arial" w:cs="Arial"/>
          <w:lang w:eastAsia="es-ES"/>
        </w:rPr>
        <w:t>El director ejecutivo del Fondo para la Vida y la Biodiversidad, o su delegado.</w:t>
      </w:r>
    </w:p>
    <w:p w14:paraId="536A2FB3" w14:textId="7C94317E" w:rsidR="00BA642C" w:rsidRPr="00B114ED" w:rsidRDefault="00BA642C" w:rsidP="00B114ED">
      <w:pPr>
        <w:pStyle w:val="Prrafodelista"/>
        <w:numPr>
          <w:ilvl w:val="0"/>
          <w:numId w:val="58"/>
        </w:numPr>
        <w:spacing w:line="276" w:lineRule="auto"/>
        <w:jc w:val="both"/>
        <w:rPr>
          <w:rFonts w:ascii="Arial" w:hAnsi="Arial" w:cs="Arial"/>
          <w:lang w:eastAsia="es-ES"/>
        </w:rPr>
      </w:pPr>
      <w:r w:rsidRPr="00B114ED">
        <w:rPr>
          <w:rFonts w:ascii="Arial" w:hAnsi="Arial" w:cs="Arial"/>
          <w:lang w:eastAsia="es-ES"/>
        </w:rPr>
        <w:lastRenderedPageBreak/>
        <w:t>Un delegado designado por el Comité Ejecutivo de la Organización Nacional de los Pueblos Indígenas de la Amazonía Colombiana – OPIAC.</w:t>
      </w:r>
    </w:p>
    <w:p w14:paraId="2BB4D406" w14:textId="66F17C90" w:rsidR="00BA642C" w:rsidRPr="00B114ED" w:rsidRDefault="00BA642C" w:rsidP="00B114ED">
      <w:pPr>
        <w:pStyle w:val="Prrafodelista"/>
        <w:numPr>
          <w:ilvl w:val="0"/>
          <w:numId w:val="58"/>
        </w:numPr>
        <w:spacing w:line="276" w:lineRule="auto"/>
        <w:jc w:val="both"/>
        <w:rPr>
          <w:rFonts w:ascii="Arial" w:hAnsi="Arial" w:cs="Arial"/>
          <w:lang w:eastAsia="es-ES"/>
        </w:rPr>
      </w:pPr>
      <w:r w:rsidRPr="00B114ED">
        <w:rPr>
          <w:rFonts w:ascii="Arial" w:hAnsi="Arial" w:cs="Arial"/>
          <w:lang w:eastAsia="es-ES"/>
        </w:rPr>
        <w:t>Seis delegados indígenas de la Amazonía colombiana, uno por cada departamento de la región, designados por la delegación indígena de la Mesa Regional Amazónica – MRA y la OPIAC.</w:t>
      </w:r>
    </w:p>
    <w:p w14:paraId="5336B688" w14:textId="77777777" w:rsidR="00BA642C" w:rsidRPr="00BA642C" w:rsidRDefault="00BA642C" w:rsidP="00BA642C">
      <w:pPr>
        <w:spacing w:line="276" w:lineRule="auto"/>
        <w:jc w:val="both"/>
        <w:rPr>
          <w:rFonts w:cs="Arial"/>
        </w:rPr>
      </w:pPr>
      <w:r w:rsidRPr="00BA642C">
        <w:rPr>
          <w:rFonts w:cs="Arial"/>
        </w:rPr>
        <w:t xml:space="preserve"> </w:t>
      </w:r>
    </w:p>
    <w:p w14:paraId="75055CC4" w14:textId="77777777" w:rsidR="00BA642C" w:rsidRPr="00BA642C" w:rsidRDefault="00BA642C" w:rsidP="00BA642C">
      <w:pPr>
        <w:spacing w:line="276" w:lineRule="auto"/>
        <w:jc w:val="both"/>
        <w:rPr>
          <w:rFonts w:cs="Arial"/>
        </w:rPr>
      </w:pPr>
      <w:r w:rsidRPr="00BA642C">
        <w:rPr>
          <w:rFonts w:cs="Arial"/>
          <w:b/>
        </w:rPr>
        <w:t>Parágrafo 1</w:t>
      </w:r>
      <w:r w:rsidRPr="00BA642C">
        <w:rPr>
          <w:rFonts w:cs="Arial"/>
        </w:rPr>
        <w:t xml:space="preserve">. Un representante de la delegación indígena de la Mesa Regional Amazónica – MRA participará con voz, pero sin voto en las sesiones del Consejo Directivo, donde se traten asuntos correspondientes a los planes, programas y proyectos para la Amazonía Colombiana. </w:t>
      </w:r>
    </w:p>
    <w:p w14:paraId="69C4B17A" w14:textId="77777777" w:rsidR="00BA642C" w:rsidRPr="00BA642C" w:rsidRDefault="00BA642C" w:rsidP="00BA642C">
      <w:pPr>
        <w:spacing w:line="276" w:lineRule="auto"/>
        <w:jc w:val="both"/>
        <w:rPr>
          <w:rFonts w:cs="Arial"/>
        </w:rPr>
      </w:pPr>
      <w:r w:rsidRPr="00BA642C">
        <w:rPr>
          <w:rFonts w:cs="Arial"/>
        </w:rPr>
        <w:t xml:space="preserve"> </w:t>
      </w:r>
    </w:p>
    <w:p w14:paraId="39D99347" w14:textId="77777777" w:rsidR="00BA642C" w:rsidRPr="00BA642C" w:rsidRDefault="00BA642C" w:rsidP="00BA642C">
      <w:pPr>
        <w:spacing w:line="276" w:lineRule="auto"/>
        <w:jc w:val="both"/>
        <w:rPr>
          <w:rFonts w:cs="Arial"/>
        </w:rPr>
      </w:pPr>
      <w:r w:rsidRPr="00BA642C">
        <w:rPr>
          <w:rFonts w:cs="Arial"/>
          <w:b/>
        </w:rPr>
        <w:t>Parágrafo 2</w:t>
      </w:r>
      <w:r w:rsidRPr="00BA642C">
        <w:rPr>
          <w:rFonts w:cs="Arial"/>
        </w:rPr>
        <w:t>. El Ministerio de Ambiente y Desarrollo Sostenible concertará en la Mesa Regional Amazónica - MRA el Programa Ambiental Indígena Amazónico del Fondo para la Vida y la Biodiversidad, en virtud del cual se implementarán las acciones y ejecutarán los recursos de la Subcuenta Indígena Amazónica.</w:t>
      </w:r>
    </w:p>
    <w:p w14:paraId="6AF3CB3B" w14:textId="77777777" w:rsidR="00BA642C" w:rsidRPr="00BA642C" w:rsidRDefault="00BA642C" w:rsidP="00BA642C">
      <w:pPr>
        <w:spacing w:line="276" w:lineRule="auto"/>
        <w:jc w:val="both"/>
        <w:rPr>
          <w:rFonts w:cs="Arial"/>
        </w:rPr>
      </w:pPr>
      <w:r w:rsidRPr="00BA642C">
        <w:rPr>
          <w:rFonts w:cs="Arial"/>
        </w:rPr>
        <w:t xml:space="preserve"> </w:t>
      </w:r>
    </w:p>
    <w:p w14:paraId="25C8785E" w14:textId="77777777" w:rsidR="00BA642C" w:rsidRPr="00BA642C" w:rsidRDefault="00BA642C" w:rsidP="00BA642C">
      <w:pPr>
        <w:spacing w:line="276" w:lineRule="auto"/>
        <w:jc w:val="both"/>
        <w:rPr>
          <w:rFonts w:cs="Arial"/>
        </w:rPr>
      </w:pPr>
      <w:r w:rsidRPr="00BA642C">
        <w:rPr>
          <w:rFonts w:cs="Arial"/>
          <w:b/>
        </w:rPr>
        <w:t>Parágrafo 3</w:t>
      </w:r>
      <w:r w:rsidRPr="00BA642C">
        <w:rPr>
          <w:rFonts w:cs="Arial"/>
        </w:rPr>
        <w:t>. El Ministerio de Ambiente y Desarrollo Sostenible concertará con la Mesa Regional Amazónica - MRA los planes, programas y proyectos que serán ejecutados con recursos del fondo en los territorios indígenas amazónicos y establecerán los lineamientos técnicos y operativos junto con los mecanismos de participación, acceso y ejecución directa de los recursos por parte de las instituciones de gobierno indígenas de la amazonia colombiana.</w:t>
      </w:r>
    </w:p>
    <w:p w14:paraId="16BE7136" w14:textId="77777777" w:rsidR="00BA642C" w:rsidRPr="00BA642C" w:rsidRDefault="00BA642C" w:rsidP="00BA642C">
      <w:pPr>
        <w:spacing w:line="276" w:lineRule="auto"/>
        <w:jc w:val="both"/>
        <w:rPr>
          <w:rFonts w:cs="Arial"/>
        </w:rPr>
      </w:pPr>
      <w:r w:rsidRPr="00BA642C">
        <w:rPr>
          <w:rFonts w:cs="Arial"/>
        </w:rPr>
        <w:t xml:space="preserve"> </w:t>
      </w:r>
    </w:p>
    <w:p w14:paraId="2309EDE6" w14:textId="77777777" w:rsidR="00BA642C" w:rsidRPr="00BA642C" w:rsidRDefault="00BA642C" w:rsidP="00BA642C">
      <w:pPr>
        <w:spacing w:line="276" w:lineRule="auto"/>
        <w:jc w:val="both"/>
        <w:rPr>
          <w:rFonts w:cs="Arial"/>
        </w:rPr>
      </w:pPr>
      <w:r w:rsidRPr="00BA642C">
        <w:rPr>
          <w:rFonts w:cs="Arial"/>
          <w:b/>
          <w:i/>
        </w:rPr>
        <w:t>Artículo 2.2.9.13.4.11</w:t>
      </w:r>
      <w:r w:rsidRPr="00BA642C">
        <w:rPr>
          <w:rFonts w:cs="Arial"/>
          <w:b/>
        </w:rPr>
        <w:t xml:space="preserve">. Mecanismo de Gobernanza de la Subcuenta Indígena Sierra Nevada de </w:t>
      </w:r>
      <w:proofErr w:type="spellStart"/>
      <w:r w:rsidRPr="00BA642C">
        <w:rPr>
          <w:rFonts w:cs="Arial"/>
          <w:b/>
        </w:rPr>
        <w:t>Gonawindúa</w:t>
      </w:r>
      <w:proofErr w:type="spellEnd"/>
      <w:r w:rsidRPr="00BA642C">
        <w:rPr>
          <w:rFonts w:cs="Arial"/>
          <w:b/>
        </w:rPr>
        <w:t>.</w:t>
      </w:r>
      <w:r w:rsidRPr="00BA642C">
        <w:rPr>
          <w:rFonts w:cs="Arial"/>
        </w:rPr>
        <w:t xml:space="preserve"> Créase el Comité de Direccionamiento Estratégico de la Subcuenta Indígena de la Sierra Nevada </w:t>
      </w:r>
      <w:proofErr w:type="spellStart"/>
      <w:r w:rsidRPr="00BA642C">
        <w:rPr>
          <w:rFonts w:cs="Arial"/>
        </w:rPr>
        <w:t>Gonawindúa</w:t>
      </w:r>
      <w:proofErr w:type="spellEnd"/>
      <w:r w:rsidRPr="00BA642C">
        <w:rPr>
          <w:rFonts w:cs="Arial"/>
        </w:rPr>
        <w:t>, conformado por los siguientes miembros:</w:t>
      </w:r>
    </w:p>
    <w:p w14:paraId="4EF85CC2" w14:textId="77777777" w:rsidR="00BA642C" w:rsidRPr="00BA642C" w:rsidRDefault="00BA642C" w:rsidP="00BA642C">
      <w:pPr>
        <w:spacing w:line="276" w:lineRule="auto"/>
        <w:jc w:val="both"/>
        <w:rPr>
          <w:rFonts w:cs="Arial"/>
        </w:rPr>
      </w:pPr>
      <w:r w:rsidRPr="00BA642C">
        <w:rPr>
          <w:rFonts w:cs="Arial"/>
        </w:rPr>
        <w:t xml:space="preserve"> </w:t>
      </w:r>
    </w:p>
    <w:p w14:paraId="290B4DE7" w14:textId="58F2F752" w:rsidR="00BA642C" w:rsidRPr="00BA642C" w:rsidRDefault="00BA642C" w:rsidP="00BA642C">
      <w:pPr>
        <w:spacing w:line="276" w:lineRule="auto"/>
        <w:ind w:left="1360" w:hanging="500"/>
        <w:jc w:val="both"/>
        <w:rPr>
          <w:rFonts w:cs="Arial"/>
        </w:rPr>
      </w:pPr>
      <w:r w:rsidRPr="00BA642C">
        <w:rPr>
          <w:rFonts w:cs="Arial"/>
        </w:rPr>
        <w:t>1.</w:t>
      </w:r>
      <w:r>
        <w:rPr>
          <w:rFonts w:cs="Arial"/>
        </w:rPr>
        <w:t xml:space="preserve">     </w:t>
      </w:r>
      <w:r w:rsidRPr="00BA642C">
        <w:rPr>
          <w:rFonts w:cs="Arial"/>
        </w:rPr>
        <w:t>El presidente del Consejo Directivo del Fondo para la Vida y la Biodiversidad o su delegado.</w:t>
      </w:r>
    </w:p>
    <w:p w14:paraId="31B85F13" w14:textId="7375DCB4" w:rsidR="00BA642C" w:rsidRPr="00BA642C" w:rsidRDefault="00BA642C" w:rsidP="00BA642C">
      <w:pPr>
        <w:spacing w:line="276" w:lineRule="auto"/>
        <w:ind w:left="1360" w:hanging="500"/>
        <w:jc w:val="both"/>
        <w:rPr>
          <w:rFonts w:cs="Arial"/>
        </w:rPr>
      </w:pPr>
      <w:r w:rsidRPr="00BA642C">
        <w:rPr>
          <w:rFonts w:cs="Arial"/>
        </w:rPr>
        <w:t>2.</w:t>
      </w:r>
      <w:r>
        <w:rPr>
          <w:rFonts w:cs="Arial"/>
        </w:rPr>
        <w:t xml:space="preserve">    </w:t>
      </w:r>
      <w:r w:rsidRPr="00BA642C">
        <w:rPr>
          <w:rFonts w:cs="Arial"/>
        </w:rPr>
        <w:t>El director ejecutivo del Fondo para la Vida y la Biodiversidad, o su delegado.</w:t>
      </w:r>
    </w:p>
    <w:p w14:paraId="092432AC" w14:textId="01605229" w:rsidR="00BA642C" w:rsidRPr="00BA642C" w:rsidRDefault="00BA642C" w:rsidP="00BA642C">
      <w:pPr>
        <w:spacing w:after="200" w:line="276" w:lineRule="auto"/>
        <w:ind w:left="1276" w:hanging="416"/>
        <w:jc w:val="both"/>
        <w:rPr>
          <w:rFonts w:cs="Arial"/>
        </w:rPr>
      </w:pPr>
      <w:r w:rsidRPr="00BA642C">
        <w:rPr>
          <w:rFonts w:cs="Arial"/>
        </w:rPr>
        <w:t>3.</w:t>
      </w:r>
      <w:r>
        <w:rPr>
          <w:rFonts w:cs="Arial"/>
        </w:rPr>
        <w:t xml:space="preserve">  </w:t>
      </w:r>
      <w:r w:rsidRPr="00BA642C">
        <w:rPr>
          <w:rFonts w:cs="Arial"/>
        </w:rPr>
        <w:t>Cuatro (4) delegados por el Consejo Territorial de Cabildos de la Sierra Nevada de Santa Marta – CTCSNSM</w:t>
      </w:r>
      <w:r w:rsidR="00B114ED">
        <w:rPr>
          <w:rFonts w:cs="Arial"/>
        </w:rPr>
        <w:t>, así</w:t>
      </w:r>
      <w:r w:rsidRPr="00BA642C">
        <w:rPr>
          <w:rFonts w:cs="Arial"/>
        </w:rPr>
        <w:t xml:space="preserve">: uno por cada pueblo y organización de la Sierra Nevada de </w:t>
      </w:r>
      <w:proofErr w:type="spellStart"/>
      <w:r w:rsidRPr="00BA642C">
        <w:rPr>
          <w:rFonts w:cs="Arial"/>
        </w:rPr>
        <w:t>Gonawindúa</w:t>
      </w:r>
      <w:proofErr w:type="spellEnd"/>
      <w:r w:rsidRPr="00BA642C">
        <w:rPr>
          <w:rFonts w:cs="Arial"/>
        </w:rPr>
        <w:t xml:space="preserve"> que se componen de</w:t>
      </w:r>
      <w:r w:rsidR="00B114ED">
        <w:rPr>
          <w:rFonts w:cs="Arial"/>
        </w:rPr>
        <w:t xml:space="preserve"> la siguiente forma:</w:t>
      </w:r>
      <w:r w:rsidRPr="00BA642C">
        <w:rPr>
          <w:rFonts w:cs="Arial"/>
        </w:rPr>
        <w:t xml:space="preserve"> la Confederación Indígena Tayrona – CIT, organización representativa del Pueblo </w:t>
      </w:r>
      <w:proofErr w:type="spellStart"/>
      <w:r w:rsidRPr="00BA642C">
        <w:rPr>
          <w:rFonts w:cs="Arial"/>
        </w:rPr>
        <w:t>Arhuaco</w:t>
      </w:r>
      <w:proofErr w:type="spellEnd"/>
      <w:r w:rsidRPr="00BA642C">
        <w:rPr>
          <w:rFonts w:cs="Arial"/>
        </w:rPr>
        <w:t xml:space="preserve">; de la Organización </w:t>
      </w:r>
      <w:proofErr w:type="spellStart"/>
      <w:r w:rsidRPr="00BA642C">
        <w:rPr>
          <w:rFonts w:cs="Arial"/>
        </w:rPr>
        <w:t>Gonawindúa</w:t>
      </w:r>
      <w:proofErr w:type="spellEnd"/>
      <w:r w:rsidRPr="00BA642C">
        <w:rPr>
          <w:rFonts w:cs="Arial"/>
        </w:rPr>
        <w:t xml:space="preserve"> Tayrona – OGT, organización representativa del Pueblo Kogui; de la Organización </w:t>
      </w:r>
      <w:proofErr w:type="spellStart"/>
      <w:r w:rsidRPr="00BA642C">
        <w:rPr>
          <w:rFonts w:cs="Arial"/>
        </w:rPr>
        <w:t>Wiwa</w:t>
      </w:r>
      <w:proofErr w:type="spellEnd"/>
      <w:r w:rsidRPr="00BA642C">
        <w:rPr>
          <w:rFonts w:cs="Arial"/>
        </w:rPr>
        <w:t xml:space="preserve"> </w:t>
      </w:r>
      <w:proofErr w:type="spellStart"/>
      <w:r w:rsidRPr="00BA642C">
        <w:rPr>
          <w:rFonts w:cs="Arial"/>
        </w:rPr>
        <w:t>Yugumaiun</w:t>
      </w:r>
      <w:proofErr w:type="spellEnd"/>
      <w:r w:rsidRPr="00BA642C">
        <w:rPr>
          <w:rFonts w:cs="Arial"/>
        </w:rPr>
        <w:t xml:space="preserve"> </w:t>
      </w:r>
      <w:proofErr w:type="spellStart"/>
      <w:r w:rsidRPr="00BA642C">
        <w:rPr>
          <w:rFonts w:cs="Arial"/>
        </w:rPr>
        <w:t>Bunkuanarrua</w:t>
      </w:r>
      <w:proofErr w:type="spellEnd"/>
      <w:r w:rsidRPr="00BA642C">
        <w:rPr>
          <w:rFonts w:cs="Arial"/>
        </w:rPr>
        <w:t xml:space="preserve"> Tayrona – OWYBT, organización representativa del Pueblo </w:t>
      </w:r>
      <w:proofErr w:type="spellStart"/>
      <w:r w:rsidRPr="00BA642C">
        <w:rPr>
          <w:rFonts w:cs="Arial"/>
        </w:rPr>
        <w:t>Wiwa</w:t>
      </w:r>
      <w:proofErr w:type="spellEnd"/>
      <w:r w:rsidRPr="00BA642C">
        <w:rPr>
          <w:rFonts w:cs="Arial"/>
        </w:rPr>
        <w:t xml:space="preserve">; y de la Organización Indígena </w:t>
      </w:r>
      <w:proofErr w:type="spellStart"/>
      <w:r w:rsidRPr="00BA642C">
        <w:rPr>
          <w:rFonts w:cs="Arial"/>
        </w:rPr>
        <w:t>Kankuama</w:t>
      </w:r>
      <w:proofErr w:type="spellEnd"/>
      <w:r w:rsidRPr="00BA642C">
        <w:rPr>
          <w:rFonts w:cs="Arial"/>
        </w:rPr>
        <w:t xml:space="preserve"> – OIK, organización representativa del Pueblo Kankuamo.</w:t>
      </w:r>
    </w:p>
    <w:p w14:paraId="4CB8B0FF" w14:textId="77777777" w:rsidR="00BA642C" w:rsidRPr="00BA642C" w:rsidRDefault="00BA642C" w:rsidP="00BA642C">
      <w:pPr>
        <w:spacing w:line="276" w:lineRule="auto"/>
        <w:jc w:val="both"/>
        <w:rPr>
          <w:rFonts w:cs="Arial"/>
        </w:rPr>
      </w:pPr>
      <w:r w:rsidRPr="00BA642C">
        <w:rPr>
          <w:rFonts w:cs="Arial"/>
          <w:b/>
        </w:rPr>
        <w:t>Parágrafo 1</w:t>
      </w:r>
      <w:r w:rsidRPr="00BA642C">
        <w:rPr>
          <w:rFonts w:cs="Arial"/>
        </w:rPr>
        <w:t>. Como apoyo al Comité de Direccionamiento Estratégico existirá una secretaría técnica, la cual será responsable de coordinar las actividades para su funcionamiento de conformidad con lo establecido en el reglamento del comité.</w:t>
      </w:r>
    </w:p>
    <w:p w14:paraId="646B0F89" w14:textId="77777777" w:rsidR="00BA642C" w:rsidRPr="00BA642C" w:rsidRDefault="00BA642C" w:rsidP="00BA642C">
      <w:pPr>
        <w:spacing w:line="276" w:lineRule="auto"/>
        <w:jc w:val="both"/>
        <w:rPr>
          <w:rFonts w:cs="Arial"/>
        </w:rPr>
      </w:pPr>
      <w:r w:rsidRPr="00BA642C">
        <w:rPr>
          <w:rFonts w:cs="Arial"/>
        </w:rPr>
        <w:t xml:space="preserve"> </w:t>
      </w:r>
    </w:p>
    <w:p w14:paraId="7A3FDFFF" w14:textId="77777777" w:rsidR="00BA642C" w:rsidRPr="00BA642C" w:rsidRDefault="00BA642C" w:rsidP="00BA642C">
      <w:pPr>
        <w:spacing w:line="276" w:lineRule="auto"/>
        <w:jc w:val="both"/>
        <w:rPr>
          <w:rFonts w:cs="Arial"/>
        </w:rPr>
      </w:pPr>
      <w:r w:rsidRPr="00BA642C">
        <w:rPr>
          <w:rFonts w:cs="Arial"/>
        </w:rPr>
        <w:t>La secretaría técnica operará de manera bipartita de la siguiente manera:</w:t>
      </w:r>
    </w:p>
    <w:p w14:paraId="7F8122AF" w14:textId="77777777" w:rsidR="00BA642C" w:rsidRPr="00BA642C" w:rsidRDefault="00BA642C" w:rsidP="00BA642C">
      <w:pPr>
        <w:spacing w:line="276" w:lineRule="auto"/>
        <w:jc w:val="both"/>
        <w:rPr>
          <w:rFonts w:cs="Arial"/>
        </w:rPr>
      </w:pPr>
      <w:r w:rsidRPr="00BA642C">
        <w:rPr>
          <w:rFonts w:cs="Arial"/>
        </w:rPr>
        <w:t xml:space="preserve"> </w:t>
      </w:r>
    </w:p>
    <w:p w14:paraId="181C86E4" w14:textId="77777777" w:rsidR="00BA642C" w:rsidRPr="00BA642C" w:rsidRDefault="00BA642C" w:rsidP="00BA642C">
      <w:pPr>
        <w:spacing w:after="160" w:line="276" w:lineRule="auto"/>
        <w:ind w:left="1080" w:hanging="360"/>
        <w:jc w:val="both"/>
        <w:rPr>
          <w:rFonts w:cs="Arial"/>
        </w:rPr>
      </w:pPr>
      <w:r w:rsidRPr="00BA642C">
        <w:rPr>
          <w:rFonts w:cs="Arial"/>
        </w:rPr>
        <w:lastRenderedPageBreak/>
        <w:t>1.    Un delegado del Consejo Territorial de Cabildos de la Sierra Nevada de Santa Marta – CTCSNSM.</w:t>
      </w:r>
    </w:p>
    <w:p w14:paraId="196FA149" w14:textId="77777777" w:rsidR="00BA642C" w:rsidRPr="00BA642C" w:rsidRDefault="00BA642C" w:rsidP="00BA642C">
      <w:pPr>
        <w:spacing w:after="160" w:line="276" w:lineRule="auto"/>
        <w:ind w:left="1080" w:hanging="360"/>
        <w:jc w:val="both"/>
        <w:rPr>
          <w:rFonts w:cs="Arial"/>
        </w:rPr>
      </w:pPr>
      <w:r w:rsidRPr="00BA642C">
        <w:rPr>
          <w:rFonts w:cs="Arial"/>
        </w:rPr>
        <w:t>2.    Un delegado del director ejecutivo del Fondo para la Vida y la Biodiversidad.</w:t>
      </w:r>
    </w:p>
    <w:p w14:paraId="6A8B39CB" w14:textId="77777777" w:rsidR="00BA642C" w:rsidRPr="00BA642C" w:rsidRDefault="00BA642C" w:rsidP="00BA642C">
      <w:pPr>
        <w:spacing w:line="276" w:lineRule="auto"/>
        <w:jc w:val="both"/>
        <w:rPr>
          <w:rFonts w:cs="Arial"/>
        </w:rPr>
      </w:pPr>
      <w:r w:rsidRPr="00BA642C">
        <w:rPr>
          <w:rFonts w:cs="Arial"/>
          <w:b/>
        </w:rPr>
        <w:t>Parágrafo 2</w:t>
      </w:r>
      <w:r w:rsidRPr="00BA642C">
        <w:rPr>
          <w:rFonts w:cs="Arial"/>
        </w:rPr>
        <w:t xml:space="preserve">. Un delegado del Consejo Territorial de Cabildos de la Sierra Nevada de Santa Marta – CTCSNSM, que haga parte del Comité de Direccionamiento Estratégico, participará con voz, pero sin voto en las sesiones del Consejo Directivo, donde se traten asuntos correspondientes a las acciones, los planes, programas y proyectos relacionados con el ámbito territorial de la Línea Negra. </w:t>
      </w:r>
    </w:p>
    <w:p w14:paraId="7A351D80" w14:textId="77777777" w:rsidR="00BA642C" w:rsidRPr="00BA642C" w:rsidRDefault="00BA642C" w:rsidP="00BA642C">
      <w:pPr>
        <w:spacing w:line="276" w:lineRule="auto"/>
        <w:jc w:val="both"/>
        <w:rPr>
          <w:rFonts w:cs="Arial"/>
        </w:rPr>
      </w:pPr>
      <w:r w:rsidRPr="00BA642C">
        <w:rPr>
          <w:rFonts w:cs="Arial"/>
        </w:rPr>
        <w:t xml:space="preserve"> </w:t>
      </w:r>
    </w:p>
    <w:p w14:paraId="62B9A1E5" w14:textId="77777777" w:rsidR="00BA642C" w:rsidRPr="00BA642C" w:rsidRDefault="00BA642C" w:rsidP="00BA642C">
      <w:pPr>
        <w:spacing w:line="276" w:lineRule="auto"/>
        <w:jc w:val="both"/>
        <w:rPr>
          <w:rFonts w:cs="Arial"/>
        </w:rPr>
      </w:pPr>
      <w:r w:rsidRPr="00BA642C">
        <w:rPr>
          <w:rFonts w:cs="Arial"/>
          <w:b/>
        </w:rPr>
        <w:t>Parágrafo 3</w:t>
      </w:r>
      <w:r w:rsidRPr="00BA642C">
        <w:rPr>
          <w:rFonts w:cs="Arial"/>
        </w:rPr>
        <w:t xml:space="preserve">. El Ministerio de Ambiente y Desarrollo Sostenible también concertará con el Consejo Territorial de Cabildos – CTCSNSM, la definición y priorización de los planes, programas y proyectos que se proyecten ejecutar e implementar dentro del ámbito del territorio ancestral de la Línea Negra, conforme con los Artículos 5 y 6 del Decreto 1500 de 2018, y establecerán los lineamientos técnicos y operativos junto con los mecanismos de participación, acceso y ejecución por parte de los pueblos y organizaciones indígenas de la Sierra Nevada de </w:t>
      </w:r>
      <w:proofErr w:type="spellStart"/>
      <w:r w:rsidRPr="00BA642C">
        <w:rPr>
          <w:rFonts w:cs="Arial"/>
        </w:rPr>
        <w:t>Gonawindúa</w:t>
      </w:r>
      <w:proofErr w:type="spellEnd"/>
      <w:r w:rsidRPr="00BA642C">
        <w:rPr>
          <w:rFonts w:cs="Arial"/>
        </w:rPr>
        <w:t>.</w:t>
      </w:r>
    </w:p>
    <w:p w14:paraId="0684CBB3" w14:textId="77777777" w:rsidR="00BA642C" w:rsidRPr="00BA642C" w:rsidRDefault="00BA642C" w:rsidP="00BA642C">
      <w:pPr>
        <w:spacing w:line="276" w:lineRule="auto"/>
        <w:jc w:val="both"/>
        <w:rPr>
          <w:rFonts w:cs="Arial"/>
        </w:rPr>
      </w:pPr>
      <w:r w:rsidRPr="00BA642C">
        <w:rPr>
          <w:rFonts w:cs="Arial"/>
        </w:rPr>
        <w:t xml:space="preserve"> </w:t>
      </w:r>
    </w:p>
    <w:p w14:paraId="2F874F05" w14:textId="77777777" w:rsidR="00BA642C" w:rsidRPr="00BA642C" w:rsidRDefault="00BA642C" w:rsidP="00BA642C">
      <w:pPr>
        <w:spacing w:line="276" w:lineRule="auto"/>
        <w:jc w:val="both"/>
        <w:rPr>
          <w:rFonts w:cs="Arial"/>
        </w:rPr>
      </w:pPr>
      <w:r w:rsidRPr="00BA642C">
        <w:rPr>
          <w:rFonts w:cs="Arial"/>
          <w:b/>
        </w:rPr>
        <w:t>Artículo 2. Vigencia y derogatorias</w:t>
      </w:r>
      <w:r w:rsidRPr="00BA642C">
        <w:rPr>
          <w:rFonts w:cs="Arial"/>
        </w:rPr>
        <w:t>. El presente decreto rige a partir de la fecha de su publicación en el Diario Oficial y deroga las disposiciones que le sean contrarias.”</w:t>
      </w:r>
    </w:p>
    <w:p w14:paraId="25558F33" w14:textId="77777777" w:rsidR="00F5233C" w:rsidRPr="001E2EE8" w:rsidRDefault="00F5233C" w:rsidP="001E2EE8">
      <w:pPr>
        <w:tabs>
          <w:tab w:val="left" w:pos="793"/>
          <w:tab w:val="left" w:pos="9214"/>
        </w:tabs>
        <w:spacing w:line="276" w:lineRule="auto"/>
        <w:ind w:right="-1"/>
        <w:rPr>
          <w:rFonts w:cs="Arial"/>
          <w:bCs/>
          <w:lang w:val="es-ES_tradnl"/>
        </w:rPr>
      </w:pPr>
    </w:p>
    <w:p w14:paraId="6FB13B3B" w14:textId="6D707F85" w:rsidR="00863991" w:rsidRPr="001E2EE8" w:rsidRDefault="00863991" w:rsidP="001E2EE8">
      <w:pPr>
        <w:tabs>
          <w:tab w:val="left" w:pos="793"/>
          <w:tab w:val="left" w:pos="9214"/>
        </w:tabs>
        <w:spacing w:line="276" w:lineRule="auto"/>
        <w:ind w:right="-1"/>
        <w:rPr>
          <w:rFonts w:cs="Arial"/>
          <w:bCs/>
          <w:lang w:val="es-ES_tradnl"/>
        </w:rPr>
      </w:pPr>
    </w:p>
    <w:p w14:paraId="214AF9F5" w14:textId="77777777" w:rsidR="00653CF9" w:rsidRPr="001E2EE8" w:rsidRDefault="00653CF9" w:rsidP="001E2EE8">
      <w:pPr>
        <w:tabs>
          <w:tab w:val="center" w:pos="4512"/>
        </w:tabs>
        <w:spacing w:line="276" w:lineRule="auto"/>
        <w:jc w:val="center"/>
        <w:rPr>
          <w:rFonts w:cs="Arial"/>
          <w:bCs/>
        </w:rPr>
      </w:pPr>
    </w:p>
    <w:p w14:paraId="167F2014" w14:textId="101DF0EB" w:rsidR="00F5233C" w:rsidRPr="001E2EE8" w:rsidRDefault="4894C115" w:rsidP="001E2EE8">
      <w:pPr>
        <w:tabs>
          <w:tab w:val="center" w:pos="4512"/>
        </w:tabs>
        <w:spacing w:line="276" w:lineRule="auto"/>
        <w:jc w:val="center"/>
        <w:rPr>
          <w:rFonts w:cs="Arial"/>
          <w:bCs/>
        </w:rPr>
      </w:pPr>
      <w:r w:rsidRPr="001E2EE8">
        <w:rPr>
          <w:rFonts w:cs="Arial"/>
          <w:bCs/>
        </w:rPr>
        <w:t xml:space="preserve"> PUBLÍQUESE </w:t>
      </w:r>
      <w:r w:rsidR="5EAD4617" w:rsidRPr="001E2EE8">
        <w:rPr>
          <w:rFonts w:cs="Arial"/>
          <w:bCs/>
        </w:rPr>
        <w:t>Y CÚMPLASE</w:t>
      </w:r>
    </w:p>
    <w:p w14:paraId="29ECA6DC" w14:textId="1DF405CB" w:rsidR="00F5233C" w:rsidRPr="001E2EE8" w:rsidRDefault="00F5233C" w:rsidP="001E2EE8">
      <w:pPr>
        <w:tabs>
          <w:tab w:val="center" w:pos="4512"/>
        </w:tabs>
        <w:spacing w:line="276" w:lineRule="auto"/>
        <w:jc w:val="center"/>
        <w:rPr>
          <w:rFonts w:cs="Arial"/>
          <w:bCs/>
          <w:u w:val="single"/>
        </w:rPr>
      </w:pPr>
      <w:r w:rsidRPr="001E2EE8">
        <w:rPr>
          <w:rFonts w:cs="Arial"/>
          <w:bCs/>
        </w:rPr>
        <w:t>Dado en Bogotá, D.C., a los</w:t>
      </w:r>
    </w:p>
    <w:p w14:paraId="34044410" w14:textId="4CB13AF5" w:rsidR="007F45CB" w:rsidRPr="001E2EE8" w:rsidRDefault="00F5233C" w:rsidP="00DC16F6">
      <w:pPr>
        <w:spacing w:line="276" w:lineRule="auto"/>
        <w:jc w:val="center"/>
        <w:rPr>
          <w:rFonts w:cs="Arial"/>
          <w:bCs/>
        </w:rPr>
      </w:pPr>
      <w:r w:rsidRPr="001E2EE8">
        <w:rPr>
          <w:rFonts w:cs="Arial"/>
          <w:bCs/>
        </w:rPr>
        <w:t>Presidente de la República</w:t>
      </w:r>
    </w:p>
    <w:p w14:paraId="02622AA2" w14:textId="77777777" w:rsidR="00D55022" w:rsidRPr="001E2EE8" w:rsidRDefault="00D55022" w:rsidP="00DC16F6">
      <w:pPr>
        <w:spacing w:line="276" w:lineRule="auto"/>
        <w:jc w:val="center"/>
        <w:rPr>
          <w:rFonts w:cs="Arial"/>
          <w:bCs/>
        </w:rPr>
      </w:pPr>
    </w:p>
    <w:p w14:paraId="7281E8D3" w14:textId="3E4650EC" w:rsidR="00D55022" w:rsidRDefault="00D55022" w:rsidP="00FC1777">
      <w:pPr>
        <w:spacing w:line="276" w:lineRule="auto"/>
        <w:rPr>
          <w:rFonts w:cs="Arial"/>
          <w:bCs/>
        </w:rPr>
      </w:pPr>
    </w:p>
    <w:p w14:paraId="48473D73" w14:textId="77777777" w:rsidR="006D37DC" w:rsidRDefault="006D37DC" w:rsidP="006D37DC">
      <w:pPr>
        <w:spacing w:line="276" w:lineRule="auto"/>
        <w:jc w:val="center"/>
        <w:rPr>
          <w:rFonts w:cs="Arial"/>
          <w:bCs/>
        </w:rPr>
      </w:pPr>
    </w:p>
    <w:p w14:paraId="45AC9624" w14:textId="77777777" w:rsidR="006D37DC" w:rsidRPr="001E2EE8" w:rsidRDefault="006D37DC" w:rsidP="00DC16F6">
      <w:pPr>
        <w:spacing w:line="276" w:lineRule="auto"/>
        <w:jc w:val="center"/>
        <w:rPr>
          <w:rFonts w:cs="Arial"/>
          <w:bCs/>
        </w:rPr>
      </w:pPr>
    </w:p>
    <w:p w14:paraId="3D1A9A83" w14:textId="77777777" w:rsidR="00D55022" w:rsidRPr="001E2EE8" w:rsidRDefault="00D55022" w:rsidP="00DC16F6">
      <w:pPr>
        <w:spacing w:line="276" w:lineRule="auto"/>
        <w:jc w:val="center"/>
        <w:rPr>
          <w:rFonts w:cs="Arial"/>
          <w:bCs/>
        </w:rPr>
      </w:pPr>
    </w:p>
    <w:p w14:paraId="4C0E8324" w14:textId="77777777" w:rsidR="00D55022" w:rsidRPr="001E2EE8" w:rsidRDefault="00D55022" w:rsidP="00DC16F6">
      <w:pPr>
        <w:spacing w:line="276" w:lineRule="auto"/>
        <w:jc w:val="center"/>
        <w:rPr>
          <w:rFonts w:cs="Arial"/>
          <w:bCs/>
        </w:rPr>
      </w:pPr>
    </w:p>
    <w:p w14:paraId="51A1C439" w14:textId="77777777" w:rsidR="00D55022" w:rsidRPr="001E2EE8" w:rsidRDefault="00D55022" w:rsidP="00DC16F6">
      <w:pPr>
        <w:spacing w:line="276" w:lineRule="auto"/>
        <w:jc w:val="center"/>
        <w:rPr>
          <w:rFonts w:cs="Arial"/>
          <w:bCs/>
        </w:rPr>
      </w:pPr>
    </w:p>
    <w:p w14:paraId="2CE80EBA" w14:textId="77777777" w:rsidR="001E2EE8" w:rsidRPr="001E2EE8" w:rsidRDefault="001E2EE8" w:rsidP="00DC16F6">
      <w:pPr>
        <w:spacing w:line="276" w:lineRule="auto"/>
        <w:jc w:val="center"/>
        <w:rPr>
          <w:rFonts w:cs="Arial"/>
          <w:bCs/>
        </w:rPr>
      </w:pPr>
    </w:p>
    <w:p w14:paraId="7426E897" w14:textId="08DE4250" w:rsidR="00B44A48" w:rsidRPr="00B44A48" w:rsidRDefault="00B44A48" w:rsidP="00B44A48">
      <w:pPr>
        <w:spacing w:line="276" w:lineRule="auto"/>
        <w:jc w:val="center"/>
        <w:rPr>
          <w:rFonts w:cs="Arial"/>
          <w:bCs/>
          <w:lang w:val="es-CO"/>
        </w:rPr>
      </w:pPr>
      <w:r w:rsidRPr="00B44A48">
        <w:rPr>
          <w:rFonts w:cs="Arial"/>
          <w:bCs/>
        </w:rPr>
        <w:t xml:space="preserve">LENA YANINA ESTRADA </w:t>
      </w:r>
      <w:r w:rsidR="00B114ED">
        <w:rPr>
          <w:rFonts w:cs="Arial"/>
          <w:bCs/>
        </w:rPr>
        <w:t>ASITO</w:t>
      </w:r>
    </w:p>
    <w:p w14:paraId="13B5E996" w14:textId="77777777" w:rsidR="00B44A48" w:rsidRPr="00B44A48" w:rsidRDefault="00B44A48" w:rsidP="00B44A48">
      <w:pPr>
        <w:spacing w:line="276" w:lineRule="auto"/>
        <w:jc w:val="center"/>
        <w:rPr>
          <w:rFonts w:cs="Arial"/>
          <w:bCs/>
          <w:lang w:val="es-CO"/>
        </w:rPr>
      </w:pPr>
      <w:r w:rsidRPr="00B44A48">
        <w:rPr>
          <w:rFonts w:cs="Arial"/>
          <w:bCs/>
        </w:rPr>
        <w:t>Ministra de Ambiente y Desarrollo Sostenible</w:t>
      </w:r>
      <w:r w:rsidRPr="00B44A48">
        <w:rPr>
          <w:rFonts w:cs="Arial"/>
          <w:bCs/>
          <w:lang w:val="es-CO"/>
        </w:rPr>
        <w:t> </w:t>
      </w:r>
    </w:p>
    <w:p w14:paraId="44CED55E" w14:textId="77777777" w:rsidR="00B44A48" w:rsidRPr="00B44A48" w:rsidRDefault="00B44A48" w:rsidP="00B44A48">
      <w:pPr>
        <w:spacing w:line="276" w:lineRule="auto"/>
        <w:jc w:val="center"/>
        <w:rPr>
          <w:rFonts w:cs="Arial"/>
          <w:bCs/>
          <w:lang w:val="es-CO"/>
        </w:rPr>
      </w:pPr>
      <w:r w:rsidRPr="00B44A48">
        <w:rPr>
          <w:rFonts w:cs="Arial"/>
          <w:bCs/>
          <w:lang w:val="es-CO"/>
        </w:rPr>
        <w:t> </w:t>
      </w:r>
    </w:p>
    <w:p w14:paraId="4DDC41A0" w14:textId="77777777" w:rsidR="00B44A48" w:rsidRPr="00B44A48" w:rsidRDefault="00B44A48" w:rsidP="00B44A48">
      <w:pPr>
        <w:spacing w:line="276" w:lineRule="auto"/>
        <w:jc w:val="center"/>
        <w:rPr>
          <w:rFonts w:cs="Arial"/>
          <w:bCs/>
          <w:lang w:val="es-CO"/>
        </w:rPr>
      </w:pPr>
      <w:r w:rsidRPr="00B44A48">
        <w:rPr>
          <w:rFonts w:cs="Arial"/>
          <w:bCs/>
          <w:lang w:val="es-CO"/>
        </w:rPr>
        <w:t> </w:t>
      </w:r>
    </w:p>
    <w:p w14:paraId="15CE8619" w14:textId="77777777" w:rsidR="00B44A48" w:rsidRPr="00B44A48" w:rsidRDefault="00B44A48" w:rsidP="00B44A48">
      <w:pPr>
        <w:spacing w:line="276" w:lineRule="auto"/>
        <w:jc w:val="center"/>
        <w:rPr>
          <w:rFonts w:cs="Arial"/>
          <w:bCs/>
          <w:lang w:val="es-CO"/>
        </w:rPr>
      </w:pPr>
      <w:r w:rsidRPr="00B44A48">
        <w:rPr>
          <w:rFonts w:cs="Arial"/>
          <w:bCs/>
          <w:lang w:val="es-CO"/>
        </w:rPr>
        <w:t> </w:t>
      </w:r>
    </w:p>
    <w:p w14:paraId="2EFB20EF" w14:textId="77777777" w:rsidR="00B44A48" w:rsidRPr="00B44A48" w:rsidRDefault="00B44A48" w:rsidP="00B44A48">
      <w:pPr>
        <w:spacing w:line="276" w:lineRule="auto"/>
        <w:jc w:val="center"/>
        <w:rPr>
          <w:rFonts w:cs="Arial"/>
          <w:bCs/>
          <w:lang w:val="es-CO"/>
        </w:rPr>
      </w:pPr>
      <w:r w:rsidRPr="00B44A48">
        <w:rPr>
          <w:rFonts w:cs="Arial"/>
          <w:bCs/>
          <w:lang w:val="es-CO"/>
        </w:rPr>
        <w:t> </w:t>
      </w:r>
    </w:p>
    <w:p w14:paraId="732B3EF9" w14:textId="77777777" w:rsidR="00B44A48" w:rsidRPr="00B44A48" w:rsidRDefault="00B44A48" w:rsidP="00B44A48">
      <w:pPr>
        <w:spacing w:line="276" w:lineRule="auto"/>
        <w:jc w:val="center"/>
        <w:rPr>
          <w:rFonts w:cs="Arial"/>
          <w:bCs/>
          <w:lang w:val="es-CO"/>
        </w:rPr>
      </w:pPr>
      <w:r w:rsidRPr="00B44A48">
        <w:rPr>
          <w:rFonts w:cs="Arial"/>
          <w:bCs/>
          <w:lang w:val="es-CO"/>
        </w:rPr>
        <w:t> </w:t>
      </w:r>
    </w:p>
    <w:p w14:paraId="5D1BC19A" w14:textId="77777777" w:rsidR="00B44A48" w:rsidRPr="00B44A48" w:rsidRDefault="00B44A48" w:rsidP="00B44A48">
      <w:pPr>
        <w:spacing w:line="276" w:lineRule="auto"/>
        <w:jc w:val="center"/>
        <w:rPr>
          <w:rFonts w:cs="Arial"/>
          <w:bCs/>
          <w:lang w:val="es-CO"/>
        </w:rPr>
      </w:pPr>
      <w:r w:rsidRPr="00B44A48">
        <w:rPr>
          <w:rFonts w:cs="Arial"/>
          <w:bCs/>
          <w:lang w:val="es-CO"/>
        </w:rPr>
        <w:t> </w:t>
      </w:r>
    </w:p>
    <w:p w14:paraId="0CDF278F" w14:textId="77777777" w:rsidR="00B44A48" w:rsidRPr="00B44A48" w:rsidRDefault="00B44A48" w:rsidP="00B44A48">
      <w:pPr>
        <w:spacing w:line="276" w:lineRule="auto"/>
        <w:jc w:val="center"/>
        <w:rPr>
          <w:rFonts w:cs="Arial"/>
          <w:bCs/>
          <w:lang w:val="es-CO"/>
        </w:rPr>
      </w:pPr>
      <w:r w:rsidRPr="00B44A48">
        <w:rPr>
          <w:rFonts w:cs="Arial"/>
          <w:bCs/>
          <w:lang w:val="es-CO"/>
        </w:rPr>
        <w:t> </w:t>
      </w:r>
    </w:p>
    <w:p w14:paraId="67FD6107" w14:textId="77777777" w:rsidR="00B44A48" w:rsidRPr="00B44A48" w:rsidRDefault="00B44A48" w:rsidP="00B44A48">
      <w:pPr>
        <w:spacing w:line="276" w:lineRule="auto"/>
        <w:jc w:val="center"/>
        <w:rPr>
          <w:rFonts w:cs="Arial"/>
          <w:bCs/>
          <w:lang w:val="es-CO"/>
        </w:rPr>
      </w:pPr>
      <w:r w:rsidRPr="00B44A48">
        <w:rPr>
          <w:rFonts w:cs="Arial"/>
          <w:bCs/>
        </w:rPr>
        <w:t>GERMÁN ÁVILA PLAZAS</w:t>
      </w:r>
      <w:r w:rsidRPr="00B44A48">
        <w:rPr>
          <w:rFonts w:cs="Arial"/>
          <w:bCs/>
          <w:lang w:val="es-CO"/>
        </w:rPr>
        <w:t> </w:t>
      </w:r>
    </w:p>
    <w:p w14:paraId="7E803FB4" w14:textId="77777777" w:rsidR="00B44A48" w:rsidRPr="00B44A48" w:rsidRDefault="00B44A48" w:rsidP="00B44A48">
      <w:pPr>
        <w:spacing w:line="276" w:lineRule="auto"/>
        <w:jc w:val="center"/>
        <w:rPr>
          <w:rFonts w:cs="Arial"/>
          <w:bCs/>
          <w:lang w:val="es-CO"/>
        </w:rPr>
      </w:pPr>
      <w:r w:rsidRPr="00B44A48">
        <w:rPr>
          <w:rFonts w:cs="Arial"/>
          <w:bCs/>
        </w:rPr>
        <w:t>Ministro de Hacienda y Crédito Público</w:t>
      </w:r>
      <w:r w:rsidRPr="00B44A48">
        <w:rPr>
          <w:rFonts w:cs="Arial"/>
          <w:bCs/>
          <w:lang w:val="es-CO"/>
        </w:rPr>
        <w:t> </w:t>
      </w:r>
    </w:p>
    <w:p w14:paraId="170C2652" w14:textId="3E4EE7FF" w:rsidR="001E2EE8" w:rsidRPr="001E2EE8" w:rsidRDefault="001E2EE8" w:rsidP="00B44A48">
      <w:pPr>
        <w:spacing w:line="276" w:lineRule="auto"/>
        <w:jc w:val="center"/>
        <w:rPr>
          <w:rFonts w:cs="Arial"/>
          <w:bCs/>
        </w:rPr>
      </w:pPr>
    </w:p>
    <w:sectPr w:rsidR="001E2EE8" w:rsidRPr="001E2EE8" w:rsidSect="00BD49F9">
      <w:headerReference w:type="even" r:id="rId11"/>
      <w:headerReference w:type="default" r:id="rId12"/>
      <w:footerReference w:type="even" r:id="rId13"/>
      <w:headerReference w:type="first" r:id="rId14"/>
      <w:footerReference w:type="first" r:id="rId15"/>
      <w:pgSz w:w="12240" w:h="18720" w:code="14"/>
      <w:pgMar w:top="2410" w:right="1588" w:bottom="1134" w:left="1134" w:header="720" w:footer="113"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420B3" w14:textId="77777777" w:rsidR="009A1054" w:rsidRDefault="009A1054">
      <w:r>
        <w:separator/>
      </w:r>
    </w:p>
  </w:endnote>
  <w:endnote w:type="continuationSeparator" w:id="0">
    <w:p w14:paraId="60965517" w14:textId="77777777" w:rsidR="009A1054" w:rsidRDefault="009A1054">
      <w:r>
        <w:continuationSeparator/>
      </w:r>
    </w:p>
  </w:endnote>
  <w:endnote w:type="continuationNotice" w:id="1">
    <w:p w14:paraId="1D27F9C4" w14:textId="77777777" w:rsidR="009A1054" w:rsidRDefault="009A1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91B3A" w14:textId="77777777" w:rsidR="008A0CA5" w:rsidRDefault="008A0CA5">
    <w:pPr>
      <w:pStyle w:val="Piedepgina"/>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4A3E6" w14:textId="5D1A56E1" w:rsidR="008A0CA5" w:rsidRPr="00E52C91" w:rsidRDefault="008A0CA5" w:rsidP="00814BD6">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1C0906D6" w14:textId="5C0D9813" w:rsidR="008A0CA5" w:rsidRDefault="008A0CA5">
    <w:pPr>
      <w:pStyle w:val="Piedepgina"/>
    </w:pPr>
  </w:p>
  <w:p w14:paraId="586CB233" w14:textId="77777777" w:rsidR="008A0CA5" w:rsidRDefault="008A0CA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EA06C" w14:textId="77777777" w:rsidR="009A1054" w:rsidRDefault="009A1054">
      <w:r>
        <w:separator/>
      </w:r>
    </w:p>
  </w:footnote>
  <w:footnote w:type="continuationSeparator" w:id="0">
    <w:p w14:paraId="67F95BAC" w14:textId="77777777" w:rsidR="009A1054" w:rsidRDefault="009A1054">
      <w:r>
        <w:continuationSeparator/>
      </w:r>
    </w:p>
  </w:footnote>
  <w:footnote w:type="continuationNotice" w:id="1">
    <w:p w14:paraId="576AEBB3" w14:textId="77777777" w:rsidR="009A1054" w:rsidRDefault="009A10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7B14B" w14:textId="77777777" w:rsidR="008A0CA5" w:rsidRDefault="008A0CA5">
    <w:pPr>
      <w:pStyle w:val="Encabezado"/>
      <w:tabs>
        <w:tab w:val="clear" w:pos="4320"/>
        <w:tab w:val="clear" w:pos="8640"/>
        <w:tab w:val="center" w:pos="5220"/>
      </w:tabs>
      <w:spacing w:before="272"/>
      <w:rPr>
        <w:b/>
      </w:rPr>
    </w:pPr>
    <w:r>
      <w:rPr>
        <w:b/>
        <w:lang w:val="pt-BR"/>
      </w:rPr>
      <w:t xml:space="preserve">DECRETO NUMERO _________________   de 2002    Hoja N°. </w:t>
    </w:r>
    <w:r>
      <w:rPr>
        <w:rStyle w:val="Nmerodepgina"/>
        <w:b/>
      </w:rPr>
      <w:fldChar w:fldCharType="begin"/>
    </w:r>
    <w:r>
      <w:rPr>
        <w:rStyle w:val="Nmerodepgina"/>
        <w:b/>
        <w:lang w:val="pt-BR"/>
      </w:rPr>
      <w:instrText xml:space="preserve"> PAGE </w:instrText>
    </w:r>
    <w:r>
      <w:rPr>
        <w:rStyle w:val="Nmerodepgina"/>
        <w:b/>
      </w:rPr>
      <w:fldChar w:fldCharType="separate"/>
    </w:r>
    <w:r>
      <w:rPr>
        <w:rStyle w:val="Nmerodepgina"/>
        <w:b/>
        <w:noProof/>
      </w:rPr>
      <w:t>4</w:t>
    </w:r>
    <w:r>
      <w:rPr>
        <w:rStyle w:val="Nmerodepgina"/>
        <w:b/>
      </w:rPr>
      <w:fldChar w:fldCharType="end"/>
    </w:r>
  </w:p>
  <w:p w14:paraId="6B897205" w14:textId="77777777" w:rsidR="008A0CA5" w:rsidRDefault="008A0CA5">
    <w:pPr>
      <w:pStyle w:val="Encabezado"/>
    </w:pPr>
    <w:r>
      <w:rPr>
        <w:noProof/>
        <w:lang w:val="es-CO" w:eastAsia="es-CO"/>
      </w:rPr>
      <mc:AlternateContent>
        <mc:Choice Requires="wps">
          <w:drawing>
            <wp:anchor distT="0" distB="0" distL="114300" distR="114300" simplePos="0" relativeHeight="251658242" behindDoc="0" locked="0" layoutInCell="0" allowOverlap="1" wp14:anchorId="0907F7B2" wp14:editId="11B6135A">
              <wp:simplePos x="0" y="0"/>
              <wp:positionH relativeFrom="page">
                <wp:posOffset>440055</wp:posOffset>
              </wp:positionH>
              <wp:positionV relativeFrom="page">
                <wp:posOffset>891540</wp:posOffset>
              </wp:positionV>
              <wp:extent cx="6872605" cy="10634345"/>
              <wp:effectExtent l="20955" t="15240" r="21590" b="1841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78425B" id="Rectángulo 4" o:spid="_x0000_s1026" style="position:absolute;margin-left:34.65pt;margin-top:70.2pt;width:541.15pt;height:837.3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gE3DQIAAP4DAAAOAAAAZHJzL2Uyb0RvYy54bWysU9tu2zAMfR+wfxD0vthOnTQz4hRFug4D&#10;ugvQ7QMUWbaFyaJGKXGyrx+lXJptb8P8IIgmeUgeHi3v9oNhO4Veg615Mck5U1ZCo21X829fH98s&#10;OPNB2EYYsKrmB+X53er1q+XoKjWFHkyjkBGI9dXoat6H4Kos87JXg/ATcMqSswUcRCATu6xBMRL6&#10;YLJpns+zEbBxCFJ5T38fjk6+Svhtq2T43LZeBWZqTr2FdGI6N/HMVktRdShcr+WpDfEPXQxCWyp6&#10;gXoQQbAt6r+gBi0RPLRhImHIoG21VGkGmqbI/5jmuRdOpVmIHO8uNPn/Bys/7Z7dF4yte/cE8rtn&#10;Fta9sJ26R4SxV6KhckUkKhudry4J0fCUyjbjR2hotWIbIHGwb3GIgDQd2yeqDxeq1T4wST/ni9vp&#10;PJ9xJslX5POb8qacpSKiOuc79OG9goHFS82Rlpnwxe7Jh9iPqM4hsZyFR21MWqixbKz5dFbmecrw&#10;YHQTvWlO7DZrg2wnoibSdyr8W9igAynT6KHmi0uQqCIh72yTygShzfFOrRgbwVXS3Km/M0VRjb7a&#10;QHMguhCOIqRHQ5ce8CdnIwmw5v7HVqDizHywRPnboiyjYpNRzm6nZOC1Z3PtEVYSVM0DZ8frOhxV&#10;vnWou54qFYkJC/e0plYn/l66Oi2XRJZoPT2IqOJrO0W9PNvVLwAAAP//AwBQSwMEFAAGAAgAAAAh&#10;ADccTTDfAAAADAEAAA8AAABkcnMvZG93bnJldi54bWxMj91Og0AQhe9NfIfNNPHOLmglhbI01KS3&#10;RrEPsIURSNlZZJcffXqnV/buzJyTM9+k+8V0YsLBtZYUhOsABFJpq5ZqBafP4+MWhPOaKt1ZQgU/&#10;6GCf3d+lOqnsTB84Fb4WXEIu0Qoa7/tESlc2aLRb2x6JvS87GO15HGpZDXrmctPJpyCIpNEt8YVG&#10;9/jaYHkpRqPg4pfpLa+L32N8OsTl+yGfx+9cqYfVku9AeFz8fxiu+IwOGTOd7UiVE52CKH7mJO83&#10;wQbENRC+hBGIM6stS5BZKm+fyP4AAAD//wMAUEsBAi0AFAAGAAgAAAAhALaDOJL+AAAA4QEAABMA&#10;AAAAAAAAAAAAAAAAAAAAAFtDb250ZW50X1R5cGVzXS54bWxQSwECLQAUAAYACAAAACEAOP0h/9YA&#10;AACUAQAACwAAAAAAAAAAAAAAAAAvAQAAX3JlbHMvLnJlbHNQSwECLQAUAAYACAAAACEA7t4BNw0C&#10;AAD+AwAADgAAAAAAAAAAAAAAAAAuAgAAZHJzL2Uyb0RvYy54bWxQSwECLQAUAAYACAAAACEANxxN&#10;MN8AAAAMAQAADwAAAAAAAAAAAAAAAABnBAAAZHJzL2Rvd25yZXYueG1sUEsFBgAAAAAEAAQA8wAA&#10;AHMFAAAAAA==&#10;" o:allowincell="f" filled="f" strokeweight="2pt">
              <w10:wrap anchorx="page" anchory="page"/>
            </v:rect>
          </w:pict>
        </mc:Fallback>
      </mc:AlternateContent>
    </w:r>
  </w:p>
  <w:p w14:paraId="12E819B0" w14:textId="77777777" w:rsidR="008A0CA5" w:rsidRDefault="008A0CA5">
    <w:pPr>
      <w:jc w:val="center"/>
      <w:rPr>
        <w:b/>
      </w:rPr>
    </w:pPr>
  </w:p>
  <w:p w14:paraId="6D2E2FC1" w14:textId="77777777" w:rsidR="008A0CA5" w:rsidRDefault="008A0CA5">
    <w:pPr>
      <w:jc w:val="center"/>
      <w:rPr>
        <w:sz w:val="22"/>
      </w:rPr>
    </w:pPr>
    <w:r>
      <w:rPr>
        <w:noProof/>
        <w:color w:val="000000"/>
        <w:lang w:val="es-CO" w:eastAsia="es-CO"/>
      </w:rPr>
      <mc:AlternateContent>
        <mc:Choice Requires="wps">
          <w:drawing>
            <wp:anchor distT="0" distB="0" distL="114300" distR="114300" simplePos="0" relativeHeight="251658244" behindDoc="0" locked="0" layoutInCell="0" allowOverlap="1" wp14:anchorId="11111334" wp14:editId="571A6B82">
              <wp:simplePos x="0" y="0"/>
              <wp:positionH relativeFrom="column">
                <wp:posOffset>188595</wp:posOffset>
              </wp:positionH>
              <wp:positionV relativeFrom="paragraph">
                <wp:posOffset>406400</wp:posOffset>
              </wp:positionV>
              <wp:extent cx="6286500" cy="0"/>
              <wp:effectExtent l="7620" t="6350" r="11430" b="1270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32604" id="Conector recto 3"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BURfHdwAAAAJAQAADwAAAGRycy9kb3ducmV2LnhtbEyPzU7D&#10;MBCE70i8g7VIXCpqN6ACaZwKAblx6Q/iuo23SUS8TmO3DTw9jjjAcWdGs99ky8G24kS9bxxrmE0V&#10;COLSmYYrDdtNcfMAwgdkg61j0vBFHpb55UWGqXFnXtFpHSoRS9inqKEOoUul9GVNFv3UdcTR27ve&#10;YohnX0nT4zmW21YmSs2lxYbjhxo7eq6p/FwfrQZfvNOh+J6UE/VxWzlKDi9vr6j19dXwtAARaAh/&#10;YRjxIzrkkWnnjmy8aDUkj/cxqWF+FyeNvpqNyu5XkXkm/y/IfwAAAP//AwBQSwECLQAUAAYACAAA&#10;ACEAtoM4kv4AAADhAQAAEwAAAAAAAAAAAAAAAAAAAAAAW0NvbnRlbnRfVHlwZXNdLnhtbFBLAQIt&#10;ABQABgAIAAAAIQA4/SH/1gAAAJQBAAALAAAAAAAAAAAAAAAAAC8BAABfcmVscy8ucmVsc1BLAQIt&#10;ABQABgAIAAAAIQDr1RZfrwEAAEgDAAAOAAAAAAAAAAAAAAAAAC4CAABkcnMvZTJvRG9jLnhtbFBL&#10;AQItABQABgAIAAAAIQAFRF8d3AAAAAkBAAAPAAAAAAAAAAAAAAAAAAkEAABkcnMvZG93bnJldi54&#10;bWxQSwUGAAAAAAQABADzAAAAEgU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1FEAEF82" w14:textId="77777777" w:rsidR="008A0CA5" w:rsidRDefault="008A0CA5">
    <w:pPr>
      <w:jc w:val="center"/>
      <w:rPr>
        <w:sz w:val="22"/>
      </w:rPr>
    </w:pPr>
  </w:p>
  <w:p w14:paraId="12F31363" w14:textId="77777777" w:rsidR="008A0CA5" w:rsidRDefault="008A0CA5">
    <w:pPr>
      <w:jc w:val="center"/>
      <w:rPr>
        <w:snapToGrid w:val="0"/>
        <w:color w:val="000000"/>
        <w:sz w:val="18"/>
      </w:rPr>
    </w:pPr>
  </w:p>
  <w:p w14:paraId="123B898B" w14:textId="77777777" w:rsidR="008A0CA5" w:rsidRDefault="008A0CA5">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6D3F7" w14:textId="24C71285" w:rsidR="008A0CA5" w:rsidRPr="00EC5B26" w:rsidRDefault="008A0CA5" w:rsidP="0008135D">
    <w:pPr>
      <w:pStyle w:val="Encabezado"/>
      <w:jc w:val="center"/>
      <w:rPr>
        <w:b/>
        <w:sz w:val="24"/>
        <w:szCs w:val="24"/>
        <w:lang w:val="es-CO"/>
      </w:rPr>
    </w:pPr>
    <w:r>
      <w:rPr>
        <w:b/>
        <w:sz w:val="24"/>
        <w:szCs w:val="24"/>
        <w:lang w:val="pt-BR"/>
      </w:rPr>
      <w:t>DECRETO</w:t>
    </w:r>
    <w:r w:rsidRPr="00EC5B26">
      <w:rPr>
        <w:rFonts w:ascii="Times New Roman" w:hAnsi="Times New Roman"/>
        <w:noProof/>
        <w:sz w:val="24"/>
        <w:szCs w:val="24"/>
        <w:lang w:val="pt-PT"/>
      </w:rPr>
      <w:t xml:space="preserve"> </w:t>
    </w:r>
    <w:proofErr w:type="spellStart"/>
    <w:r>
      <w:rPr>
        <w:b/>
        <w:sz w:val="24"/>
        <w:szCs w:val="24"/>
        <w:lang w:val="pt-BR"/>
      </w:rPr>
      <w:t>NÚMERO____________de</w:t>
    </w:r>
    <w:proofErr w:type="spellEnd"/>
    <w:r>
      <w:rPr>
        <w:b/>
        <w:sz w:val="24"/>
        <w:szCs w:val="24"/>
        <w:lang w:val="pt-BR"/>
      </w:rPr>
      <w:t xml:space="preserve"> 202</w:t>
    </w:r>
    <w:r w:rsidR="00507634">
      <w:rPr>
        <w:b/>
        <w:sz w:val="24"/>
        <w:szCs w:val="24"/>
        <w:lang w:val="pt-BR"/>
      </w:rPr>
      <w:t>5</w:t>
    </w:r>
    <w:r w:rsidR="00B114ED">
      <w:rPr>
        <w:b/>
        <w:sz w:val="24"/>
        <w:szCs w:val="24"/>
        <w:lang w:val="pt-BR"/>
      </w:rPr>
      <w:t xml:space="preserve">                                                </w:t>
    </w:r>
    <w:r>
      <w:rPr>
        <w:b/>
        <w:sz w:val="24"/>
        <w:szCs w:val="24"/>
        <w:lang w:val="pt-BR"/>
      </w:rPr>
      <w:t xml:space="preserve"> </w:t>
    </w:r>
    <w:r w:rsidRPr="00EC5B26">
      <w:rPr>
        <w:b/>
        <w:sz w:val="24"/>
        <w:szCs w:val="24"/>
        <w:lang w:val="pt-PT"/>
      </w:rPr>
      <w:t>Hoja</w:t>
    </w:r>
    <w:r>
      <w:rPr>
        <w:b/>
        <w:sz w:val="24"/>
        <w:szCs w:val="24"/>
        <w:lang w:val="pt-BR"/>
      </w:rPr>
      <w:t xml:space="preserve"> N°. </w:t>
    </w:r>
    <w:r>
      <w:rPr>
        <w:rStyle w:val="Nmerodepgina"/>
        <w:b/>
        <w:sz w:val="24"/>
        <w:szCs w:val="24"/>
      </w:rPr>
      <w:fldChar w:fldCharType="begin"/>
    </w:r>
    <w:r>
      <w:rPr>
        <w:rStyle w:val="Nmerodepgina"/>
        <w:b/>
        <w:sz w:val="24"/>
        <w:szCs w:val="24"/>
        <w:lang w:val="pt-BR"/>
      </w:rPr>
      <w:instrText xml:space="preserve"> PAGE </w:instrText>
    </w:r>
    <w:r>
      <w:rPr>
        <w:rStyle w:val="Nmerodepgina"/>
        <w:b/>
        <w:sz w:val="24"/>
        <w:szCs w:val="24"/>
      </w:rPr>
      <w:fldChar w:fldCharType="separate"/>
    </w:r>
    <w:r w:rsidR="00FC1777" w:rsidRPr="00EC5B26">
      <w:rPr>
        <w:rStyle w:val="Nmerodepgina"/>
        <w:b/>
        <w:noProof/>
        <w:sz w:val="24"/>
        <w:szCs w:val="24"/>
        <w:lang w:val="es-CO"/>
      </w:rPr>
      <w:t>8</w:t>
    </w:r>
    <w:r>
      <w:rPr>
        <w:rStyle w:val="Nmerodepgina"/>
        <w:b/>
        <w:sz w:val="24"/>
        <w:szCs w:val="24"/>
      </w:rPr>
      <w:fldChar w:fldCharType="end"/>
    </w:r>
  </w:p>
  <w:p w14:paraId="6B2EA9BB" w14:textId="370E5272" w:rsidR="008A0CA5" w:rsidRDefault="008A0CA5">
    <w:pPr>
      <w:jc w:val="center"/>
      <w:rPr>
        <w:b/>
      </w:rPr>
    </w:pPr>
    <w:r w:rsidRPr="00EA18B0">
      <w:rPr>
        <w:b/>
        <w:noProof/>
        <w:lang w:val="es-CO" w:eastAsia="es-CO"/>
      </w:rPr>
      <mc:AlternateContent>
        <mc:Choice Requires="wps">
          <w:drawing>
            <wp:anchor distT="0" distB="0" distL="114300" distR="114300" simplePos="0" relativeHeight="251658243" behindDoc="0" locked="0" layoutInCell="0" allowOverlap="1" wp14:anchorId="2B9B4E38" wp14:editId="3648C3EC">
              <wp:simplePos x="0" y="0"/>
              <wp:positionH relativeFrom="page">
                <wp:posOffset>468156</wp:posOffset>
              </wp:positionH>
              <wp:positionV relativeFrom="page">
                <wp:posOffset>866633</wp:posOffset>
              </wp:positionV>
              <wp:extent cx="6830695" cy="10451834"/>
              <wp:effectExtent l="0" t="0" r="27305" b="2603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451834"/>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2133E" id="Rectángulo 2" o:spid="_x0000_s1026" style="position:absolute;margin-left:36.85pt;margin-top:68.25pt;width:537.85pt;height:823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dcfDQIAAP4DAAAOAAAAZHJzL2Uyb0RvYy54bWysU9tu2zAMfR+wfxD0vthOnSw14hRFug4D&#10;ugvQ7QMUWbaFyaJGKXGyrx+lXJptb8P8IIgmeUgeHi3v9oNhO4Veg615Mck5U1ZCo21X829fH98s&#10;OPNB2EYYsKrmB+X53er1q+XoKjWFHkyjkBGI9dXoat6H4Kos87JXg/ATcMqSswUcRCATu6xBMRL6&#10;YLJpns+zEbBxCFJ5T38fjk6+Svhtq2T43LZeBWZqTr2FdGI6N/HMVktRdShcr+WpDfEPXQxCWyp6&#10;gXoQQbAt6r+gBi0RPLRhImHIoG21VGkGmqbI/5jmuRdOpVmIHO8uNPn/Bys/7Z7dF4yte/cE8rtn&#10;Fta9sJ26R4SxV6KhckUkKhudry4J0fCUyjbjR2hotWIbIHGwb3GIgDQd2yeqDxeq1T4wST/ni5t8&#10;fjvjTJKvyMtZsbgpUxFRnfMd+vBewcDipeZIy0z4YvfkQ+xHVOeQWM7CozYmLdRYNtZ8OivzPGV4&#10;MLqJ3jQndpu1QbYTURPpOxX+LWzQgZRp9FDzxSVIVJGQd7ZJZYLQ5ninVoyN4Cpp7tTfmaKoRl9t&#10;oDkQXQhHEdKjoUsP+JOzkQRYc/9jK1BxZj5Yovy2KMuo2GSUs7dTMvDas7n2CCsJquaBs+N1HY4q&#10;3zrUXU+VisSEhXtaU6sTfy9dnZZLIku0nh5EVPG1naJenu3qFwAAAP//AwBQSwMEFAAGAAgAAAAh&#10;AJNtmFbfAAAADAEAAA8AAABkcnMvZG93bnJldi54bWxMj9tOg0AQhu9NfIfNmHhnlx4pyNJQk94a&#10;xT7AFkYgZWeRXQ769E6v9G4OX/75JjnMphUj9q6xpGC5CEAgFbZsqFJw/jg97UE4r6nUrSVU8I0O&#10;Dun9XaLj0k70jmPuK8Eh5GKtoPa+i6V0RY1Gu4XtkHj3aXujPbd9JcteTxxuWrkKgp00uiG+UOsO&#10;X2osrvlgFFz9PL5mVf5zis7HqHg7ZtPwlSn1+DBnzyA8zv4Phps+q0PKThc7UOlEqyBch0zyfL3b&#10;grgBy020AXHhKtyvtiDTRP5/Iv0FAAD//wMAUEsBAi0AFAAGAAgAAAAhALaDOJL+AAAA4QEAABMA&#10;AAAAAAAAAAAAAAAAAAAAAFtDb250ZW50X1R5cGVzXS54bWxQSwECLQAUAAYACAAAACEAOP0h/9YA&#10;AACUAQAACwAAAAAAAAAAAAAAAAAvAQAAX3JlbHMvLnJlbHNQSwECLQAUAAYACAAAACEAn7HXHw0C&#10;AAD+AwAADgAAAAAAAAAAAAAAAAAuAgAAZHJzL2Uyb0RvYy54bWxQSwECLQAUAAYACAAAACEAk22Y&#10;Vt8AAAAMAQAADwAAAAAAAAAAAAAAAABnBAAAZHJzL2Rvd25yZXYueG1sUEsFBgAAAAAEAAQA8wAA&#10;AHMFAAAAAA==&#10;" o:allowincell="f" filled="f" strokeweight="2pt">
              <w10:wrap anchorx="page" anchory="page"/>
            </v:rect>
          </w:pict>
        </mc:Fallback>
      </mc:AlternateContent>
    </w:r>
  </w:p>
  <w:p w14:paraId="783266A3" w14:textId="77777777" w:rsidR="008A0CA5" w:rsidRDefault="008A0CA5" w:rsidP="00463040">
    <w:pPr>
      <w:jc w:val="both"/>
    </w:pPr>
  </w:p>
  <w:p w14:paraId="342290DC" w14:textId="4D93D375" w:rsidR="008A0CA5" w:rsidRPr="00CA18A8" w:rsidRDefault="00A009D7" w:rsidP="00A009D7">
    <w:pPr>
      <w:pStyle w:val="Encabezado"/>
      <w:ind w:left="284"/>
      <w:jc w:val="center"/>
      <w:rPr>
        <w:rFonts w:cs="Arial"/>
      </w:rPr>
    </w:pPr>
    <w:r w:rsidRPr="00A009D7">
      <w:rPr>
        <w:rFonts w:cs="Arial"/>
        <w:color w:val="000000"/>
        <w:lang w:val="es-ES"/>
      </w:rPr>
      <w:t>“Por el cual se adiciona una sección al capítulo 13 del Título 9 de la Parte 2 del Libro 2 del Decreto 1076 de 2015 en relación con el Fondo para la Vida y la Biodiversidad”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4FFAB" w14:textId="48C1AC2F" w:rsidR="008A0CA5" w:rsidRDefault="00507634">
    <w:pPr>
      <w:pStyle w:val="Encabezado"/>
      <w:tabs>
        <w:tab w:val="clear" w:pos="4320"/>
        <w:tab w:val="clear" w:pos="8640"/>
        <w:tab w:val="left" w:pos="9000"/>
        <w:tab w:val="right" w:leader="underscore" w:pos="10530"/>
      </w:tabs>
      <w:rPr>
        <w:sz w:val="28"/>
      </w:rPr>
    </w:pPr>
    <w:r>
      <w:rPr>
        <w:noProof/>
        <w:sz w:val="28"/>
      </w:rPr>
      <w:object w:dxaOrig="1440" w:dyaOrig="1440" w14:anchorId="2BCE5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pt;margin-top:-3.1pt;width:104.3pt;height:57.05pt;z-index:251658241;visibility:visible;mso-wrap-edited:f">
          <v:imagedata r:id="rId1" o:title=""/>
          <w10:wrap type="topAndBottom"/>
        </v:shape>
        <o:OLEObject Type="Embed" ProgID="Word.Picture.8" ShapeID="_x0000_s1026" DrawAspect="Content" ObjectID="_1807564703" r:id="rId2"/>
      </w:object>
    </w:r>
  </w:p>
  <w:p w14:paraId="1D714007" w14:textId="77777777" w:rsidR="008A0CA5" w:rsidRDefault="008A0CA5">
    <w:pPr>
      <w:pStyle w:val="Encabezado"/>
      <w:jc w:val="right"/>
      <w:rPr>
        <w:b/>
        <w:sz w:val="24"/>
      </w:rPr>
    </w:pPr>
    <w:r>
      <w:rPr>
        <w:noProof/>
        <w:sz w:val="28"/>
        <w:lang w:val="es-CO" w:eastAsia="es-CO"/>
      </w:rPr>
      <mc:AlternateContent>
        <mc:Choice Requires="wps">
          <w:drawing>
            <wp:anchor distT="0" distB="0" distL="114300" distR="114300" simplePos="0" relativeHeight="251658240" behindDoc="0" locked="0" layoutInCell="0" allowOverlap="1" wp14:anchorId="25EEDEB3" wp14:editId="57E250FE">
              <wp:simplePos x="0" y="0"/>
              <wp:positionH relativeFrom="page">
                <wp:posOffset>464820</wp:posOffset>
              </wp:positionH>
              <wp:positionV relativeFrom="page">
                <wp:posOffset>727710</wp:posOffset>
              </wp:positionV>
              <wp:extent cx="6830695" cy="10607040"/>
              <wp:effectExtent l="17145" t="13335" r="19685" b="190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D4D6E" id="Rectángulo 1" o:spid="_x0000_s1026" style="position:absolute;margin-left:36.6pt;margin-top:57.3pt;width:537.85pt;height:835.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4a5DgIAAP4DAAAOAAAAZHJzL2Uyb0RvYy54bWysU8Fu2zAMvQ/YPwi6L7azJE2NOEWRrsOA&#10;rhvQ7QMUWbaFyaJGKXGyrx8lJ2mw3Yb5IIgm+Ug+Pq3uDr1he4Veg614Mck5U1ZCrW1b8e/fHt8t&#10;OfNB2FoYsKriR+X53frtm9XgSjWFDkytkBGI9eXgKt6F4Mos87JTvfATcMqSswHsRSAT26xGMRB6&#10;b7Jpni+yAbB2CFJ5T38fRidfJ/ymUTJ8aRqvAjMVp95COjGd23hm65UoWxSu0/LUhviHLnqhLRW9&#10;QD2IINgO9V9QvZYIHpowkdBn0DRaqjQDTVPkf0zz0gmn0ixEjncXmvz/g5XP+xf3FWPr3j2B/OGZ&#10;hU0nbKvuEWHolKipXBGJygbny0tCNDylsu3wGWpardgFSBwcGuwjIE3HDonq44VqdQhM0s/F8n2+&#10;uJ1zJslX5Iv8Jp+lbWSiPOc79OGjgp7FS8WRlpnwxf7Jh9iPKM8hsZyFR21MWqixbKj4dD7L85Th&#10;weg6etOc2G43BtleRE2kL01HDFyH9TqQMo3uK768BIkyEvLB1qlMENqMd2rF2AiukuZO/Z0pimr0&#10;5RbqI9GFMIqQHg1dOsBfnA0kwIr7nzuBijPzyRLlt8WMGGEhGbP5zZQMvPZsrz3CSoKqeOBsvG7C&#10;qPKdQ912VKlITFi4pzU1OvH32tVpuSSyROvpQUQVX9sp6vXZrn8DAAD//wMAUEsDBBQABgAIAAAA&#10;IQB+nci54AAAAAwBAAAPAAAAZHJzL2Rvd25yZXYueG1sTI/bToNAEIbvTXyHzZh4ZxdqbQFZGmrS&#10;W6PYB9jCCKTsLLLLQZ/e6ZXezeHLP9+k+8V0YsLBtZYUhKsABFJpq5ZqBaeP40MEwnlNle4soYJv&#10;dLDPbm9SnVR2pnecCl8LDiGXaAWN930ipSsbNNqtbI/Eu087GO25HWpZDXrmcNPJdRBspdEt8YVG&#10;9/jSYHkpRqPg4pfpNa+Ln2N8OsTl2yGfx69cqfu7JX8G4XHxfzBc9VkdMnY625EqJzoFu8c1kzwP&#10;N1sQVyDcRDGIM1e76CkAmaXy/xPZLwAAAP//AwBQSwECLQAUAAYACAAAACEAtoM4kv4AAADhAQAA&#10;EwAAAAAAAAAAAAAAAAAAAAAAW0NvbnRlbnRfVHlwZXNdLnhtbFBLAQItABQABgAIAAAAIQA4/SH/&#10;1gAAAJQBAAALAAAAAAAAAAAAAAAAAC8BAABfcmVscy8ucmVsc1BLAQItABQABgAIAAAAIQDzZ4a5&#10;DgIAAP4DAAAOAAAAAAAAAAAAAAAAAC4CAABkcnMvZTJvRG9jLnhtbFBLAQItABQABgAIAAAAIQB+&#10;nci54AAAAAwBAAAPAAAAAAAAAAAAAAAAAGgEAABkcnMvZG93bnJldi54bWxQSwUGAAAAAAQABADz&#10;AAAAdQUAAAAA&#10;" o:allowincell="f" filled="f" strokeweight="2pt">
              <w10:wrap anchorx="page" anchory="page"/>
            </v:rect>
          </w:pict>
        </mc:Fallback>
      </mc:AlternateContent>
    </w:r>
  </w:p>
  <w:p w14:paraId="1CB21E84" w14:textId="77777777" w:rsidR="008A0CA5" w:rsidRDefault="008A0CA5" w:rsidP="006F7D8A">
    <w:pPr>
      <w:pStyle w:val="Encabezado"/>
      <w:rPr>
        <w:b/>
        <w:sz w:val="24"/>
        <w:szCs w:val="24"/>
      </w:rPr>
    </w:pPr>
  </w:p>
  <w:p w14:paraId="78497CD9" w14:textId="77777777" w:rsidR="008A0CA5" w:rsidRPr="00684C44" w:rsidRDefault="008A0CA5" w:rsidP="00E65F54">
    <w:pPr>
      <w:ind w:left="142"/>
      <w:jc w:val="center"/>
      <w:rPr>
        <w:rFonts w:cs="Arial"/>
        <w:b/>
        <w:szCs w:val="20"/>
        <w:lang w:val="es-CO" w:eastAsia="x-none"/>
      </w:rPr>
    </w:pPr>
    <w:r>
      <w:rPr>
        <w:rFonts w:cs="Arial"/>
        <w:b/>
        <w:szCs w:val="20"/>
        <w:lang w:val="es-CO" w:eastAsia="x-none"/>
      </w:rPr>
      <w:t>MINISTERIO DE AMBIENTE Y DESARROLLO SOSTENIBLE</w:t>
    </w:r>
  </w:p>
  <w:p w14:paraId="36479B4D" w14:textId="77777777" w:rsidR="008A0CA5" w:rsidRDefault="008A0CA5" w:rsidP="00E65F54">
    <w:pPr>
      <w:pStyle w:val="Encabezado"/>
      <w:jc w:val="center"/>
      <w:rPr>
        <w:b/>
        <w:sz w:val="24"/>
        <w:szCs w:val="24"/>
      </w:rPr>
    </w:pPr>
  </w:p>
  <w:p w14:paraId="741DA639" w14:textId="77777777" w:rsidR="008A0CA5" w:rsidRDefault="008A0CA5" w:rsidP="00E65F54">
    <w:pPr>
      <w:pStyle w:val="Encabezado"/>
      <w:jc w:val="center"/>
      <w:rPr>
        <w:b/>
        <w:sz w:val="24"/>
        <w:szCs w:val="24"/>
      </w:rPr>
    </w:pPr>
  </w:p>
  <w:p w14:paraId="307EBCF6" w14:textId="31758FF7" w:rsidR="008A0CA5" w:rsidRDefault="008A0CA5" w:rsidP="00E65F54">
    <w:pPr>
      <w:pStyle w:val="Encabezado"/>
      <w:jc w:val="center"/>
      <w:rPr>
        <w:b/>
        <w:sz w:val="24"/>
        <w:szCs w:val="24"/>
      </w:rPr>
    </w:pPr>
    <w:r>
      <w:rPr>
        <w:b/>
        <w:sz w:val="24"/>
        <w:szCs w:val="24"/>
      </w:rPr>
      <w:t>DECRETO NÚMERO                       DE 202</w:t>
    </w:r>
    <w:r w:rsidR="00EC5B26">
      <w:rPr>
        <w:b/>
        <w:sz w:val="24"/>
        <w:szCs w:val="24"/>
      </w:rPr>
      <w:t>5</w:t>
    </w:r>
  </w:p>
  <w:p w14:paraId="092404B5" w14:textId="77777777" w:rsidR="008A0CA5" w:rsidRDefault="008A0CA5" w:rsidP="00E65F54">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61BAA"/>
    <w:multiLevelType w:val="hybridMultilevel"/>
    <w:tmpl w:val="FDF40554"/>
    <w:lvl w:ilvl="0" w:tplc="70722C92">
      <w:start w:val="1"/>
      <w:numFmt w:val="decimal"/>
      <w:lvlText w:val="%1."/>
      <w:lvlJc w:val="left"/>
      <w:pPr>
        <w:ind w:left="990" w:hanging="495"/>
      </w:pPr>
      <w:rPr>
        <w:rFonts w:hint="default"/>
      </w:rPr>
    </w:lvl>
    <w:lvl w:ilvl="1" w:tplc="240A0019" w:tentative="1">
      <w:start w:val="1"/>
      <w:numFmt w:val="lowerLetter"/>
      <w:lvlText w:val="%2."/>
      <w:lvlJc w:val="left"/>
      <w:pPr>
        <w:ind w:left="1215" w:hanging="360"/>
      </w:pPr>
    </w:lvl>
    <w:lvl w:ilvl="2" w:tplc="240A001B" w:tentative="1">
      <w:start w:val="1"/>
      <w:numFmt w:val="lowerRoman"/>
      <w:lvlText w:val="%3."/>
      <w:lvlJc w:val="right"/>
      <w:pPr>
        <w:ind w:left="1935" w:hanging="180"/>
      </w:pPr>
    </w:lvl>
    <w:lvl w:ilvl="3" w:tplc="240A000F" w:tentative="1">
      <w:start w:val="1"/>
      <w:numFmt w:val="decimal"/>
      <w:lvlText w:val="%4."/>
      <w:lvlJc w:val="left"/>
      <w:pPr>
        <w:ind w:left="2655" w:hanging="360"/>
      </w:pPr>
    </w:lvl>
    <w:lvl w:ilvl="4" w:tplc="240A0019" w:tentative="1">
      <w:start w:val="1"/>
      <w:numFmt w:val="lowerLetter"/>
      <w:lvlText w:val="%5."/>
      <w:lvlJc w:val="left"/>
      <w:pPr>
        <w:ind w:left="3375" w:hanging="360"/>
      </w:pPr>
    </w:lvl>
    <w:lvl w:ilvl="5" w:tplc="240A001B" w:tentative="1">
      <w:start w:val="1"/>
      <w:numFmt w:val="lowerRoman"/>
      <w:lvlText w:val="%6."/>
      <w:lvlJc w:val="right"/>
      <w:pPr>
        <w:ind w:left="4095" w:hanging="180"/>
      </w:pPr>
    </w:lvl>
    <w:lvl w:ilvl="6" w:tplc="240A000F" w:tentative="1">
      <w:start w:val="1"/>
      <w:numFmt w:val="decimal"/>
      <w:lvlText w:val="%7."/>
      <w:lvlJc w:val="left"/>
      <w:pPr>
        <w:ind w:left="4815" w:hanging="360"/>
      </w:pPr>
    </w:lvl>
    <w:lvl w:ilvl="7" w:tplc="240A0019" w:tentative="1">
      <w:start w:val="1"/>
      <w:numFmt w:val="lowerLetter"/>
      <w:lvlText w:val="%8."/>
      <w:lvlJc w:val="left"/>
      <w:pPr>
        <w:ind w:left="5535" w:hanging="360"/>
      </w:pPr>
    </w:lvl>
    <w:lvl w:ilvl="8" w:tplc="240A001B" w:tentative="1">
      <w:start w:val="1"/>
      <w:numFmt w:val="lowerRoman"/>
      <w:lvlText w:val="%9."/>
      <w:lvlJc w:val="right"/>
      <w:pPr>
        <w:ind w:left="6255" w:hanging="180"/>
      </w:pPr>
    </w:lvl>
  </w:abstractNum>
  <w:abstractNum w:abstractNumId="1" w15:restartNumberingAfterBreak="0">
    <w:nsid w:val="03F173CB"/>
    <w:multiLevelType w:val="hybridMultilevel"/>
    <w:tmpl w:val="EA206D2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3E793B"/>
    <w:multiLevelType w:val="hybridMultilevel"/>
    <w:tmpl w:val="46E085FA"/>
    <w:lvl w:ilvl="0" w:tplc="70722C92">
      <w:start w:val="1"/>
      <w:numFmt w:val="decimal"/>
      <w:lvlText w:val="%1."/>
      <w:lvlJc w:val="left"/>
      <w:pPr>
        <w:ind w:left="1215" w:hanging="495"/>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 w15:restartNumberingAfterBreak="0">
    <w:nsid w:val="05757ADF"/>
    <w:multiLevelType w:val="hybridMultilevel"/>
    <w:tmpl w:val="45FEA876"/>
    <w:lvl w:ilvl="0" w:tplc="240A000F">
      <w:start w:val="1"/>
      <w:numFmt w:val="decimal"/>
      <w:lvlText w:val="%1."/>
      <w:lvlJc w:val="left"/>
      <w:pPr>
        <w:ind w:left="1420" w:hanging="360"/>
      </w:pPr>
    </w:lvl>
    <w:lvl w:ilvl="1" w:tplc="240A0019" w:tentative="1">
      <w:start w:val="1"/>
      <w:numFmt w:val="lowerLetter"/>
      <w:lvlText w:val="%2."/>
      <w:lvlJc w:val="left"/>
      <w:pPr>
        <w:ind w:left="2140" w:hanging="360"/>
      </w:pPr>
    </w:lvl>
    <w:lvl w:ilvl="2" w:tplc="240A001B" w:tentative="1">
      <w:start w:val="1"/>
      <w:numFmt w:val="lowerRoman"/>
      <w:lvlText w:val="%3."/>
      <w:lvlJc w:val="right"/>
      <w:pPr>
        <w:ind w:left="2860" w:hanging="180"/>
      </w:pPr>
    </w:lvl>
    <w:lvl w:ilvl="3" w:tplc="240A000F" w:tentative="1">
      <w:start w:val="1"/>
      <w:numFmt w:val="decimal"/>
      <w:lvlText w:val="%4."/>
      <w:lvlJc w:val="left"/>
      <w:pPr>
        <w:ind w:left="3580" w:hanging="360"/>
      </w:pPr>
    </w:lvl>
    <w:lvl w:ilvl="4" w:tplc="240A0019" w:tentative="1">
      <w:start w:val="1"/>
      <w:numFmt w:val="lowerLetter"/>
      <w:lvlText w:val="%5."/>
      <w:lvlJc w:val="left"/>
      <w:pPr>
        <w:ind w:left="4300" w:hanging="360"/>
      </w:pPr>
    </w:lvl>
    <w:lvl w:ilvl="5" w:tplc="240A001B" w:tentative="1">
      <w:start w:val="1"/>
      <w:numFmt w:val="lowerRoman"/>
      <w:lvlText w:val="%6."/>
      <w:lvlJc w:val="right"/>
      <w:pPr>
        <w:ind w:left="5020" w:hanging="180"/>
      </w:pPr>
    </w:lvl>
    <w:lvl w:ilvl="6" w:tplc="240A000F" w:tentative="1">
      <w:start w:val="1"/>
      <w:numFmt w:val="decimal"/>
      <w:lvlText w:val="%7."/>
      <w:lvlJc w:val="left"/>
      <w:pPr>
        <w:ind w:left="5740" w:hanging="360"/>
      </w:pPr>
    </w:lvl>
    <w:lvl w:ilvl="7" w:tplc="240A0019" w:tentative="1">
      <w:start w:val="1"/>
      <w:numFmt w:val="lowerLetter"/>
      <w:lvlText w:val="%8."/>
      <w:lvlJc w:val="left"/>
      <w:pPr>
        <w:ind w:left="6460" w:hanging="360"/>
      </w:pPr>
    </w:lvl>
    <w:lvl w:ilvl="8" w:tplc="240A001B" w:tentative="1">
      <w:start w:val="1"/>
      <w:numFmt w:val="lowerRoman"/>
      <w:lvlText w:val="%9."/>
      <w:lvlJc w:val="right"/>
      <w:pPr>
        <w:ind w:left="7180" w:hanging="180"/>
      </w:pPr>
    </w:lvl>
  </w:abstractNum>
  <w:abstractNum w:abstractNumId="4" w15:restartNumberingAfterBreak="0">
    <w:nsid w:val="07D82C7F"/>
    <w:multiLevelType w:val="hybridMultilevel"/>
    <w:tmpl w:val="844AA6EE"/>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8B712D9"/>
    <w:multiLevelType w:val="hybridMultilevel"/>
    <w:tmpl w:val="5FFA557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8D915D7"/>
    <w:multiLevelType w:val="hybridMultilevel"/>
    <w:tmpl w:val="C34A7346"/>
    <w:lvl w:ilvl="0" w:tplc="050616AA">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7" w15:restartNumberingAfterBreak="0">
    <w:nsid w:val="0A7F5A2B"/>
    <w:multiLevelType w:val="hybridMultilevel"/>
    <w:tmpl w:val="B8BCB3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B2D6804"/>
    <w:multiLevelType w:val="hybridMultilevel"/>
    <w:tmpl w:val="D05CF522"/>
    <w:lvl w:ilvl="0" w:tplc="3F866B88">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9" w15:restartNumberingAfterBreak="0">
    <w:nsid w:val="0E7D03F6"/>
    <w:multiLevelType w:val="hybridMultilevel"/>
    <w:tmpl w:val="53B809AC"/>
    <w:lvl w:ilvl="0" w:tplc="70722C92">
      <w:start w:val="1"/>
      <w:numFmt w:val="decimal"/>
      <w:lvlText w:val="%1."/>
      <w:lvlJc w:val="left"/>
      <w:pPr>
        <w:ind w:left="1935" w:hanging="495"/>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0" w15:restartNumberingAfterBreak="0">
    <w:nsid w:val="10344711"/>
    <w:multiLevelType w:val="hybridMultilevel"/>
    <w:tmpl w:val="434667D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1580888"/>
    <w:multiLevelType w:val="hybridMultilevel"/>
    <w:tmpl w:val="FC701E3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AC11B47"/>
    <w:multiLevelType w:val="hybridMultilevel"/>
    <w:tmpl w:val="F4A288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BA12EF6"/>
    <w:multiLevelType w:val="hybridMultilevel"/>
    <w:tmpl w:val="785612F4"/>
    <w:lvl w:ilvl="0" w:tplc="899EEB76">
      <w:start w:val="1"/>
      <w:numFmt w:val="decimal"/>
      <w:lvlText w:val="%1."/>
      <w:lvlJc w:val="left"/>
      <w:pPr>
        <w:ind w:left="750" w:hanging="390"/>
      </w:pPr>
      <w:rPr>
        <w:rFonts w:ascii="Arial" w:hAnsi="Arial" w:cs="Arial"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0186621"/>
    <w:multiLevelType w:val="hybridMultilevel"/>
    <w:tmpl w:val="B14429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2460D8B"/>
    <w:multiLevelType w:val="hybridMultilevel"/>
    <w:tmpl w:val="B3CAE69E"/>
    <w:lvl w:ilvl="0" w:tplc="DC123EC6">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29F541E"/>
    <w:multiLevelType w:val="hybridMultilevel"/>
    <w:tmpl w:val="B940599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7" w15:restartNumberingAfterBreak="0">
    <w:nsid w:val="244C2480"/>
    <w:multiLevelType w:val="hybridMultilevel"/>
    <w:tmpl w:val="7D1AF1FE"/>
    <w:lvl w:ilvl="0" w:tplc="3F6C6254">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4C541F8"/>
    <w:multiLevelType w:val="hybridMultilevel"/>
    <w:tmpl w:val="2150821C"/>
    <w:lvl w:ilvl="0" w:tplc="240A000F">
      <w:start w:val="1"/>
      <w:numFmt w:val="decimal"/>
      <w:lvlText w:val="%1."/>
      <w:lvlJc w:val="left"/>
      <w:pPr>
        <w:ind w:left="1004" w:hanging="360"/>
      </w:pPr>
    </w:lvl>
    <w:lvl w:ilvl="1" w:tplc="240A000F">
      <w:start w:val="1"/>
      <w:numFmt w:val="decimal"/>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9" w15:restartNumberingAfterBreak="0">
    <w:nsid w:val="24F6195F"/>
    <w:multiLevelType w:val="hybridMultilevel"/>
    <w:tmpl w:val="6748D2A4"/>
    <w:lvl w:ilvl="0" w:tplc="995258D2">
      <w:start w:val="1"/>
      <w:numFmt w:val="decimal"/>
      <w:lvlText w:val="%1."/>
      <w:lvlJc w:val="left"/>
      <w:pPr>
        <w:ind w:left="1080" w:hanging="72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5765264"/>
    <w:multiLevelType w:val="hybridMultilevel"/>
    <w:tmpl w:val="03423376"/>
    <w:lvl w:ilvl="0" w:tplc="70722C92">
      <w:start w:val="1"/>
      <w:numFmt w:val="decimal"/>
      <w:lvlText w:val="%1."/>
      <w:lvlJc w:val="left"/>
      <w:pPr>
        <w:ind w:left="1935" w:hanging="495"/>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1" w15:restartNumberingAfterBreak="0">
    <w:nsid w:val="2A8D14BB"/>
    <w:multiLevelType w:val="hybridMultilevel"/>
    <w:tmpl w:val="E4C626D6"/>
    <w:lvl w:ilvl="0" w:tplc="EEFCC1F8">
      <w:start w:val="1"/>
      <w:numFmt w:val="decimal"/>
      <w:lvlText w:val="%1."/>
      <w:lvlJc w:val="left"/>
      <w:pPr>
        <w:ind w:left="704" w:hanging="42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22" w15:restartNumberingAfterBreak="0">
    <w:nsid w:val="3036575D"/>
    <w:multiLevelType w:val="hybridMultilevel"/>
    <w:tmpl w:val="52F2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980352"/>
    <w:multiLevelType w:val="hybridMultilevel"/>
    <w:tmpl w:val="062AC958"/>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4" w15:restartNumberingAfterBreak="0">
    <w:nsid w:val="312526B5"/>
    <w:multiLevelType w:val="hybridMultilevel"/>
    <w:tmpl w:val="BC42E9F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5997A4C"/>
    <w:multiLevelType w:val="hybridMultilevel"/>
    <w:tmpl w:val="2B0E2CB2"/>
    <w:lvl w:ilvl="0" w:tplc="380A2580">
      <w:start w:val="1"/>
      <w:numFmt w:val="decimal"/>
      <w:lvlText w:val="%1."/>
      <w:lvlJc w:val="left"/>
      <w:pPr>
        <w:ind w:left="36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36176124"/>
    <w:multiLevelType w:val="hybridMultilevel"/>
    <w:tmpl w:val="007CFF1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7" w15:restartNumberingAfterBreak="0">
    <w:nsid w:val="3953747E"/>
    <w:multiLevelType w:val="hybridMultilevel"/>
    <w:tmpl w:val="3B9890E6"/>
    <w:lvl w:ilvl="0" w:tplc="722C987C">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3C722379"/>
    <w:multiLevelType w:val="hybridMultilevel"/>
    <w:tmpl w:val="3D3A38F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3DCD27E5"/>
    <w:multiLevelType w:val="hybridMultilevel"/>
    <w:tmpl w:val="FE24610C"/>
    <w:lvl w:ilvl="0" w:tplc="E6CCA01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02E7673"/>
    <w:multiLevelType w:val="hybridMultilevel"/>
    <w:tmpl w:val="B3EE480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40856F54"/>
    <w:multiLevelType w:val="hybridMultilevel"/>
    <w:tmpl w:val="B03C5D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429F17EB"/>
    <w:multiLevelType w:val="hybridMultilevel"/>
    <w:tmpl w:val="7C08AB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45592F9B"/>
    <w:multiLevelType w:val="hybridMultilevel"/>
    <w:tmpl w:val="2B06E9F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47303EA2"/>
    <w:multiLevelType w:val="hybridMultilevel"/>
    <w:tmpl w:val="204686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47B47A05"/>
    <w:multiLevelType w:val="multilevel"/>
    <w:tmpl w:val="919A3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47B709E0"/>
    <w:multiLevelType w:val="hybridMultilevel"/>
    <w:tmpl w:val="27C4F300"/>
    <w:lvl w:ilvl="0" w:tplc="70722C92">
      <w:start w:val="1"/>
      <w:numFmt w:val="decimal"/>
      <w:lvlText w:val="%1."/>
      <w:lvlJc w:val="left"/>
      <w:pPr>
        <w:ind w:left="1215" w:hanging="49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F775578"/>
    <w:multiLevelType w:val="hybridMultilevel"/>
    <w:tmpl w:val="36805C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2A55977"/>
    <w:multiLevelType w:val="hybridMultilevel"/>
    <w:tmpl w:val="B81A2D30"/>
    <w:lvl w:ilvl="0" w:tplc="BE264AB0">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52F71F67"/>
    <w:multiLevelType w:val="hybridMultilevel"/>
    <w:tmpl w:val="206AF00E"/>
    <w:lvl w:ilvl="0" w:tplc="DDF6AC14">
      <w:start w:val="1"/>
      <w:numFmt w:val="decimal"/>
      <w:lvlText w:val="%1."/>
      <w:lvlJc w:val="left"/>
      <w:pPr>
        <w:ind w:left="1060" w:hanging="360"/>
      </w:pPr>
      <w:rPr>
        <w:rFonts w:hint="default"/>
      </w:rPr>
    </w:lvl>
    <w:lvl w:ilvl="1" w:tplc="240A0019" w:tentative="1">
      <w:start w:val="1"/>
      <w:numFmt w:val="lowerLetter"/>
      <w:lvlText w:val="%2."/>
      <w:lvlJc w:val="left"/>
      <w:pPr>
        <w:ind w:left="1780" w:hanging="360"/>
      </w:p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40" w15:restartNumberingAfterBreak="0">
    <w:nsid w:val="54F17B58"/>
    <w:multiLevelType w:val="hybridMultilevel"/>
    <w:tmpl w:val="5D82D4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54F32E4D"/>
    <w:multiLevelType w:val="hybridMultilevel"/>
    <w:tmpl w:val="D6401640"/>
    <w:lvl w:ilvl="0" w:tplc="240A000F">
      <w:start w:val="1"/>
      <w:numFmt w:val="decimal"/>
      <w:lvlText w:val="%1."/>
      <w:lvlJc w:val="left"/>
      <w:pPr>
        <w:ind w:left="1069"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5EF5178B"/>
    <w:multiLevelType w:val="hybridMultilevel"/>
    <w:tmpl w:val="BCE2C758"/>
    <w:lvl w:ilvl="0" w:tplc="240A000F">
      <w:start w:val="1"/>
      <w:numFmt w:val="decimal"/>
      <w:lvlText w:val="%1."/>
      <w:lvlJc w:val="left"/>
      <w:pPr>
        <w:ind w:left="8015"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3" w15:restartNumberingAfterBreak="0">
    <w:nsid w:val="61070878"/>
    <w:multiLevelType w:val="hybridMultilevel"/>
    <w:tmpl w:val="D85E37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614D11A6"/>
    <w:multiLevelType w:val="multilevel"/>
    <w:tmpl w:val="D968EB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66F05E7D"/>
    <w:multiLevelType w:val="hybridMultilevel"/>
    <w:tmpl w:val="8216068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9D2AA4"/>
    <w:multiLevelType w:val="multilevel"/>
    <w:tmpl w:val="3BA0E4C0"/>
    <w:lvl w:ilvl="0">
      <w:start w:val="1"/>
      <w:numFmt w:val="decimal"/>
      <w:lvlText w:val="%1."/>
      <w:lvlJc w:val="left"/>
      <w:pPr>
        <w:ind w:left="1540" w:hanging="720"/>
      </w:pPr>
      <w:rPr>
        <w:rFonts w:ascii="Roboto" w:eastAsia="Roboto" w:hAnsi="Roboto" w:cs="Roboto"/>
        <w:strike w:val="0"/>
        <w:sz w:val="22"/>
        <w:szCs w:val="22"/>
      </w:rPr>
    </w:lvl>
    <w:lvl w:ilvl="1">
      <w:numFmt w:val="bullet"/>
      <w:lvlText w:val="•"/>
      <w:lvlJc w:val="left"/>
      <w:pPr>
        <w:ind w:left="2342" w:hanging="720"/>
      </w:pPr>
    </w:lvl>
    <w:lvl w:ilvl="2">
      <w:numFmt w:val="bullet"/>
      <w:lvlText w:val="•"/>
      <w:lvlJc w:val="left"/>
      <w:pPr>
        <w:ind w:left="3144" w:hanging="720"/>
      </w:pPr>
    </w:lvl>
    <w:lvl w:ilvl="3">
      <w:numFmt w:val="bullet"/>
      <w:lvlText w:val="•"/>
      <w:lvlJc w:val="left"/>
      <w:pPr>
        <w:ind w:left="3946" w:hanging="720"/>
      </w:pPr>
    </w:lvl>
    <w:lvl w:ilvl="4">
      <w:numFmt w:val="bullet"/>
      <w:lvlText w:val="•"/>
      <w:lvlJc w:val="left"/>
      <w:pPr>
        <w:ind w:left="4748" w:hanging="720"/>
      </w:pPr>
    </w:lvl>
    <w:lvl w:ilvl="5">
      <w:numFmt w:val="bullet"/>
      <w:lvlText w:val="•"/>
      <w:lvlJc w:val="left"/>
      <w:pPr>
        <w:ind w:left="5550" w:hanging="720"/>
      </w:pPr>
    </w:lvl>
    <w:lvl w:ilvl="6">
      <w:numFmt w:val="bullet"/>
      <w:lvlText w:val="•"/>
      <w:lvlJc w:val="left"/>
      <w:pPr>
        <w:ind w:left="6352" w:hanging="720"/>
      </w:pPr>
    </w:lvl>
    <w:lvl w:ilvl="7">
      <w:numFmt w:val="bullet"/>
      <w:lvlText w:val="•"/>
      <w:lvlJc w:val="left"/>
      <w:pPr>
        <w:ind w:left="7154" w:hanging="720"/>
      </w:pPr>
    </w:lvl>
    <w:lvl w:ilvl="8">
      <w:numFmt w:val="bullet"/>
      <w:lvlText w:val="•"/>
      <w:lvlJc w:val="left"/>
      <w:pPr>
        <w:ind w:left="7956" w:hanging="720"/>
      </w:pPr>
    </w:lvl>
  </w:abstractNum>
  <w:abstractNum w:abstractNumId="47" w15:restartNumberingAfterBreak="0">
    <w:nsid w:val="68A72AEF"/>
    <w:multiLevelType w:val="hybridMultilevel"/>
    <w:tmpl w:val="82649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4000AA"/>
    <w:multiLevelType w:val="hybridMultilevel"/>
    <w:tmpl w:val="C5E692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B4B7389"/>
    <w:multiLevelType w:val="hybridMultilevel"/>
    <w:tmpl w:val="DAE89646"/>
    <w:lvl w:ilvl="0" w:tplc="240A000F">
      <w:start w:val="1"/>
      <w:numFmt w:val="decimal"/>
      <w:lvlText w:val="%1."/>
      <w:lvlJc w:val="left"/>
      <w:pPr>
        <w:ind w:left="720" w:hanging="360"/>
      </w:pPr>
    </w:lvl>
    <w:lvl w:ilvl="1" w:tplc="8F3A2622">
      <w:start w:val="1"/>
      <w:numFmt w:val="low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70220C8D"/>
    <w:multiLevelType w:val="hybridMultilevel"/>
    <w:tmpl w:val="9F924608"/>
    <w:lvl w:ilvl="0" w:tplc="380A2580">
      <w:start w:val="1"/>
      <w:numFmt w:val="decimal"/>
      <w:lvlText w:val="%1."/>
      <w:lvlJc w:val="left"/>
      <w:pPr>
        <w:ind w:left="360" w:hanging="360"/>
      </w:pPr>
      <w:rPr>
        <w:rFonts w:ascii="Arial" w:eastAsia="Times New Roman" w:hAnsi="Arial" w:cs="Arial"/>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51" w15:restartNumberingAfterBreak="0">
    <w:nsid w:val="71E06BA3"/>
    <w:multiLevelType w:val="hybridMultilevel"/>
    <w:tmpl w:val="469EA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74E42AE5"/>
    <w:multiLevelType w:val="multilevel"/>
    <w:tmpl w:val="B6B26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5D008A8"/>
    <w:multiLevelType w:val="hybridMultilevel"/>
    <w:tmpl w:val="6F02178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7AF13A4F"/>
    <w:multiLevelType w:val="hybridMultilevel"/>
    <w:tmpl w:val="3F0C04C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7D1F6F0D"/>
    <w:multiLevelType w:val="hybridMultilevel"/>
    <w:tmpl w:val="C56A0A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7E491327"/>
    <w:multiLevelType w:val="hybridMultilevel"/>
    <w:tmpl w:val="C12085B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7F1D44B0"/>
    <w:multiLevelType w:val="hybridMultilevel"/>
    <w:tmpl w:val="AED242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641690627">
    <w:abstractNumId w:val="29"/>
  </w:num>
  <w:num w:numId="2" w16cid:durableId="608121337">
    <w:abstractNumId w:val="19"/>
  </w:num>
  <w:num w:numId="3" w16cid:durableId="2067952166">
    <w:abstractNumId w:val="37"/>
  </w:num>
  <w:num w:numId="4" w16cid:durableId="720373048">
    <w:abstractNumId w:val="32"/>
  </w:num>
  <w:num w:numId="5" w16cid:durableId="1839617627">
    <w:abstractNumId w:val="7"/>
  </w:num>
  <w:num w:numId="6" w16cid:durableId="640305371">
    <w:abstractNumId w:val="11"/>
  </w:num>
  <w:num w:numId="7" w16cid:durableId="2101098561">
    <w:abstractNumId w:val="12"/>
  </w:num>
  <w:num w:numId="8" w16cid:durableId="912356009">
    <w:abstractNumId w:val="5"/>
  </w:num>
  <w:num w:numId="9" w16cid:durableId="1286347609">
    <w:abstractNumId w:val="35"/>
  </w:num>
  <w:num w:numId="10" w16cid:durableId="1809668931">
    <w:abstractNumId w:val="49"/>
  </w:num>
  <w:num w:numId="11" w16cid:durableId="1686597099">
    <w:abstractNumId w:val="56"/>
  </w:num>
  <w:num w:numId="12" w16cid:durableId="1607537396">
    <w:abstractNumId w:val="10"/>
  </w:num>
  <w:num w:numId="13" w16cid:durableId="275675789">
    <w:abstractNumId w:val="4"/>
  </w:num>
  <w:num w:numId="14" w16cid:durableId="700399855">
    <w:abstractNumId w:val="33"/>
  </w:num>
  <w:num w:numId="15" w16cid:durableId="259224633">
    <w:abstractNumId w:val="54"/>
  </w:num>
  <w:num w:numId="16" w16cid:durableId="879828201">
    <w:abstractNumId w:val="1"/>
  </w:num>
  <w:num w:numId="17" w16cid:durableId="1469711452">
    <w:abstractNumId w:val="42"/>
  </w:num>
  <w:num w:numId="18" w16cid:durableId="437680950">
    <w:abstractNumId w:val="26"/>
  </w:num>
  <w:num w:numId="19" w16cid:durableId="1461875901">
    <w:abstractNumId w:val="40"/>
  </w:num>
  <w:num w:numId="20" w16cid:durableId="460466711">
    <w:abstractNumId w:val="18"/>
  </w:num>
  <w:num w:numId="21" w16cid:durableId="580140231">
    <w:abstractNumId w:val="51"/>
  </w:num>
  <w:num w:numId="22" w16cid:durableId="1096556722">
    <w:abstractNumId w:val="30"/>
  </w:num>
  <w:num w:numId="23" w16cid:durableId="1969626219">
    <w:abstractNumId w:val="38"/>
  </w:num>
  <w:num w:numId="24" w16cid:durableId="571738163">
    <w:abstractNumId w:val="44"/>
  </w:num>
  <w:num w:numId="25" w16cid:durableId="249048515">
    <w:abstractNumId w:val="27"/>
  </w:num>
  <w:num w:numId="26" w16cid:durableId="2099406472">
    <w:abstractNumId w:val="43"/>
  </w:num>
  <w:num w:numId="27" w16cid:durableId="145555856">
    <w:abstractNumId w:val="28"/>
  </w:num>
  <w:num w:numId="28" w16cid:durableId="1311330214">
    <w:abstractNumId w:val="13"/>
  </w:num>
  <w:num w:numId="29" w16cid:durableId="327293513">
    <w:abstractNumId w:val="15"/>
  </w:num>
  <w:num w:numId="30" w16cid:durableId="2129354354">
    <w:abstractNumId w:val="48"/>
  </w:num>
  <w:num w:numId="31" w16cid:durableId="1907758323">
    <w:abstractNumId w:val="17"/>
  </w:num>
  <w:num w:numId="32" w16cid:durableId="1714111282">
    <w:abstractNumId w:val="46"/>
  </w:num>
  <w:num w:numId="33" w16cid:durableId="1937253272">
    <w:abstractNumId w:val="16"/>
  </w:num>
  <w:num w:numId="34" w16cid:durableId="1397243272">
    <w:abstractNumId w:val="34"/>
  </w:num>
  <w:num w:numId="35" w16cid:durableId="142697412">
    <w:abstractNumId w:val="21"/>
  </w:num>
  <w:num w:numId="36" w16cid:durableId="161091177">
    <w:abstractNumId w:val="8"/>
  </w:num>
  <w:num w:numId="37" w16cid:durableId="391080921">
    <w:abstractNumId w:val="6"/>
  </w:num>
  <w:num w:numId="38" w16cid:durableId="1622149291">
    <w:abstractNumId w:val="52"/>
  </w:num>
  <w:num w:numId="39" w16cid:durableId="41174633">
    <w:abstractNumId w:val="50"/>
  </w:num>
  <w:num w:numId="40" w16cid:durableId="179897533">
    <w:abstractNumId w:val="25"/>
  </w:num>
  <w:num w:numId="41" w16cid:durableId="2020886416">
    <w:abstractNumId w:val="41"/>
  </w:num>
  <w:num w:numId="42" w16cid:durableId="710345299">
    <w:abstractNumId w:val="47"/>
  </w:num>
  <w:num w:numId="43" w16cid:durableId="1314868641">
    <w:abstractNumId w:val="22"/>
  </w:num>
  <w:num w:numId="44" w16cid:durableId="2021542367">
    <w:abstractNumId w:val="24"/>
  </w:num>
  <w:num w:numId="45" w16cid:durableId="1315715638">
    <w:abstractNumId w:val="55"/>
  </w:num>
  <w:num w:numId="46" w16cid:durableId="1658337229">
    <w:abstractNumId w:val="45"/>
  </w:num>
  <w:num w:numId="47" w16cid:durableId="1151094134">
    <w:abstractNumId w:val="53"/>
  </w:num>
  <w:num w:numId="48" w16cid:durableId="1842164033">
    <w:abstractNumId w:val="31"/>
  </w:num>
  <w:num w:numId="49" w16cid:durableId="1222710844">
    <w:abstractNumId w:val="14"/>
  </w:num>
  <w:num w:numId="50" w16cid:durableId="335157239">
    <w:abstractNumId w:val="3"/>
  </w:num>
  <w:num w:numId="51" w16cid:durableId="1872913497">
    <w:abstractNumId w:val="57"/>
  </w:num>
  <w:num w:numId="52" w16cid:durableId="566453132">
    <w:abstractNumId w:val="23"/>
  </w:num>
  <w:num w:numId="53" w16cid:durableId="1942032792">
    <w:abstractNumId w:val="2"/>
  </w:num>
  <w:num w:numId="54" w16cid:durableId="1915508839">
    <w:abstractNumId w:val="20"/>
  </w:num>
  <w:num w:numId="55" w16cid:durableId="1627157918">
    <w:abstractNumId w:val="9"/>
  </w:num>
  <w:num w:numId="56" w16cid:durableId="338973928">
    <w:abstractNumId w:val="0"/>
  </w:num>
  <w:num w:numId="57" w16cid:durableId="239028076">
    <w:abstractNumId w:val="36"/>
  </w:num>
  <w:num w:numId="58" w16cid:durableId="15425503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s-ES_tradnl" w:vendorID="64" w:dllVersion="0" w:nlCheck="1" w:checkStyle="0"/>
  <w:activeWritingStyle w:appName="MSWord" w:lang="es-CO" w:vendorID="64" w:dllVersion="0" w:nlCheck="1" w:checkStyle="0"/>
  <w:activeWritingStyle w:appName="MSWord" w:lang="es-ES" w:vendorID="64" w:dllVersion="0" w:nlCheck="1" w:checkStyle="0"/>
  <w:activeWritingStyle w:appName="MSWord" w:lang="pt-BR" w:vendorID="64" w:dllVersion="0" w:nlCheck="1" w:checkStyle="0"/>
  <w:activeWritingStyle w:appName="MSWord" w:lang="es-ES" w:vendorID="64" w:dllVersion="6" w:nlCheck="1" w:checkStyle="0"/>
  <w:activeWritingStyle w:appName="MSWord" w:lang="es-CO" w:vendorID="64" w:dllVersion="6" w:nlCheck="1" w:checkStyle="0"/>
  <w:activeWritingStyle w:appName="MSWord" w:lang="pt-BR" w:vendorID="64" w:dllVersion="6" w:nlCheck="1" w:checkStyle="0"/>
  <w:activeWritingStyle w:appName="MSWord" w:lang="es-ES_tradnl"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9F8"/>
    <w:rsid w:val="0000049A"/>
    <w:rsid w:val="00000655"/>
    <w:rsid w:val="00000DE2"/>
    <w:rsid w:val="00000F5E"/>
    <w:rsid w:val="000021FB"/>
    <w:rsid w:val="00002C44"/>
    <w:rsid w:val="00002C47"/>
    <w:rsid w:val="000038C7"/>
    <w:rsid w:val="00003A3F"/>
    <w:rsid w:val="00005737"/>
    <w:rsid w:val="000071E4"/>
    <w:rsid w:val="000103FA"/>
    <w:rsid w:val="00011355"/>
    <w:rsid w:val="00013610"/>
    <w:rsid w:val="000137B9"/>
    <w:rsid w:val="000143AF"/>
    <w:rsid w:val="00014565"/>
    <w:rsid w:val="00015198"/>
    <w:rsid w:val="000176C1"/>
    <w:rsid w:val="000179D4"/>
    <w:rsid w:val="00020BA9"/>
    <w:rsid w:val="000212F2"/>
    <w:rsid w:val="00021E3D"/>
    <w:rsid w:val="00022040"/>
    <w:rsid w:val="000227C4"/>
    <w:rsid w:val="00022B54"/>
    <w:rsid w:val="000236AD"/>
    <w:rsid w:val="00023F78"/>
    <w:rsid w:val="00024429"/>
    <w:rsid w:val="00024B63"/>
    <w:rsid w:val="00024F12"/>
    <w:rsid w:val="000254E2"/>
    <w:rsid w:val="000257EB"/>
    <w:rsid w:val="00025B92"/>
    <w:rsid w:val="00026454"/>
    <w:rsid w:val="00027E14"/>
    <w:rsid w:val="000305A0"/>
    <w:rsid w:val="000308BC"/>
    <w:rsid w:val="00031DCC"/>
    <w:rsid w:val="00031E7E"/>
    <w:rsid w:val="00033EC0"/>
    <w:rsid w:val="000347CA"/>
    <w:rsid w:val="0003662A"/>
    <w:rsid w:val="00036A69"/>
    <w:rsid w:val="0003793E"/>
    <w:rsid w:val="00041121"/>
    <w:rsid w:val="0004120A"/>
    <w:rsid w:val="00041314"/>
    <w:rsid w:val="0004438B"/>
    <w:rsid w:val="00044588"/>
    <w:rsid w:val="000458DD"/>
    <w:rsid w:val="0004664D"/>
    <w:rsid w:val="00046AFE"/>
    <w:rsid w:val="00046EA3"/>
    <w:rsid w:val="0005115E"/>
    <w:rsid w:val="000512B7"/>
    <w:rsid w:val="00052A7B"/>
    <w:rsid w:val="00052D94"/>
    <w:rsid w:val="00054379"/>
    <w:rsid w:val="00054491"/>
    <w:rsid w:val="00054C96"/>
    <w:rsid w:val="00055E11"/>
    <w:rsid w:val="00056797"/>
    <w:rsid w:val="000568B2"/>
    <w:rsid w:val="00056EAD"/>
    <w:rsid w:val="00057AD6"/>
    <w:rsid w:val="00061F17"/>
    <w:rsid w:val="000627B7"/>
    <w:rsid w:val="00062D41"/>
    <w:rsid w:val="000639A6"/>
    <w:rsid w:val="00063AB0"/>
    <w:rsid w:val="00063AD2"/>
    <w:rsid w:val="00063F48"/>
    <w:rsid w:val="00064300"/>
    <w:rsid w:val="000643C8"/>
    <w:rsid w:val="000654FD"/>
    <w:rsid w:val="00066ED4"/>
    <w:rsid w:val="00070708"/>
    <w:rsid w:val="00070B95"/>
    <w:rsid w:val="00070C45"/>
    <w:rsid w:val="00070DD6"/>
    <w:rsid w:val="000711D3"/>
    <w:rsid w:val="00071B84"/>
    <w:rsid w:val="00072DF0"/>
    <w:rsid w:val="00074315"/>
    <w:rsid w:val="0007685C"/>
    <w:rsid w:val="00077287"/>
    <w:rsid w:val="0007748C"/>
    <w:rsid w:val="00077519"/>
    <w:rsid w:val="00077BD4"/>
    <w:rsid w:val="0008070C"/>
    <w:rsid w:val="00080A12"/>
    <w:rsid w:val="00080ECD"/>
    <w:rsid w:val="0008135D"/>
    <w:rsid w:val="00084449"/>
    <w:rsid w:val="0008462A"/>
    <w:rsid w:val="0008582F"/>
    <w:rsid w:val="00086994"/>
    <w:rsid w:val="00086E92"/>
    <w:rsid w:val="0008782E"/>
    <w:rsid w:val="00090039"/>
    <w:rsid w:val="00090116"/>
    <w:rsid w:val="000910E8"/>
    <w:rsid w:val="000939DE"/>
    <w:rsid w:val="00093D8D"/>
    <w:rsid w:val="000941E6"/>
    <w:rsid w:val="00094E48"/>
    <w:rsid w:val="000961EE"/>
    <w:rsid w:val="00096278"/>
    <w:rsid w:val="00096E11"/>
    <w:rsid w:val="00097948"/>
    <w:rsid w:val="00097B68"/>
    <w:rsid w:val="000A1D84"/>
    <w:rsid w:val="000A420D"/>
    <w:rsid w:val="000A5AF7"/>
    <w:rsid w:val="000A5E91"/>
    <w:rsid w:val="000A6CC7"/>
    <w:rsid w:val="000A7211"/>
    <w:rsid w:val="000A7A79"/>
    <w:rsid w:val="000A7CB4"/>
    <w:rsid w:val="000B001E"/>
    <w:rsid w:val="000B1103"/>
    <w:rsid w:val="000B1A06"/>
    <w:rsid w:val="000B2569"/>
    <w:rsid w:val="000B2B55"/>
    <w:rsid w:val="000B35FA"/>
    <w:rsid w:val="000B40B0"/>
    <w:rsid w:val="000B7E91"/>
    <w:rsid w:val="000C0436"/>
    <w:rsid w:val="000C0A42"/>
    <w:rsid w:val="000C0DC1"/>
    <w:rsid w:val="000C22DA"/>
    <w:rsid w:val="000C3F44"/>
    <w:rsid w:val="000C40C0"/>
    <w:rsid w:val="000C49F6"/>
    <w:rsid w:val="000C53D8"/>
    <w:rsid w:val="000C72B9"/>
    <w:rsid w:val="000C7986"/>
    <w:rsid w:val="000C7CF9"/>
    <w:rsid w:val="000D167D"/>
    <w:rsid w:val="000D16AB"/>
    <w:rsid w:val="000D25B4"/>
    <w:rsid w:val="000D43DB"/>
    <w:rsid w:val="000D62E3"/>
    <w:rsid w:val="000D65E9"/>
    <w:rsid w:val="000D7A00"/>
    <w:rsid w:val="000D7EC6"/>
    <w:rsid w:val="000E0A19"/>
    <w:rsid w:val="000E0C9C"/>
    <w:rsid w:val="000E17BD"/>
    <w:rsid w:val="000E1FD7"/>
    <w:rsid w:val="000E324A"/>
    <w:rsid w:val="000E34F5"/>
    <w:rsid w:val="000E4552"/>
    <w:rsid w:val="000E4B10"/>
    <w:rsid w:val="000E4CBA"/>
    <w:rsid w:val="000E59B7"/>
    <w:rsid w:val="000E626F"/>
    <w:rsid w:val="000E6BF6"/>
    <w:rsid w:val="000E6C9E"/>
    <w:rsid w:val="000E7242"/>
    <w:rsid w:val="000E726E"/>
    <w:rsid w:val="000E7B4F"/>
    <w:rsid w:val="000F05BE"/>
    <w:rsid w:val="000F0757"/>
    <w:rsid w:val="000F1ECA"/>
    <w:rsid w:val="000F1EDB"/>
    <w:rsid w:val="000F229B"/>
    <w:rsid w:val="000F24DA"/>
    <w:rsid w:val="000F326C"/>
    <w:rsid w:val="000F32DF"/>
    <w:rsid w:val="000F3507"/>
    <w:rsid w:val="000F4C42"/>
    <w:rsid w:val="000F5FAA"/>
    <w:rsid w:val="000F6909"/>
    <w:rsid w:val="000F757A"/>
    <w:rsid w:val="00100819"/>
    <w:rsid w:val="00100E24"/>
    <w:rsid w:val="00101FF9"/>
    <w:rsid w:val="0010290A"/>
    <w:rsid w:val="00102DDC"/>
    <w:rsid w:val="00102E58"/>
    <w:rsid w:val="00103397"/>
    <w:rsid w:val="00103689"/>
    <w:rsid w:val="00103CE7"/>
    <w:rsid w:val="001041AE"/>
    <w:rsid w:val="00104807"/>
    <w:rsid w:val="00104F3C"/>
    <w:rsid w:val="00105CA7"/>
    <w:rsid w:val="00105DE3"/>
    <w:rsid w:val="001074E1"/>
    <w:rsid w:val="001076E6"/>
    <w:rsid w:val="00107B05"/>
    <w:rsid w:val="001125DE"/>
    <w:rsid w:val="00114AA9"/>
    <w:rsid w:val="00114BD6"/>
    <w:rsid w:val="001173D4"/>
    <w:rsid w:val="001200C3"/>
    <w:rsid w:val="00121A26"/>
    <w:rsid w:val="001239F7"/>
    <w:rsid w:val="0012452B"/>
    <w:rsid w:val="0012472C"/>
    <w:rsid w:val="0012610D"/>
    <w:rsid w:val="00126571"/>
    <w:rsid w:val="00126882"/>
    <w:rsid w:val="00126BC0"/>
    <w:rsid w:val="00127035"/>
    <w:rsid w:val="00130037"/>
    <w:rsid w:val="001304C7"/>
    <w:rsid w:val="00131D2E"/>
    <w:rsid w:val="00131FB1"/>
    <w:rsid w:val="001321F7"/>
    <w:rsid w:val="001328A0"/>
    <w:rsid w:val="001329C1"/>
    <w:rsid w:val="001330AA"/>
    <w:rsid w:val="001344E5"/>
    <w:rsid w:val="00134672"/>
    <w:rsid w:val="0013472A"/>
    <w:rsid w:val="00134EBC"/>
    <w:rsid w:val="00136F9B"/>
    <w:rsid w:val="00137491"/>
    <w:rsid w:val="00140561"/>
    <w:rsid w:val="00141960"/>
    <w:rsid w:val="00142F10"/>
    <w:rsid w:val="00143574"/>
    <w:rsid w:val="0014411C"/>
    <w:rsid w:val="0015096B"/>
    <w:rsid w:val="001511E1"/>
    <w:rsid w:val="00151847"/>
    <w:rsid w:val="0015228B"/>
    <w:rsid w:val="00152641"/>
    <w:rsid w:val="0015327D"/>
    <w:rsid w:val="00153631"/>
    <w:rsid w:val="001544C2"/>
    <w:rsid w:val="00155071"/>
    <w:rsid w:val="001554DC"/>
    <w:rsid w:val="001576F9"/>
    <w:rsid w:val="00157A28"/>
    <w:rsid w:val="00157E8F"/>
    <w:rsid w:val="00160132"/>
    <w:rsid w:val="00160C61"/>
    <w:rsid w:val="00160D7C"/>
    <w:rsid w:val="00161BBF"/>
    <w:rsid w:val="0016233D"/>
    <w:rsid w:val="001652AB"/>
    <w:rsid w:val="00167FFB"/>
    <w:rsid w:val="0017049E"/>
    <w:rsid w:val="00170A36"/>
    <w:rsid w:val="00170E27"/>
    <w:rsid w:val="00171923"/>
    <w:rsid w:val="00171B56"/>
    <w:rsid w:val="001735DC"/>
    <w:rsid w:val="001740A4"/>
    <w:rsid w:val="00174202"/>
    <w:rsid w:val="00174296"/>
    <w:rsid w:val="00175550"/>
    <w:rsid w:val="00175865"/>
    <w:rsid w:val="00177199"/>
    <w:rsid w:val="00180D5A"/>
    <w:rsid w:val="00181445"/>
    <w:rsid w:val="00181B9B"/>
    <w:rsid w:val="001828F7"/>
    <w:rsid w:val="00182EB3"/>
    <w:rsid w:val="001831EB"/>
    <w:rsid w:val="00183C40"/>
    <w:rsid w:val="00183E3D"/>
    <w:rsid w:val="00185C6E"/>
    <w:rsid w:val="00187064"/>
    <w:rsid w:val="00187820"/>
    <w:rsid w:val="001908D7"/>
    <w:rsid w:val="00191335"/>
    <w:rsid w:val="001914BE"/>
    <w:rsid w:val="001916F2"/>
    <w:rsid w:val="00191B66"/>
    <w:rsid w:val="00191C04"/>
    <w:rsid w:val="0019287A"/>
    <w:rsid w:val="0019287F"/>
    <w:rsid w:val="0019299B"/>
    <w:rsid w:val="00192D09"/>
    <w:rsid w:val="00192F35"/>
    <w:rsid w:val="001931A5"/>
    <w:rsid w:val="0019421C"/>
    <w:rsid w:val="00194C53"/>
    <w:rsid w:val="00194FC2"/>
    <w:rsid w:val="00196C1B"/>
    <w:rsid w:val="00196E9E"/>
    <w:rsid w:val="001A1C5B"/>
    <w:rsid w:val="001A2554"/>
    <w:rsid w:val="001A269C"/>
    <w:rsid w:val="001A2835"/>
    <w:rsid w:val="001A4654"/>
    <w:rsid w:val="001A535E"/>
    <w:rsid w:val="001A5AE8"/>
    <w:rsid w:val="001A5B32"/>
    <w:rsid w:val="001A66CB"/>
    <w:rsid w:val="001A6BCB"/>
    <w:rsid w:val="001A7560"/>
    <w:rsid w:val="001B0339"/>
    <w:rsid w:val="001B03C9"/>
    <w:rsid w:val="001B1186"/>
    <w:rsid w:val="001B1895"/>
    <w:rsid w:val="001B36EB"/>
    <w:rsid w:val="001B3FAF"/>
    <w:rsid w:val="001B51D4"/>
    <w:rsid w:val="001B6C4D"/>
    <w:rsid w:val="001B7A0E"/>
    <w:rsid w:val="001B7BE7"/>
    <w:rsid w:val="001C000D"/>
    <w:rsid w:val="001C0CCF"/>
    <w:rsid w:val="001C116F"/>
    <w:rsid w:val="001C11CC"/>
    <w:rsid w:val="001C1D82"/>
    <w:rsid w:val="001C2067"/>
    <w:rsid w:val="001C25AB"/>
    <w:rsid w:val="001C31CB"/>
    <w:rsid w:val="001C4693"/>
    <w:rsid w:val="001C55EC"/>
    <w:rsid w:val="001C5644"/>
    <w:rsid w:val="001C573E"/>
    <w:rsid w:val="001C581F"/>
    <w:rsid w:val="001C5F2D"/>
    <w:rsid w:val="001C6638"/>
    <w:rsid w:val="001C681B"/>
    <w:rsid w:val="001C6E4A"/>
    <w:rsid w:val="001C703E"/>
    <w:rsid w:val="001C72ED"/>
    <w:rsid w:val="001C78C5"/>
    <w:rsid w:val="001D06A8"/>
    <w:rsid w:val="001D0AA3"/>
    <w:rsid w:val="001D0B23"/>
    <w:rsid w:val="001D0EB5"/>
    <w:rsid w:val="001D104C"/>
    <w:rsid w:val="001D37B0"/>
    <w:rsid w:val="001D5EDC"/>
    <w:rsid w:val="001D5FAE"/>
    <w:rsid w:val="001D73CF"/>
    <w:rsid w:val="001D7EF4"/>
    <w:rsid w:val="001E00CA"/>
    <w:rsid w:val="001E03FB"/>
    <w:rsid w:val="001E04E5"/>
    <w:rsid w:val="001E0658"/>
    <w:rsid w:val="001E27E4"/>
    <w:rsid w:val="001E2914"/>
    <w:rsid w:val="001E2A18"/>
    <w:rsid w:val="001E2E57"/>
    <w:rsid w:val="001E2EE8"/>
    <w:rsid w:val="001E34DB"/>
    <w:rsid w:val="001E4455"/>
    <w:rsid w:val="001E4770"/>
    <w:rsid w:val="001E6D63"/>
    <w:rsid w:val="001E75F3"/>
    <w:rsid w:val="001E7AA4"/>
    <w:rsid w:val="001E7AE1"/>
    <w:rsid w:val="001F00B9"/>
    <w:rsid w:val="001F0739"/>
    <w:rsid w:val="001F1D1B"/>
    <w:rsid w:val="001F2CED"/>
    <w:rsid w:val="001F380B"/>
    <w:rsid w:val="001F40C3"/>
    <w:rsid w:val="001F4BC3"/>
    <w:rsid w:val="001F59A8"/>
    <w:rsid w:val="001F6715"/>
    <w:rsid w:val="001F684E"/>
    <w:rsid w:val="001F6D6C"/>
    <w:rsid w:val="001F7C82"/>
    <w:rsid w:val="00200354"/>
    <w:rsid w:val="002003AB"/>
    <w:rsid w:val="0020049D"/>
    <w:rsid w:val="00200C4B"/>
    <w:rsid w:val="00201281"/>
    <w:rsid w:val="00203C28"/>
    <w:rsid w:val="00203C8A"/>
    <w:rsid w:val="00204B0F"/>
    <w:rsid w:val="00204F01"/>
    <w:rsid w:val="00205B57"/>
    <w:rsid w:val="00205F6B"/>
    <w:rsid w:val="0020628F"/>
    <w:rsid w:val="00207A55"/>
    <w:rsid w:val="0021063A"/>
    <w:rsid w:val="00210C17"/>
    <w:rsid w:val="002137CD"/>
    <w:rsid w:val="0021529B"/>
    <w:rsid w:val="00217A75"/>
    <w:rsid w:val="00220F28"/>
    <w:rsid w:val="00221745"/>
    <w:rsid w:val="002228F3"/>
    <w:rsid w:val="002239E6"/>
    <w:rsid w:val="0022436D"/>
    <w:rsid w:val="002255A1"/>
    <w:rsid w:val="002267C3"/>
    <w:rsid w:val="00227A69"/>
    <w:rsid w:val="0023129C"/>
    <w:rsid w:val="0023184C"/>
    <w:rsid w:val="002320A4"/>
    <w:rsid w:val="00233F32"/>
    <w:rsid w:val="002348DE"/>
    <w:rsid w:val="00236EA1"/>
    <w:rsid w:val="00237B4C"/>
    <w:rsid w:val="00240AC1"/>
    <w:rsid w:val="00240F96"/>
    <w:rsid w:val="00240FFB"/>
    <w:rsid w:val="002411F6"/>
    <w:rsid w:val="00241239"/>
    <w:rsid w:val="002421F9"/>
    <w:rsid w:val="002422AE"/>
    <w:rsid w:val="00243625"/>
    <w:rsid w:val="00244F78"/>
    <w:rsid w:val="00244F87"/>
    <w:rsid w:val="00246A0F"/>
    <w:rsid w:val="00247D04"/>
    <w:rsid w:val="0025052C"/>
    <w:rsid w:val="00251584"/>
    <w:rsid w:val="00251726"/>
    <w:rsid w:val="0025281A"/>
    <w:rsid w:val="002532AA"/>
    <w:rsid w:val="00253DE2"/>
    <w:rsid w:val="00254083"/>
    <w:rsid w:val="0025530D"/>
    <w:rsid w:val="00255684"/>
    <w:rsid w:val="00255A32"/>
    <w:rsid w:val="0025611E"/>
    <w:rsid w:val="002613EA"/>
    <w:rsid w:val="00261675"/>
    <w:rsid w:val="00261865"/>
    <w:rsid w:val="002625C0"/>
    <w:rsid w:val="00262BAB"/>
    <w:rsid w:val="002638F4"/>
    <w:rsid w:val="00264A16"/>
    <w:rsid w:val="00264E26"/>
    <w:rsid w:val="002665ED"/>
    <w:rsid w:val="00266B9C"/>
    <w:rsid w:val="00266C95"/>
    <w:rsid w:val="00267609"/>
    <w:rsid w:val="002677D2"/>
    <w:rsid w:val="00267F5C"/>
    <w:rsid w:val="00272551"/>
    <w:rsid w:val="00272BFB"/>
    <w:rsid w:val="00273D91"/>
    <w:rsid w:val="00275BBC"/>
    <w:rsid w:val="00276509"/>
    <w:rsid w:val="00276B5A"/>
    <w:rsid w:val="00280F5A"/>
    <w:rsid w:val="00281790"/>
    <w:rsid w:val="00282F68"/>
    <w:rsid w:val="002830FC"/>
    <w:rsid w:val="00283A09"/>
    <w:rsid w:val="00283A18"/>
    <w:rsid w:val="00283C40"/>
    <w:rsid w:val="002846F0"/>
    <w:rsid w:val="00284755"/>
    <w:rsid w:val="00285234"/>
    <w:rsid w:val="002855EC"/>
    <w:rsid w:val="0028629D"/>
    <w:rsid w:val="0028650E"/>
    <w:rsid w:val="002865B4"/>
    <w:rsid w:val="00286BB6"/>
    <w:rsid w:val="0028739C"/>
    <w:rsid w:val="0028786E"/>
    <w:rsid w:val="00287D4A"/>
    <w:rsid w:val="002902AC"/>
    <w:rsid w:val="00290AB8"/>
    <w:rsid w:val="002916DD"/>
    <w:rsid w:val="00293737"/>
    <w:rsid w:val="002938E4"/>
    <w:rsid w:val="00294FF4"/>
    <w:rsid w:val="0029518B"/>
    <w:rsid w:val="00295590"/>
    <w:rsid w:val="002956A4"/>
    <w:rsid w:val="00296F79"/>
    <w:rsid w:val="0029713A"/>
    <w:rsid w:val="00297210"/>
    <w:rsid w:val="00297697"/>
    <w:rsid w:val="00297E29"/>
    <w:rsid w:val="002A0F74"/>
    <w:rsid w:val="002A1579"/>
    <w:rsid w:val="002A1BB7"/>
    <w:rsid w:val="002A2F61"/>
    <w:rsid w:val="002A3092"/>
    <w:rsid w:val="002A3C22"/>
    <w:rsid w:val="002A3F59"/>
    <w:rsid w:val="002A4300"/>
    <w:rsid w:val="002A43CD"/>
    <w:rsid w:val="002A4BB8"/>
    <w:rsid w:val="002A5122"/>
    <w:rsid w:val="002A62A0"/>
    <w:rsid w:val="002A6EA7"/>
    <w:rsid w:val="002B0991"/>
    <w:rsid w:val="002B0C4E"/>
    <w:rsid w:val="002B0EF4"/>
    <w:rsid w:val="002B0FAC"/>
    <w:rsid w:val="002B1961"/>
    <w:rsid w:val="002B1C32"/>
    <w:rsid w:val="002B2012"/>
    <w:rsid w:val="002B28DE"/>
    <w:rsid w:val="002B2CFF"/>
    <w:rsid w:val="002B522F"/>
    <w:rsid w:val="002B5ACE"/>
    <w:rsid w:val="002B7FA7"/>
    <w:rsid w:val="002C01F5"/>
    <w:rsid w:val="002C09FF"/>
    <w:rsid w:val="002C0E58"/>
    <w:rsid w:val="002C2966"/>
    <w:rsid w:val="002C2AEA"/>
    <w:rsid w:val="002C2E3E"/>
    <w:rsid w:val="002C39EF"/>
    <w:rsid w:val="002C404C"/>
    <w:rsid w:val="002C4073"/>
    <w:rsid w:val="002C44BE"/>
    <w:rsid w:val="002C532D"/>
    <w:rsid w:val="002C541F"/>
    <w:rsid w:val="002C5610"/>
    <w:rsid w:val="002C680F"/>
    <w:rsid w:val="002C6B42"/>
    <w:rsid w:val="002C700E"/>
    <w:rsid w:val="002C7146"/>
    <w:rsid w:val="002C7F7A"/>
    <w:rsid w:val="002D047C"/>
    <w:rsid w:val="002D11B3"/>
    <w:rsid w:val="002D20DF"/>
    <w:rsid w:val="002D32B4"/>
    <w:rsid w:val="002D3C77"/>
    <w:rsid w:val="002D4FC8"/>
    <w:rsid w:val="002D6CB5"/>
    <w:rsid w:val="002D6FBC"/>
    <w:rsid w:val="002D7E71"/>
    <w:rsid w:val="002E05EF"/>
    <w:rsid w:val="002E0E4F"/>
    <w:rsid w:val="002E1194"/>
    <w:rsid w:val="002E11C7"/>
    <w:rsid w:val="002E1AC0"/>
    <w:rsid w:val="002E22BC"/>
    <w:rsid w:val="002E273B"/>
    <w:rsid w:val="002E3AFE"/>
    <w:rsid w:val="002E3E04"/>
    <w:rsid w:val="002E55D7"/>
    <w:rsid w:val="002E6CF3"/>
    <w:rsid w:val="002E7170"/>
    <w:rsid w:val="002F0251"/>
    <w:rsid w:val="002F064F"/>
    <w:rsid w:val="002F0E95"/>
    <w:rsid w:val="002F0E9C"/>
    <w:rsid w:val="002F0EE8"/>
    <w:rsid w:val="002F111A"/>
    <w:rsid w:val="002F13D4"/>
    <w:rsid w:val="002F17F2"/>
    <w:rsid w:val="002F1C7E"/>
    <w:rsid w:val="002F3EFD"/>
    <w:rsid w:val="002F4696"/>
    <w:rsid w:val="002F4B7C"/>
    <w:rsid w:val="002F56D1"/>
    <w:rsid w:val="002F635B"/>
    <w:rsid w:val="002F6C12"/>
    <w:rsid w:val="002F7EAA"/>
    <w:rsid w:val="00301526"/>
    <w:rsid w:val="003026A1"/>
    <w:rsid w:val="003029AB"/>
    <w:rsid w:val="00303137"/>
    <w:rsid w:val="003036B5"/>
    <w:rsid w:val="003036DE"/>
    <w:rsid w:val="0030482D"/>
    <w:rsid w:val="00307230"/>
    <w:rsid w:val="003103C0"/>
    <w:rsid w:val="0031093C"/>
    <w:rsid w:val="00310F6E"/>
    <w:rsid w:val="00312BC1"/>
    <w:rsid w:val="00312DDB"/>
    <w:rsid w:val="00313607"/>
    <w:rsid w:val="00314707"/>
    <w:rsid w:val="00314C53"/>
    <w:rsid w:val="00316909"/>
    <w:rsid w:val="00316F0A"/>
    <w:rsid w:val="003179B0"/>
    <w:rsid w:val="00320086"/>
    <w:rsid w:val="00320409"/>
    <w:rsid w:val="00322C4C"/>
    <w:rsid w:val="0032307F"/>
    <w:rsid w:val="003240B5"/>
    <w:rsid w:val="00325C52"/>
    <w:rsid w:val="003261AE"/>
    <w:rsid w:val="00326506"/>
    <w:rsid w:val="00326A90"/>
    <w:rsid w:val="00326FC7"/>
    <w:rsid w:val="00331F5A"/>
    <w:rsid w:val="00332AE6"/>
    <w:rsid w:val="0033306E"/>
    <w:rsid w:val="00333C6F"/>
    <w:rsid w:val="0033467F"/>
    <w:rsid w:val="0033482E"/>
    <w:rsid w:val="003359D8"/>
    <w:rsid w:val="003409A3"/>
    <w:rsid w:val="003417F7"/>
    <w:rsid w:val="00342762"/>
    <w:rsid w:val="003429EB"/>
    <w:rsid w:val="00342C1D"/>
    <w:rsid w:val="00342C54"/>
    <w:rsid w:val="0034378B"/>
    <w:rsid w:val="00343AEB"/>
    <w:rsid w:val="0034531E"/>
    <w:rsid w:val="003455D4"/>
    <w:rsid w:val="0034608F"/>
    <w:rsid w:val="00346104"/>
    <w:rsid w:val="00346137"/>
    <w:rsid w:val="00346ABB"/>
    <w:rsid w:val="00347A30"/>
    <w:rsid w:val="003513CE"/>
    <w:rsid w:val="00351C75"/>
    <w:rsid w:val="00353250"/>
    <w:rsid w:val="0035401E"/>
    <w:rsid w:val="0035416B"/>
    <w:rsid w:val="00354E9B"/>
    <w:rsid w:val="003551EA"/>
    <w:rsid w:val="0035725D"/>
    <w:rsid w:val="003575C4"/>
    <w:rsid w:val="003575E4"/>
    <w:rsid w:val="00360871"/>
    <w:rsid w:val="00360A17"/>
    <w:rsid w:val="00360D3A"/>
    <w:rsid w:val="003611E7"/>
    <w:rsid w:val="00361D42"/>
    <w:rsid w:val="003636AA"/>
    <w:rsid w:val="00363BB4"/>
    <w:rsid w:val="00365239"/>
    <w:rsid w:val="00365CDA"/>
    <w:rsid w:val="00366E89"/>
    <w:rsid w:val="00370EF2"/>
    <w:rsid w:val="003716B1"/>
    <w:rsid w:val="00371AD0"/>
    <w:rsid w:val="00373B1E"/>
    <w:rsid w:val="003752C7"/>
    <w:rsid w:val="00375555"/>
    <w:rsid w:val="003756E0"/>
    <w:rsid w:val="00375E0B"/>
    <w:rsid w:val="003767AA"/>
    <w:rsid w:val="003767D4"/>
    <w:rsid w:val="003775AC"/>
    <w:rsid w:val="0038053D"/>
    <w:rsid w:val="003821B5"/>
    <w:rsid w:val="00382737"/>
    <w:rsid w:val="00383EAE"/>
    <w:rsid w:val="00384A5E"/>
    <w:rsid w:val="003859A8"/>
    <w:rsid w:val="00385D81"/>
    <w:rsid w:val="003902C4"/>
    <w:rsid w:val="0039138A"/>
    <w:rsid w:val="00392E06"/>
    <w:rsid w:val="00395E80"/>
    <w:rsid w:val="003977B6"/>
    <w:rsid w:val="00397B8E"/>
    <w:rsid w:val="003A039A"/>
    <w:rsid w:val="003A0868"/>
    <w:rsid w:val="003A114C"/>
    <w:rsid w:val="003A2290"/>
    <w:rsid w:val="003A30E0"/>
    <w:rsid w:val="003A35D7"/>
    <w:rsid w:val="003A3CAE"/>
    <w:rsid w:val="003A4ED3"/>
    <w:rsid w:val="003A68E8"/>
    <w:rsid w:val="003A74E5"/>
    <w:rsid w:val="003B09DA"/>
    <w:rsid w:val="003B0FEA"/>
    <w:rsid w:val="003B135E"/>
    <w:rsid w:val="003B26ED"/>
    <w:rsid w:val="003B2A6B"/>
    <w:rsid w:val="003B2AB0"/>
    <w:rsid w:val="003B49BD"/>
    <w:rsid w:val="003B555D"/>
    <w:rsid w:val="003B622C"/>
    <w:rsid w:val="003B6E2D"/>
    <w:rsid w:val="003C04A6"/>
    <w:rsid w:val="003C0B29"/>
    <w:rsid w:val="003C0F65"/>
    <w:rsid w:val="003C1362"/>
    <w:rsid w:val="003C1C91"/>
    <w:rsid w:val="003C1EA4"/>
    <w:rsid w:val="003C2A0C"/>
    <w:rsid w:val="003C2DB5"/>
    <w:rsid w:val="003C5278"/>
    <w:rsid w:val="003C5295"/>
    <w:rsid w:val="003C5B9F"/>
    <w:rsid w:val="003C621D"/>
    <w:rsid w:val="003D0456"/>
    <w:rsid w:val="003D0EDA"/>
    <w:rsid w:val="003D3123"/>
    <w:rsid w:val="003D4C37"/>
    <w:rsid w:val="003D5F26"/>
    <w:rsid w:val="003D7CAE"/>
    <w:rsid w:val="003E03F3"/>
    <w:rsid w:val="003E0C31"/>
    <w:rsid w:val="003E54FA"/>
    <w:rsid w:val="003F08B8"/>
    <w:rsid w:val="003F0940"/>
    <w:rsid w:val="003F2343"/>
    <w:rsid w:val="003F40C2"/>
    <w:rsid w:val="003F6576"/>
    <w:rsid w:val="003F68E3"/>
    <w:rsid w:val="003F69BA"/>
    <w:rsid w:val="003F7959"/>
    <w:rsid w:val="003F797F"/>
    <w:rsid w:val="0040013B"/>
    <w:rsid w:val="00401E74"/>
    <w:rsid w:val="004026C0"/>
    <w:rsid w:val="00403B94"/>
    <w:rsid w:val="0040443B"/>
    <w:rsid w:val="004050CC"/>
    <w:rsid w:val="00406013"/>
    <w:rsid w:val="00407ACE"/>
    <w:rsid w:val="004103AC"/>
    <w:rsid w:val="00410533"/>
    <w:rsid w:val="00411125"/>
    <w:rsid w:val="00411603"/>
    <w:rsid w:val="00411983"/>
    <w:rsid w:val="00411DFB"/>
    <w:rsid w:val="00412689"/>
    <w:rsid w:val="00412C0C"/>
    <w:rsid w:val="0041327F"/>
    <w:rsid w:val="004136C0"/>
    <w:rsid w:val="0041413F"/>
    <w:rsid w:val="00414168"/>
    <w:rsid w:val="00414D74"/>
    <w:rsid w:val="00416196"/>
    <w:rsid w:val="004164CE"/>
    <w:rsid w:val="0041711E"/>
    <w:rsid w:val="0041766C"/>
    <w:rsid w:val="00417AEC"/>
    <w:rsid w:val="00422956"/>
    <w:rsid w:val="00424821"/>
    <w:rsid w:val="00425904"/>
    <w:rsid w:val="00425F77"/>
    <w:rsid w:val="00426F4E"/>
    <w:rsid w:val="00427C95"/>
    <w:rsid w:val="00430567"/>
    <w:rsid w:val="00430BEF"/>
    <w:rsid w:val="004311CC"/>
    <w:rsid w:val="004314BA"/>
    <w:rsid w:val="00431BBC"/>
    <w:rsid w:val="00431DA0"/>
    <w:rsid w:val="00431DEF"/>
    <w:rsid w:val="0043286F"/>
    <w:rsid w:val="00432899"/>
    <w:rsid w:val="00434ABC"/>
    <w:rsid w:val="00434AC1"/>
    <w:rsid w:val="0043505C"/>
    <w:rsid w:val="00440937"/>
    <w:rsid w:val="00441735"/>
    <w:rsid w:val="00441762"/>
    <w:rsid w:val="00442288"/>
    <w:rsid w:val="00442B95"/>
    <w:rsid w:val="004446BD"/>
    <w:rsid w:val="0044474B"/>
    <w:rsid w:val="004447C7"/>
    <w:rsid w:val="004449B4"/>
    <w:rsid w:val="00445A81"/>
    <w:rsid w:val="00445B36"/>
    <w:rsid w:val="00446A17"/>
    <w:rsid w:val="00446C1C"/>
    <w:rsid w:val="00446DA3"/>
    <w:rsid w:val="00450283"/>
    <w:rsid w:val="004502FE"/>
    <w:rsid w:val="00450B45"/>
    <w:rsid w:val="00450C4E"/>
    <w:rsid w:val="004517C8"/>
    <w:rsid w:val="004521B0"/>
    <w:rsid w:val="00453CEE"/>
    <w:rsid w:val="00455CBE"/>
    <w:rsid w:val="0045606F"/>
    <w:rsid w:val="0046028B"/>
    <w:rsid w:val="00460A03"/>
    <w:rsid w:val="0046122B"/>
    <w:rsid w:val="00462593"/>
    <w:rsid w:val="004625E1"/>
    <w:rsid w:val="00462FD4"/>
    <w:rsid w:val="00463040"/>
    <w:rsid w:val="00464E10"/>
    <w:rsid w:val="00464EAB"/>
    <w:rsid w:val="00466C43"/>
    <w:rsid w:val="0047072B"/>
    <w:rsid w:val="00471366"/>
    <w:rsid w:val="004718AF"/>
    <w:rsid w:val="004722C7"/>
    <w:rsid w:val="00472C3E"/>
    <w:rsid w:val="00473574"/>
    <w:rsid w:val="00473AFB"/>
    <w:rsid w:val="00473CC7"/>
    <w:rsid w:val="00474271"/>
    <w:rsid w:val="00474B67"/>
    <w:rsid w:val="00474EAB"/>
    <w:rsid w:val="00475467"/>
    <w:rsid w:val="00475DA9"/>
    <w:rsid w:val="00475E68"/>
    <w:rsid w:val="0047764F"/>
    <w:rsid w:val="00477A51"/>
    <w:rsid w:val="0048044F"/>
    <w:rsid w:val="004806FD"/>
    <w:rsid w:val="00481329"/>
    <w:rsid w:val="00481975"/>
    <w:rsid w:val="004819A2"/>
    <w:rsid w:val="004828F3"/>
    <w:rsid w:val="00483164"/>
    <w:rsid w:val="00484468"/>
    <w:rsid w:val="0048452B"/>
    <w:rsid w:val="004849ED"/>
    <w:rsid w:val="00487260"/>
    <w:rsid w:val="00490B2F"/>
    <w:rsid w:val="00490D76"/>
    <w:rsid w:val="00490E7A"/>
    <w:rsid w:val="00492E2F"/>
    <w:rsid w:val="00493330"/>
    <w:rsid w:val="00493524"/>
    <w:rsid w:val="004938C0"/>
    <w:rsid w:val="00493B4C"/>
    <w:rsid w:val="00493C9C"/>
    <w:rsid w:val="00493ED7"/>
    <w:rsid w:val="00494036"/>
    <w:rsid w:val="00494070"/>
    <w:rsid w:val="00494207"/>
    <w:rsid w:val="00494678"/>
    <w:rsid w:val="004A10DE"/>
    <w:rsid w:val="004A1251"/>
    <w:rsid w:val="004A24D8"/>
    <w:rsid w:val="004A3ACC"/>
    <w:rsid w:val="004A3B17"/>
    <w:rsid w:val="004A43D4"/>
    <w:rsid w:val="004A46D4"/>
    <w:rsid w:val="004A4D60"/>
    <w:rsid w:val="004A4E63"/>
    <w:rsid w:val="004A53A8"/>
    <w:rsid w:val="004A541E"/>
    <w:rsid w:val="004A5EBD"/>
    <w:rsid w:val="004A6DA8"/>
    <w:rsid w:val="004B007E"/>
    <w:rsid w:val="004B0603"/>
    <w:rsid w:val="004B1163"/>
    <w:rsid w:val="004B2293"/>
    <w:rsid w:val="004B235C"/>
    <w:rsid w:val="004B2A12"/>
    <w:rsid w:val="004B33B8"/>
    <w:rsid w:val="004B36BA"/>
    <w:rsid w:val="004B4FC7"/>
    <w:rsid w:val="004B54E2"/>
    <w:rsid w:val="004B673A"/>
    <w:rsid w:val="004B7208"/>
    <w:rsid w:val="004B7596"/>
    <w:rsid w:val="004C0B10"/>
    <w:rsid w:val="004C12C7"/>
    <w:rsid w:val="004C1C28"/>
    <w:rsid w:val="004C1D7C"/>
    <w:rsid w:val="004C1E9E"/>
    <w:rsid w:val="004C1FB4"/>
    <w:rsid w:val="004C2B56"/>
    <w:rsid w:val="004C3C92"/>
    <w:rsid w:val="004C622F"/>
    <w:rsid w:val="004C6E50"/>
    <w:rsid w:val="004D0393"/>
    <w:rsid w:val="004D046C"/>
    <w:rsid w:val="004D083F"/>
    <w:rsid w:val="004D0B38"/>
    <w:rsid w:val="004D1861"/>
    <w:rsid w:val="004D474B"/>
    <w:rsid w:val="004D61F9"/>
    <w:rsid w:val="004D6A2E"/>
    <w:rsid w:val="004D6CFF"/>
    <w:rsid w:val="004D7073"/>
    <w:rsid w:val="004D7E87"/>
    <w:rsid w:val="004E084B"/>
    <w:rsid w:val="004E0F34"/>
    <w:rsid w:val="004E0FFB"/>
    <w:rsid w:val="004E2154"/>
    <w:rsid w:val="004E4647"/>
    <w:rsid w:val="004E5390"/>
    <w:rsid w:val="004F0816"/>
    <w:rsid w:val="004F0C5C"/>
    <w:rsid w:val="004F15C7"/>
    <w:rsid w:val="004F35AA"/>
    <w:rsid w:val="004F551A"/>
    <w:rsid w:val="004F5651"/>
    <w:rsid w:val="004F5770"/>
    <w:rsid w:val="004F65EA"/>
    <w:rsid w:val="004F7925"/>
    <w:rsid w:val="0050015F"/>
    <w:rsid w:val="005009D1"/>
    <w:rsid w:val="005011A7"/>
    <w:rsid w:val="005013F1"/>
    <w:rsid w:val="0050230E"/>
    <w:rsid w:val="00502E6E"/>
    <w:rsid w:val="005036B6"/>
    <w:rsid w:val="00503C97"/>
    <w:rsid w:val="00505703"/>
    <w:rsid w:val="005067D3"/>
    <w:rsid w:val="00507320"/>
    <w:rsid w:val="00507634"/>
    <w:rsid w:val="00511E2E"/>
    <w:rsid w:val="00512BD1"/>
    <w:rsid w:val="0051326E"/>
    <w:rsid w:val="00513312"/>
    <w:rsid w:val="005139FC"/>
    <w:rsid w:val="00514351"/>
    <w:rsid w:val="00514D9E"/>
    <w:rsid w:val="00514E2B"/>
    <w:rsid w:val="00515292"/>
    <w:rsid w:val="00516CA7"/>
    <w:rsid w:val="00516D77"/>
    <w:rsid w:val="00517187"/>
    <w:rsid w:val="0051788C"/>
    <w:rsid w:val="00520B87"/>
    <w:rsid w:val="00521444"/>
    <w:rsid w:val="0052163D"/>
    <w:rsid w:val="005216DB"/>
    <w:rsid w:val="005219E4"/>
    <w:rsid w:val="00521BE5"/>
    <w:rsid w:val="005226FB"/>
    <w:rsid w:val="0052351B"/>
    <w:rsid w:val="005236E4"/>
    <w:rsid w:val="00523B15"/>
    <w:rsid w:val="00525AD2"/>
    <w:rsid w:val="00525DEC"/>
    <w:rsid w:val="00526BB6"/>
    <w:rsid w:val="00526C7A"/>
    <w:rsid w:val="00527747"/>
    <w:rsid w:val="00527791"/>
    <w:rsid w:val="00527AD1"/>
    <w:rsid w:val="00531713"/>
    <w:rsid w:val="0053334E"/>
    <w:rsid w:val="0053436E"/>
    <w:rsid w:val="005349A9"/>
    <w:rsid w:val="00535309"/>
    <w:rsid w:val="005364D2"/>
    <w:rsid w:val="00536B13"/>
    <w:rsid w:val="00537373"/>
    <w:rsid w:val="00537442"/>
    <w:rsid w:val="00540264"/>
    <w:rsid w:val="00540D6A"/>
    <w:rsid w:val="00541933"/>
    <w:rsid w:val="00542782"/>
    <w:rsid w:val="00542796"/>
    <w:rsid w:val="00542C81"/>
    <w:rsid w:val="00544E54"/>
    <w:rsid w:val="00546C06"/>
    <w:rsid w:val="005501BF"/>
    <w:rsid w:val="00550C7F"/>
    <w:rsid w:val="00551ACE"/>
    <w:rsid w:val="00551CD7"/>
    <w:rsid w:val="0055207B"/>
    <w:rsid w:val="005521EC"/>
    <w:rsid w:val="0055256F"/>
    <w:rsid w:val="00552764"/>
    <w:rsid w:val="00553171"/>
    <w:rsid w:val="005534C8"/>
    <w:rsid w:val="00553899"/>
    <w:rsid w:val="0055423C"/>
    <w:rsid w:val="00555645"/>
    <w:rsid w:val="005571A1"/>
    <w:rsid w:val="00557652"/>
    <w:rsid w:val="005600D5"/>
    <w:rsid w:val="00561B7A"/>
    <w:rsid w:val="00561DB5"/>
    <w:rsid w:val="00561E20"/>
    <w:rsid w:val="0056230D"/>
    <w:rsid w:val="005629B9"/>
    <w:rsid w:val="00563282"/>
    <w:rsid w:val="00563E02"/>
    <w:rsid w:val="00567F97"/>
    <w:rsid w:val="00570C2C"/>
    <w:rsid w:val="00571C7C"/>
    <w:rsid w:val="005728FC"/>
    <w:rsid w:val="00572EC3"/>
    <w:rsid w:val="00572FFE"/>
    <w:rsid w:val="0057516C"/>
    <w:rsid w:val="00576074"/>
    <w:rsid w:val="00577196"/>
    <w:rsid w:val="00580907"/>
    <w:rsid w:val="00581AEC"/>
    <w:rsid w:val="005830F0"/>
    <w:rsid w:val="00585070"/>
    <w:rsid w:val="00585402"/>
    <w:rsid w:val="00585793"/>
    <w:rsid w:val="005858A1"/>
    <w:rsid w:val="00586ADB"/>
    <w:rsid w:val="00586DBF"/>
    <w:rsid w:val="00587589"/>
    <w:rsid w:val="00587C3B"/>
    <w:rsid w:val="00590662"/>
    <w:rsid w:val="005910CA"/>
    <w:rsid w:val="00591537"/>
    <w:rsid w:val="0059295E"/>
    <w:rsid w:val="00594307"/>
    <w:rsid w:val="00595C7B"/>
    <w:rsid w:val="00595E67"/>
    <w:rsid w:val="0059653E"/>
    <w:rsid w:val="00596869"/>
    <w:rsid w:val="00596ECF"/>
    <w:rsid w:val="00597E7D"/>
    <w:rsid w:val="005A0A23"/>
    <w:rsid w:val="005A0C4D"/>
    <w:rsid w:val="005A1477"/>
    <w:rsid w:val="005A1BB1"/>
    <w:rsid w:val="005A2341"/>
    <w:rsid w:val="005A3357"/>
    <w:rsid w:val="005A4070"/>
    <w:rsid w:val="005A4FF2"/>
    <w:rsid w:val="005A71F2"/>
    <w:rsid w:val="005A7D7D"/>
    <w:rsid w:val="005B066A"/>
    <w:rsid w:val="005B1020"/>
    <w:rsid w:val="005B16B9"/>
    <w:rsid w:val="005B226D"/>
    <w:rsid w:val="005B2782"/>
    <w:rsid w:val="005B27A6"/>
    <w:rsid w:val="005B425F"/>
    <w:rsid w:val="005B4CDA"/>
    <w:rsid w:val="005B5139"/>
    <w:rsid w:val="005B58C7"/>
    <w:rsid w:val="005B5A9A"/>
    <w:rsid w:val="005B6FD4"/>
    <w:rsid w:val="005B734B"/>
    <w:rsid w:val="005B794E"/>
    <w:rsid w:val="005B7A48"/>
    <w:rsid w:val="005B7C66"/>
    <w:rsid w:val="005C032A"/>
    <w:rsid w:val="005C1AE4"/>
    <w:rsid w:val="005C265A"/>
    <w:rsid w:val="005C2F42"/>
    <w:rsid w:val="005C4A8D"/>
    <w:rsid w:val="005C7194"/>
    <w:rsid w:val="005C719D"/>
    <w:rsid w:val="005C73FE"/>
    <w:rsid w:val="005C764F"/>
    <w:rsid w:val="005D0133"/>
    <w:rsid w:val="005D05C7"/>
    <w:rsid w:val="005D0D26"/>
    <w:rsid w:val="005D2D0A"/>
    <w:rsid w:val="005D371F"/>
    <w:rsid w:val="005D3B1D"/>
    <w:rsid w:val="005D45B6"/>
    <w:rsid w:val="005D473F"/>
    <w:rsid w:val="005D54CD"/>
    <w:rsid w:val="005D587F"/>
    <w:rsid w:val="005D6506"/>
    <w:rsid w:val="005D7B02"/>
    <w:rsid w:val="005E01C8"/>
    <w:rsid w:val="005E021C"/>
    <w:rsid w:val="005E166C"/>
    <w:rsid w:val="005E219F"/>
    <w:rsid w:val="005E25D3"/>
    <w:rsid w:val="005E3FE3"/>
    <w:rsid w:val="005E420D"/>
    <w:rsid w:val="005E4468"/>
    <w:rsid w:val="005E4DE4"/>
    <w:rsid w:val="005E50C6"/>
    <w:rsid w:val="005E6BE0"/>
    <w:rsid w:val="005E6E4A"/>
    <w:rsid w:val="005E71A6"/>
    <w:rsid w:val="005F04C7"/>
    <w:rsid w:val="005F0577"/>
    <w:rsid w:val="005F0F9D"/>
    <w:rsid w:val="005F18B4"/>
    <w:rsid w:val="005F1ECE"/>
    <w:rsid w:val="005F2FB4"/>
    <w:rsid w:val="005F3ECF"/>
    <w:rsid w:val="005F65EA"/>
    <w:rsid w:val="005F6BD5"/>
    <w:rsid w:val="005F6FD9"/>
    <w:rsid w:val="005F71DA"/>
    <w:rsid w:val="005F7581"/>
    <w:rsid w:val="005F7A19"/>
    <w:rsid w:val="006016AA"/>
    <w:rsid w:val="00601718"/>
    <w:rsid w:val="0060274C"/>
    <w:rsid w:val="0060328D"/>
    <w:rsid w:val="00603A33"/>
    <w:rsid w:val="006044C9"/>
    <w:rsid w:val="00604BF7"/>
    <w:rsid w:val="00605404"/>
    <w:rsid w:val="006055E4"/>
    <w:rsid w:val="00605D8A"/>
    <w:rsid w:val="00610901"/>
    <w:rsid w:val="00611B3E"/>
    <w:rsid w:val="006131A8"/>
    <w:rsid w:val="00613AC1"/>
    <w:rsid w:val="006140F0"/>
    <w:rsid w:val="00614287"/>
    <w:rsid w:val="00615763"/>
    <w:rsid w:val="006168C7"/>
    <w:rsid w:val="006179F8"/>
    <w:rsid w:val="00620B51"/>
    <w:rsid w:val="00621EC3"/>
    <w:rsid w:val="006222D6"/>
    <w:rsid w:val="0062250B"/>
    <w:rsid w:val="00623DCB"/>
    <w:rsid w:val="00624514"/>
    <w:rsid w:val="00625BA1"/>
    <w:rsid w:val="0062674A"/>
    <w:rsid w:val="00626E7B"/>
    <w:rsid w:val="00626FCE"/>
    <w:rsid w:val="00626FD9"/>
    <w:rsid w:val="006270B1"/>
    <w:rsid w:val="006303A9"/>
    <w:rsid w:val="00630ED1"/>
    <w:rsid w:val="006312DA"/>
    <w:rsid w:val="00632291"/>
    <w:rsid w:val="00632565"/>
    <w:rsid w:val="006329B1"/>
    <w:rsid w:val="006348C3"/>
    <w:rsid w:val="00634BB4"/>
    <w:rsid w:val="00634C2F"/>
    <w:rsid w:val="00634CEB"/>
    <w:rsid w:val="00635CCB"/>
    <w:rsid w:val="006378BC"/>
    <w:rsid w:val="00640CF3"/>
    <w:rsid w:val="00640E71"/>
    <w:rsid w:val="006410F9"/>
    <w:rsid w:val="00641855"/>
    <w:rsid w:val="006418E8"/>
    <w:rsid w:val="00642AA0"/>
    <w:rsid w:val="00642F7C"/>
    <w:rsid w:val="00643E59"/>
    <w:rsid w:val="00643E88"/>
    <w:rsid w:val="00645CE6"/>
    <w:rsid w:val="00645F09"/>
    <w:rsid w:val="00646787"/>
    <w:rsid w:val="00646E78"/>
    <w:rsid w:val="006500ED"/>
    <w:rsid w:val="00650EE5"/>
    <w:rsid w:val="00650F64"/>
    <w:rsid w:val="00651279"/>
    <w:rsid w:val="00651A63"/>
    <w:rsid w:val="006523F2"/>
    <w:rsid w:val="00652C41"/>
    <w:rsid w:val="00652DBA"/>
    <w:rsid w:val="00653CF9"/>
    <w:rsid w:val="00654422"/>
    <w:rsid w:val="00654D59"/>
    <w:rsid w:val="00655CE1"/>
    <w:rsid w:val="00656B74"/>
    <w:rsid w:val="00660D6C"/>
    <w:rsid w:val="00660DA6"/>
    <w:rsid w:val="006623B4"/>
    <w:rsid w:val="006629E2"/>
    <w:rsid w:val="00662F8C"/>
    <w:rsid w:val="00663BAB"/>
    <w:rsid w:val="006649BB"/>
    <w:rsid w:val="006652BE"/>
    <w:rsid w:val="00665443"/>
    <w:rsid w:val="00665F87"/>
    <w:rsid w:val="00666DD2"/>
    <w:rsid w:val="00670A4C"/>
    <w:rsid w:val="00670B98"/>
    <w:rsid w:val="00670BA9"/>
    <w:rsid w:val="00671750"/>
    <w:rsid w:val="00673FF1"/>
    <w:rsid w:val="006744F5"/>
    <w:rsid w:val="006745A7"/>
    <w:rsid w:val="00674B80"/>
    <w:rsid w:val="00674D87"/>
    <w:rsid w:val="0067506F"/>
    <w:rsid w:val="00675836"/>
    <w:rsid w:val="00676DF7"/>
    <w:rsid w:val="00677DB0"/>
    <w:rsid w:val="00680294"/>
    <w:rsid w:val="00681F65"/>
    <w:rsid w:val="00681F7C"/>
    <w:rsid w:val="00681FE4"/>
    <w:rsid w:val="00682B52"/>
    <w:rsid w:val="0068354B"/>
    <w:rsid w:val="00684292"/>
    <w:rsid w:val="00684A38"/>
    <w:rsid w:val="00684DD3"/>
    <w:rsid w:val="0068654A"/>
    <w:rsid w:val="0068725B"/>
    <w:rsid w:val="00687893"/>
    <w:rsid w:val="00687E1B"/>
    <w:rsid w:val="00691394"/>
    <w:rsid w:val="006919B9"/>
    <w:rsid w:val="00694CED"/>
    <w:rsid w:val="0069511A"/>
    <w:rsid w:val="0069698A"/>
    <w:rsid w:val="006972BE"/>
    <w:rsid w:val="0069749D"/>
    <w:rsid w:val="006A0B3B"/>
    <w:rsid w:val="006A230D"/>
    <w:rsid w:val="006A2990"/>
    <w:rsid w:val="006A30D6"/>
    <w:rsid w:val="006A3A85"/>
    <w:rsid w:val="006A400A"/>
    <w:rsid w:val="006A4D42"/>
    <w:rsid w:val="006A5424"/>
    <w:rsid w:val="006A62C0"/>
    <w:rsid w:val="006A6435"/>
    <w:rsid w:val="006A6F68"/>
    <w:rsid w:val="006A7118"/>
    <w:rsid w:val="006A7C97"/>
    <w:rsid w:val="006B0C4A"/>
    <w:rsid w:val="006B0EF3"/>
    <w:rsid w:val="006B0FCA"/>
    <w:rsid w:val="006B32E5"/>
    <w:rsid w:val="006B3A78"/>
    <w:rsid w:val="006B3B06"/>
    <w:rsid w:val="006B4472"/>
    <w:rsid w:val="006B55A7"/>
    <w:rsid w:val="006B6C29"/>
    <w:rsid w:val="006B73E3"/>
    <w:rsid w:val="006C0592"/>
    <w:rsid w:val="006C06E2"/>
    <w:rsid w:val="006C1EE5"/>
    <w:rsid w:val="006C284F"/>
    <w:rsid w:val="006C3B11"/>
    <w:rsid w:val="006C3DAB"/>
    <w:rsid w:val="006C45B8"/>
    <w:rsid w:val="006C45D9"/>
    <w:rsid w:val="006C649C"/>
    <w:rsid w:val="006C675A"/>
    <w:rsid w:val="006C68E1"/>
    <w:rsid w:val="006C7472"/>
    <w:rsid w:val="006C75A8"/>
    <w:rsid w:val="006C7ED8"/>
    <w:rsid w:val="006D137B"/>
    <w:rsid w:val="006D1E02"/>
    <w:rsid w:val="006D2209"/>
    <w:rsid w:val="006D269A"/>
    <w:rsid w:val="006D29F6"/>
    <w:rsid w:val="006D37DC"/>
    <w:rsid w:val="006D45C2"/>
    <w:rsid w:val="006D7AC8"/>
    <w:rsid w:val="006E011E"/>
    <w:rsid w:val="006E09F6"/>
    <w:rsid w:val="006E0A40"/>
    <w:rsid w:val="006E1FB9"/>
    <w:rsid w:val="006E2E1B"/>
    <w:rsid w:val="006E44DB"/>
    <w:rsid w:val="006E6C09"/>
    <w:rsid w:val="006E704E"/>
    <w:rsid w:val="006F0E74"/>
    <w:rsid w:val="006F1958"/>
    <w:rsid w:val="006F1CC2"/>
    <w:rsid w:val="006F32F2"/>
    <w:rsid w:val="006F475A"/>
    <w:rsid w:val="006F5DBE"/>
    <w:rsid w:val="006F675D"/>
    <w:rsid w:val="006F6F34"/>
    <w:rsid w:val="006F6FB9"/>
    <w:rsid w:val="006F71A2"/>
    <w:rsid w:val="006F7BBC"/>
    <w:rsid w:val="006F7D8A"/>
    <w:rsid w:val="007000E0"/>
    <w:rsid w:val="00700709"/>
    <w:rsid w:val="0070078A"/>
    <w:rsid w:val="00701635"/>
    <w:rsid w:val="00701693"/>
    <w:rsid w:val="0070258E"/>
    <w:rsid w:val="00702F7B"/>
    <w:rsid w:val="00704408"/>
    <w:rsid w:val="0070445E"/>
    <w:rsid w:val="00704654"/>
    <w:rsid w:val="00704B49"/>
    <w:rsid w:val="00704E2E"/>
    <w:rsid w:val="007059B0"/>
    <w:rsid w:val="00706AAC"/>
    <w:rsid w:val="00711B89"/>
    <w:rsid w:val="00711DCB"/>
    <w:rsid w:val="00713409"/>
    <w:rsid w:val="00713540"/>
    <w:rsid w:val="00713B33"/>
    <w:rsid w:val="00713D86"/>
    <w:rsid w:val="0071430A"/>
    <w:rsid w:val="00715426"/>
    <w:rsid w:val="00716BA7"/>
    <w:rsid w:val="00716F5A"/>
    <w:rsid w:val="00717997"/>
    <w:rsid w:val="00720108"/>
    <w:rsid w:val="0072097A"/>
    <w:rsid w:val="00720BDE"/>
    <w:rsid w:val="00721823"/>
    <w:rsid w:val="00722A03"/>
    <w:rsid w:val="00723D0D"/>
    <w:rsid w:val="00724FFC"/>
    <w:rsid w:val="00725658"/>
    <w:rsid w:val="00725D2B"/>
    <w:rsid w:val="00726AD0"/>
    <w:rsid w:val="00727ACC"/>
    <w:rsid w:val="00730A14"/>
    <w:rsid w:val="0073121D"/>
    <w:rsid w:val="00731F3C"/>
    <w:rsid w:val="00732343"/>
    <w:rsid w:val="00732528"/>
    <w:rsid w:val="00732920"/>
    <w:rsid w:val="00732BA9"/>
    <w:rsid w:val="00733476"/>
    <w:rsid w:val="007337C1"/>
    <w:rsid w:val="007342B9"/>
    <w:rsid w:val="00734C91"/>
    <w:rsid w:val="00735192"/>
    <w:rsid w:val="00735911"/>
    <w:rsid w:val="00735D3E"/>
    <w:rsid w:val="00740DA4"/>
    <w:rsid w:val="00740DC4"/>
    <w:rsid w:val="00741674"/>
    <w:rsid w:val="00741715"/>
    <w:rsid w:val="00741BB8"/>
    <w:rsid w:val="007424F3"/>
    <w:rsid w:val="00743096"/>
    <w:rsid w:val="007430AD"/>
    <w:rsid w:val="00743B8A"/>
    <w:rsid w:val="00744063"/>
    <w:rsid w:val="00744971"/>
    <w:rsid w:val="007462F6"/>
    <w:rsid w:val="007468AE"/>
    <w:rsid w:val="007473D9"/>
    <w:rsid w:val="00750416"/>
    <w:rsid w:val="00750B72"/>
    <w:rsid w:val="0075143F"/>
    <w:rsid w:val="00751A83"/>
    <w:rsid w:val="0075240E"/>
    <w:rsid w:val="00752E23"/>
    <w:rsid w:val="00754270"/>
    <w:rsid w:val="00755297"/>
    <w:rsid w:val="00756678"/>
    <w:rsid w:val="00756E2A"/>
    <w:rsid w:val="00756E3A"/>
    <w:rsid w:val="00756E61"/>
    <w:rsid w:val="007573F6"/>
    <w:rsid w:val="007602E4"/>
    <w:rsid w:val="007624B5"/>
    <w:rsid w:val="007639EE"/>
    <w:rsid w:val="00763E4E"/>
    <w:rsid w:val="007642FE"/>
    <w:rsid w:val="0076507D"/>
    <w:rsid w:val="00765353"/>
    <w:rsid w:val="007653FC"/>
    <w:rsid w:val="00765F4D"/>
    <w:rsid w:val="00766246"/>
    <w:rsid w:val="007666E4"/>
    <w:rsid w:val="0076673D"/>
    <w:rsid w:val="00770860"/>
    <w:rsid w:val="00772272"/>
    <w:rsid w:val="0077298E"/>
    <w:rsid w:val="007739AB"/>
    <w:rsid w:val="007746FE"/>
    <w:rsid w:val="00774AF5"/>
    <w:rsid w:val="00775635"/>
    <w:rsid w:val="00776D6D"/>
    <w:rsid w:val="007804CA"/>
    <w:rsid w:val="007806A2"/>
    <w:rsid w:val="00780F42"/>
    <w:rsid w:val="00781205"/>
    <w:rsid w:val="00781257"/>
    <w:rsid w:val="0078199C"/>
    <w:rsid w:val="007821FE"/>
    <w:rsid w:val="00782797"/>
    <w:rsid w:val="007848A8"/>
    <w:rsid w:val="00784CAF"/>
    <w:rsid w:val="007859F8"/>
    <w:rsid w:val="00785CD6"/>
    <w:rsid w:val="00786B57"/>
    <w:rsid w:val="00787BC6"/>
    <w:rsid w:val="007901FE"/>
    <w:rsid w:val="00790654"/>
    <w:rsid w:val="00791A5D"/>
    <w:rsid w:val="00792148"/>
    <w:rsid w:val="0079290B"/>
    <w:rsid w:val="00792AF4"/>
    <w:rsid w:val="00792AFF"/>
    <w:rsid w:val="007946C6"/>
    <w:rsid w:val="00795D89"/>
    <w:rsid w:val="00795D91"/>
    <w:rsid w:val="00796962"/>
    <w:rsid w:val="0079696C"/>
    <w:rsid w:val="00796F19"/>
    <w:rsid w:val="00797DDD"/>
    <w:rsid w:val="007A1015"/>
    <w:rsid w:val="007A1632"/>
    <w:rsid w:val="007A186F"/>
    <w:rsid w:val="007A1E2E"/>
    <w:rsid w:val="007A27B5"/>
    <w:rsid w:val="007A3062"/>
    <w:rsid w:val="007A38EB"/>
    <w:rsid w:val="007A3E89"/>
    <w:rsid w:val="007A47AF"/>
    <w:rsid w:val="007A4D32"/>
    <w:rsid w:val="007A519D"/>
    <w:rsid w:val="007A6909"/>
    <w:rsid w:val="007A6F34"/>
    <w:rsid w:val="007A6F5C"/>
    <w:rsid w:val="007A7A12"/>
    <w:rsid w:val="007A7CC1"/>
    <w:rsid w:val="007A7F7D"/>
    <w:rsid w:val="007B0ABF"/>
    <w:rsid w:val="007B17D4"/>
    <w:rsid w:val="007B2FBF"/>
    <w:rsid w:val="007B3907"/>
    <w:rsid w:val="007B4CED"/>
    <w:rsid w:val="007B4DFA"/>
    <w:rsid w:val="007B5797"/>
    <w:rsid w:val="007B62D0"/>
    <w:rsid w:val="007B68BA"/>
    <w:rsid w:val="007B7388"/>
    <w:rsid w:val="007B7C9E"/>
    <w:rsid w:val="007B7FA4"/>
    <w:rsid w:val="007C1ACA"/>
    <w:rsid w:val="007C1B9F"/>
    <w:rsid w:val="007C25FF"/>
    <w:rsid w:val="007C3D58"/>
    <w:rsid w:val="007C4615"/>
    <w:rsid w:val="007C5BDD"/>
    <w:rsid w:val="007C60B3"/>
    <w:rsid w:val="007C723F"/>
    <w:rsid w:val="007C769F"/>
    <w:rsid w:val="007D06D2"/>
    <w:rsid w:val="007D117F"/>
    <w:rsid w:val="007D13D6"/>
    <w:rsid w:val="007D178C"/>
    <w:rsid w:val="007D1CA8"/>
    <w:rsid w:val="007D1D91"/>
    <w:rsid w:val="007D296B"/>
    <w:rsid w:val="007D4777"/>
    <w:rsid w:val="007D4BC5"/>
    <w:rsid w:val="007D5990"/>
    <w:rsid w:val="007E0022"/>
    <w:rsid w:val="007E00E4"/>
    <w:rsid w:val="007E09B9"/>
    <w:rsid w:val="007E17F9"/>
    <w:rsid w:val="007E23D0"/>
    <w:rsid w:val="007E2F58"/>
    <w:rsid w:val="007E45A6"/>
    <w:rsid w:val="007E4BCA"/>
    <w:rsid w:val="007E7589"/>
    <w:rsid w:val="007E7750"/>
    <w:rsid w:val="007E7970"/>
    <w:rsid w:val="007E7E6F"/>
    <w:rsid w:val="007F0320"/>
    <w:rsid w:val="007F0AD2"/>
    <w:rsid w:val="007F1B9B"/>
    <w:rsid w:val="007F2EA6"/>
    <w:rsid w:val="007F3B51"/>
    <w:rsid w:val="007F3DD6"/>
    <w:rsid w:val="007F45CB"/>
    <w:rsid w:val="007F62EA"/>
    <w:rsid w:val="007F65E4"/>
    <w:rsid w:val="007F6692"/>
    <w:rsid w:val="007F6AB5"/>
    <w:rsid w:val="007F6B21"/>
    <w:rsid w:val="007F77E2"/>
    <w:rsid w:val="007F796C"/>
    <w:rsid w:val="00802343"/>
    <w:rsid w:val="00802DE4"/>
    <w:rsid w:val="00803775"/>
    <w:rsid w:val="008038FC"/>
    <w:rsid w:val="00805B98"/>
    <w:rsid w:val="008060C1"/>
    <w:rsid w:val="0080617E"/>
    <w:rsid w:val="00810FF1"/>
    <w:rsid w:val="00811647"/>
    <w:rsid w:val="00811FEA"/>
    <w:rsid w:val="00812A52"/>
    <w:rsid w:val="00812EAD"/>
    <w:rsid w:val="00814BD6"/>
    <w:rsid w:val="00814BF9"/>
    <w:rsid w:val="00815775"/>
    <w:rsid w:val="00815EDD"/>
    <w:rsid w:val="00817431"/>
    <w:rsid w:val="008178BA"/>
    <w:rsid w:val="0082025E"/>
    <w:rsid w:val="00821A0E"/>
    <w:rsid w:val="00823771"/>
    <w:rsid w:val="0082384C"/>
    <w:rsid w:val="00824494"/>
    <w:rsid w:val="00824518"/>
    <w:rsid w:val="00824949"/>
    <w:rsid w:val="00825103"/>
    <w:rsid w:val="00825707"/>
    <w:rsid w:val="00826962"/>
    <w:rsid w:val="00826C25"/>
    <w:rsid w:val="00826E01"/>
    <w:rsid w:val="00830689"/>
    <w:rsid w:val="008308C0"/>
    <w:rsid w:val="00830C44"/>
    <w:rsid w:val="0083130C"/>
    <w:rsid w:val="00831A73"/>
    <w:rsid w:val="0083499F"/>
    <w:rsid w:val="00834CF1"/>
    <w:rsid w:val="008351FE"/>
    <w:rsid w:val="00835CD7"/>
    <w:rsid w:val="00835E72"/>
    <w:rsid w:val="00835F68"/>
    <w:rsid w:val="008360EA"/>
    <w:rsid w:val="0083693B"/>
    <w:rsid w:val="008372CE"/>
    <w:rsid w:val="00837F61"/>
    <w:rsid w:val="008400C5"/>
    <w:rsid w:val="0084043D"/>
    <w:rsid w:val="00840AA7"/>
    <w:rsid w:val="00841DB6"/>
    <w:rsid w:val="00842B26"/>
    <w:rsid w:val="00843091"/>
    <w:rsid w:val="0084341B"/>
    <w:rsid w:val="008438F7"/>
    <w:rsid w:val="00843C96"/>
    <w:rsid w:val="00843E0A"/>
    <w:rsid w:val="00844F93"/>
    <w:rsid w:val="0084693B"/>
    <w:rsid w:val="008469F3"/>
    <w:rsid w:val="00846FE4"/>
    <w:rsid w:val="00847FA1"/>
    <w:rsid w:val="008502B3"/>
    <w:rsid w:val="00850DB2"/>
    <w:rsid w:val="00851150"/>
    <w:rsid w:val="008511E9"/>
    <w:rsid w:val="008518E0"/>
    <w:rsid w:val="00852194"/>
    <w:rsid w:val="0085272B"/>
    <w:rsid w:val="008537A5"/>
    <w:rsid w:val="00853CC6"/>
    <w:rsid w:val="00854224"/>
    <w:rsid w:val="008548A1"/>
    <w:rsid w:val="00856A28"/>
    <w:rsid w:val="00856B18"/>
    <w:rsid w:val="00856B30"/>
    <w:rsid w:val="00857DDB"/>
    <w:rsid w:val="00860B32"/>
    <w:rsid w:val="00861493"/>
    <w:rsid w:val="00862A4D"/>
    <w:rsid w:val="00862E2F"/>
    <w:rsid w:val="0086335D"/>
    <w:rsid w:val="0086351C"/>
    <w:rsid w:val="00863991"/>
    <w:rsid w:val="008639DD"/>
    <w:rsid w:val="0086469B"/>
    <w:rsid w:val="008653B6"/>
    <w:rsid w:val="00865BB3"/>
    <w:rsid w:val="00865E2F"/>
    <w:rsid w:val="00870032"/>
    <w:rsid w:val="00870F11"/>
    <w:rsid w:val="008738D5"/>
    <w:rsid w:val="008745F7"/>
    <w:rsid w:val="00874824"/>
    <w:rsid w:val="00874FDF"/>
    <w:rsid w:val="008759AC"/>
    <w:rsid w:val="00875EF6"/>
    <w:rsid w:val="00876220"/>
    <w:rsid w:val="00876258"/>
    <w:rsid w:val="00876F8A"/>
    <w:rsid w:val="008775EC"/>
    <w:rsid w:val="00877BD6"/>
    <w:rsid w:val="00881190"/>
    <w:rsid w:val="00881E06"/>
    <w:rsid w:val="00882433"/>
    <w:rsid w:val="008825BB"/>
    <w:rsid w:val="008828EF"/>
    <w:rsid w:val="00882A15"/>
    <w:rsid w:val="00882F91"/>
    <w:rsid w:val="00883C90"/>
    <w:rsid w:val="008845CA"/>
    <w:rsid w:val="00885C49"/>
    <w:rsid w:val="0088665D"/>
    <w:rsid w:val="00886CE1"/>
    <w:rsid w:val="008871DC"/>
    <w:rsid w:val="008879A8"/>
    <w:rsid w:val="008879FC"/>
    <w:rsid w:val="00887C3C"/>
    <w:rsid w:val="0089147A"/>
    <w:rsid w:val="008914CE"/>
    <w:rsid w:val="008918F0"/>
    <w:rsid w:val="00891AB0"/>
    <w:rsid w:val="00893933"/>
    <w:rsid w:val="00893AF4"/>
    <w:rsid w:val="00894A8C"/>
    <w:rsid w:val="00894DA6"/>
    <w:rsid w:val="008956B2"/>
    <w:rsid w:val="008965ED"/>
    <w:rsid w:val="00896A65"/>
    <w:rsid w:val="00897E8B"/>
    <w:rsid w:val="008A0CA5"/>
    <w:rsid w:val="008A1467"/>
    <w:rsid w:val="008A1A25"/>
    <w:rsid w:val="008A2EED"/>
    <w:rsid w:val="008A502C"/>
    <w:rsid w:val="008A6DF5"/>
    <w:rsid w:val="008A763C"/>
    <w:rsid w:val="008B0223"/>
    <w:rsid w:val="008B0346"/>
    <w:rsid w:val="008B0432"/>
    <w:rsid w:val="008B083D"/>
    <w:rsid w:val="008B0ADA"/>
    <w:rsid w:val="008B1091"/>
    <w:rsid w:val="008B160D"/>
    <w:rsid w:val="008B2AB3"/>
    <w:rsid w:val="008B463D"/>
    <w:rsid w:val="008B4D2C"/>
    <w:rsid w:val="008B4E60"/>
    <w:rsid w:val="008B5DEA"/>
    <w:rsid w:val="008B6AE7"/>
    <w:rsid w:val="008B7320"/>
    <w:rsid w:val="008B743D"/>
    <w:rsid w:val="008B77EA"/>
    <w:rsid w:val="008C05EE"/>
    <w:rsid w:val="008C14BC"/>
    <w:rsid w:val="008C1B1D"/>
    <w:rsid w:val="008C2159"/>
    <w:rsid w:val="008C24F9"/>
    <w:rsid w:val="008C30D2"/>
    <w:rsid w:val="008C43B0"/>
    <w:rsid w:val="008C4C25"/>
    <w:rsid w:val="008C4CC9"/>
    <w:rsid w:val="008C632C"/>
    <w:rsid w:val="008C6677"/>
    <w:rsid w:val="008C69C6"/>
    <w:rsid w:val="008C7A3F"/>
    <w:rsid w:val="008C7E81"/>
    <w:rsid w:val="008C7E87"/>
    <w:rsid w:val="008D0CDA"/>
    <w:rsid w:val="008D0EFB"/>
    <w:rsid w:val="008D1188"/>
    <w:rsid w:val="008D1269"/>
    <w:rsid w:val="008D160E"/>
    <w:rsid w:val="008D1B2A"/>
    <w:rsid w:val="008D21A6"/>
    <w:rsid w:val="008D254E"/>
    <w:rsid w:val="008D32F1"/>
    <w:rsid w:val="008D3F3D"/>
    <w:rsid w:val="008D4216"/>
    <w:rsid w:val="008D4B76"/>
    <w:rsid w:val="008E0967"/>
    <w:rsid w:val="008E230B"/>
    <w:rsid w:val="008E2AAA"/>
    <w:rsid w:val="008E2FEF"/>
    <w:rsid w:val="008E3119"/>
    <w:rsid w:val="008E365F"/>
    <w:rsid w:val="008E3C30"/>
    <w:rsid w:val="008E44F1"/>
    <w:rsid w:val="008E46F0"/>
    <w:rsid w:val="008E58F3"/>
    <w:rsid w:val="008E63BA"/>
    <w:rsid w:val="008E6BDF"/>
    <w:rsid w:val="008F0012"/>
    <w:rsid w:val="008F00B7"/>
    <w:rsid w:val="008F213D"/>
    <w:rsid w:val="008F2A8B"/>
    <w:rsid w:val="008F3C0F"/>
    <w:rsid w:val="008F5089"/>
    <w:rsid w:val="008F5A52"/>
    <w:rsid w:val="008F5B93"/>
    <w:rsid w:val="008F5CF8"/>
    <w:rsid w:val="008F5EED"/>
    <w:rsid w:val="008F6AE5"/>
    <w:rsid w:val="008F72CF"/>
    <w:rsid w:val="008F75EC"/>
    <w:rsid w:val="00901273"/>
    <w:rsid w:val="00901C42"/>
    <w:rsid w:val="00902B0B"/>
    <w:rsid w:val="00902DE2"/>
    <w:rsid w:val="0090687E"/>
    <w:rsid w:val="00906D2C"/>
    <w:rsid w:val="00907029"/>
    <w:rsid w:val="009074DF"/>
    <w:rsid w:val="009078CF"/>
    <w:rsid w:val="00907BBF"/>
    <w:rsid w:val="00910746"/>
    <w:rsid w:val="00910F40"/>
    <w:rsid w:val="0091380F"/>
    <w:rsid w:val="00913CAD"/>
    <w:rsid w:val="00914AEF"/>
    <w:rsid w:val="00915408"/>
    <w:rsid w:val="0091568B"/>
    <w:rsid w:val="00916CFA"/>
    <w:rsid w:val="0091791D"/>
    <w:rsid w:val="00922A99"/>
    <w:rsid w:val="00923DA5"/>
    <w:rsid w:val="00924143"/>
    <w:rsid w:val="00924B90"/>
    <w:rsid w:val="009251EA"/>
    <w:rsid w:val="00925816"/>
    <w:rsid w:val="00925BDF"/>
    <w:rsid w:val="00926A47"/>
    <w:rsid w:val="00926BFC"/>
    <w:rsid w:val="0092720F"/>
    <w:rsid w:val="00930452"/>
    <w:rsid w:val="00931081"/>
    <w:rsid w:val="00931BCA"/>
    <w:rsid w:val="0093208E"/>
    <w:rsid w:val="00934114"/>
    <w:rsid w:val="00935208"/>
    <w:rsid w:val="00936B7C"/>
    <w:rsid w:val="009376AE"/>
    <w:rsid w:val="009409C6"/>
    <w:rsid w:val="00940BFF"/>
    <w:rsid w:val="00941116"/>
    <w:rsid w:val="00941320"/>
    <w:rsid w:val="0094180A"/>
    <w:rsid w:val="0094250A"/>
    <w:rsid w:val="00942884"/>
    <w:rsid w:val="00944E5C"/>
    <w:rsid w:val="0094538D"/>
    <w:rsid w:val="00946DAA"/>
    <w:rsid w:val="009474CE"/>
    <w:rsid w:val="00950287"/>
    <w:rsid w:val="00950E3C"/>
    <w:rsid w:val="00951276"/>
    <w:rsid w:val="0095168A"/>
    <w:rsid w:val="00953BC1"/>
    <w:rsid w:val="00953E24"/>
    <w:rsid w:val="0095416D"/>
    <w:rsid w:val="0095473B"/>
    <w:rsid w:val="00956D36"/>
    <w:rsid w:val="00957103"/>
    <w:rsid w:val="0095723D"/>
    <w:rsid w:val="00957FA6"/>
    <w:rsid w:val="00962071"/>
    <w:rsid w:val="00962D1C"/>
    <w:rsid w:val="00963437"/>
    <w:rsid w:val="00963787"/>
    <w:rsid w:val="00963976"/>
    <w:rsid w:val="00964A63"/>
    <w:rsid w:val="00965DB4"/>
    <w:rsid w:val="0096694C"/>
    <w:rsid w:val="0097007C"/>
    <w:rsid w:val="0097161E"/>
    <w:rsid w:val="00973CC9"/>
    <w:rsid w:val="00974B6D"/>
    <w:rsid w:val="009756FF"/>
    <w:rsid w:val="00977412"/>
    <w:rsid w:val="00981023"/>
    <w:rsid w:val="009862F0"/>
    <w:rsid w:val="0098721D"/>
    <w:rsid w:val="00987421"/>
    <w:rsid w:val="00991576"/>
    <w:rsid w:val="0099197E"/>
    <w:rsid w:val="0099236E"/>
    <w:rsid w:val="009926E7"/>
    <w:rsid w:val="009930BF"/>
    <w:rsid w:val="009930D9"/>
    <w:rsid w:val="009935BC"/>
    <w:rsid w:val="0099414F"/>
    <w:rsid w:val="00994667"/>
    <w:rsid w:val="00994941"/>
    <w:rsid w:val="0099525A"/>
    <w:rsid w:val="00995D1C"/>
    <w:rsid w:val="00996305"/>
    <w:rsid w:val="00996AA4"/>
    <w:rsid w:val="00996F61"/>
    <w:rsid w:val="00997270"/>
    <w:rsid w:val="00997FF3"/>
    <w:rsid w:val="009A0140"/>
    <w:rsid w:val="009A0322"/>
    <w:rsid w:val="009A0F0B"/>
    <w:rsid w:val="009A1054"/>
    <w:rsid w:val="009A1270"/>
    <w:rsid w:val="009A16F0"/>
    <w:rsid w:val="009A2A33"/>
    <w:rsid w:val="009A2A73"/>
    <w:rsid w:val="009A341E"/>
    <w:rsid w:val="009A3CBE"/>
    <w:rsid w:val="009A3F08"/>
    <w:rsid w:val="009A4533"/>
    <w:rsid w:val="009A5345"/>
    <w:rsid w:val="009A54DF"/>
    <w:rsid w:val="009A5CE0"/>
    <w:rsid w:val="009A5DFA"/>
    <w:rsid w:val="009A6023"/>
    <w:rsid w:val="009A6FF6"/>
    <w:rsid w:val="009A7A5E"/>
    <w:rsid w:val="009B0AFF"/>
    <w:rsid w:val="009B1B77"/>
    <w:rsid w:val="009B2ECC"/>
    <w:rsid w:val="009B3626"/>
    <w:rsid w:val="009B3B3E"/>
    <w:rsid w:val="009B65F3"/>
    <w:rsid w:val="009B6A14"/>
    <w:rsid w:val="009B6CA8"/>
    <w:rsid w:val="009C0B9B"/>
    <w:rsid w:val="009C1F19"/>
    <w:rsid w:val="009C2AC7"/>
    <w:rsid w:val="009C3217"/>
    <w:rsid w:val="009C35BA"/>
    <w:rsid w:val="009C3B0C"/>
    <w:rsid w:val="009C59D6"/>
    <w:rsid w:val="009C5A10"/>
    <w:rsid w:val="009C6395"/>
    <w:rsid w:val="009C72C6"/>
    <w:rsid w:val="009C75E2"/>
    <w:rsid w:val="009D1D37"/>
    <w:rsid w:val="009D2151"/>
    <w:rsid w:val="009D2AAD"/>
    <w:rsid w:val="009D3089"/>
    <w:rsid w:val="009D5C31"/>
    <w:rsid w:val="009D667B"/>
    <w:rsid w:val="009E50C9"/>
    <w:rsid w:val="009E5F63"/>
    <w:rsid w:val="009E61DC"/>
    <w:rsid w:val="009E62EF"/>
    <w:rsid w:val="009E6A12"/>
    <w:rsid w:val="009E7175"/>
    <w:rsid w:val="009E7818"/>
    <w:rsid w:val="009F27E3"/>
    <w:rsid w:val="009F3900"/>
    <w:rsid w:val="009F4B57"/>
    <w:rsid w:val="009F51DB"/>
    <w:rsid w:val="009F626A"/>
    <w:rsid w:val="009F6AC1"/>
    <w:rsid w:val="009F75B4"/>
    <w:rsid w:val="00A0087B"/>
    <w:rsid w:val="00A008C9"/>
    <w:rsid w:val="00A009D7"/>
    <w:rsid w:val="00A03389"/>
    <w:rsid w:val="00A036A1"/>
    <w:rsid w:val="00A03771"/>
    <w:rsid w:val="00A03AB7"/>
    <w:rsid w:val="00A03C4E"/>
    <w:rsid w:val="00A04205"/>
    <w:rsid w:val="00A04DCB"/>
    <w:rsid w:val="00A0525B"/>
    <w:rsid w:val="00A05FC7"/>
    <w:rsid w:val="00A06A5B"/>
    <w:rsid w:val="00A10C70"/>
    <w:rsid w:val="00A111A5"/>
    <w:rsid w:val="00A111A8"/>
    <w:rsid w:val="00A11A7F"/>
    <w:rsid w:val="00A11EDA"/>
    <w:rsid w:val="00A141CE"/>
    <w:rsid w:val="00A14323"/>
    <w:rsid w:val="00A143A8"/>
    <w:rsid w:val="00A14895"/>
    <w:rsid w:val="00A15127"/>
    <w:rsid w:val="00A152A5"/>
    <w:rsid w:val="00A16E64"/>
    <w:rsid w:val="00A170CC"/>
    <w:rsid w:val="00A2001A"/>
    <w:rsid w:val="00A20397"/>
    <w:rsid w:val="00A20645"/>
    <w:rsid w:val="00A20A15"/>
    <w:rsid w:val="00A21603"/>
    <w:rsid w:val="00A22915"/>
    <w:rsid w:val="00A23052"/>
    <w:rsid w:val="00A234D2"/>
    <w:rsid w:val="00A2351A"/>
    <w:rsid w:val="00A2385C"/>
    <w:rsid w:val="00A2472A"/>
    <w:rsid w:val="00A254AB"/>
    <w:rsid w:val="00A254CA"/>
    <w:rsid w:val="00A2671E"/>
    <w:rsid w:val="00A26AB4"/>
    <w:rsid w:val="00A27D25"/>
    <w:rsid w:val="00A27E58"/>
    <w:rsid w:val="00A30892"/>
    <w:rsid w:val="00A30EEB"/>
    <w:rsid w:val="00A344FC"/>
    <w:rsid w:val="00A349C3"/>
    <w:rsid w:val="00A34E1A"/>
    <w:rsid w:val="00A35E77"/>
    <w:rsid w:val="00A378AF"/>
    <w:rsid w:val="00A406AB"/>
    <w:rsid w:val="00A40B70"/>
    <w:rsid w:val="00A4123E"/>
    <w:rsid w:val="00A42511"/>
    <w:rsid w:val="00A428FB"/>
    <w:rsid w:val="00A42C52"/>
    <w:rsid w:val="00A42EFC"/>
    <w:rsid w:val="00A43AEB"/>
    <w:rsid w:val="00A4474C"/>
    <w:rsid w:val="00A45274"/>
    <w:rsid w:val="00A45DD9"/>
    <w:rsid w:val="00A467AF"/>
    <w:rsid w:val="00A47C76"/>
    <w:rsid w:val="00A509CD"/>
    <w:rsid w:val="00A50AB7"/>
    <w:rsid w:val="00A512AA"/>
    <w:rsid w:val="00A52243"/>
    <w:rsid w:val="00A52EBB"/>
    <w:rsid w:val="00A53941"/>
    <w:rsid w:val="00A53F7D"/>
    <w:rsid w:val="00A53FCC"/>
    <w:rsid w:val="00A554E3"/>
    <w:rsid w:val="00A57E41"/>
    <w:rsid w:val="00A618FE"/>
    <w:rsid w:val="00A6194B"/>
    <w:rsid w:val="00A632D3"/>
    <w:rsid w:val="00A65402"/>
    <w:rsid w:val="00A6645F"/>
    <w:rsid w:val="00A66477"/>
    <w:rsid w:val="00A66B0B"/>
    <w:rsid w:val="00A678FA"/>
    <w:rsid w:val="00A70782"/>
    <w:rsid w:val="00A70AD9"/>
    <w:rsid w:val="00A71402"/>
    <w:rsid w:val="00A716CA"/>
    <w:rsid w:val="00A731AB"/>
    <w:rsid w:val="00A731EB"/>
    <w:rsid w:val="00A73221"/>
    <w:rsid w:val="00A73501"/>
    <w:rsid w:val="00A745B2"/>
    <w:rsid w:val="00A74CF3"/>
    <w:rsid w:val="00A75F12"/>
    <w:rsid w:val="00A80148"/>
    <w:rsid w:val="00A81F75"/>
    <w:rsid w:val="00A82A19"/>
    <w:rsid w:val="00A833D0"/>
    <w:rsid w:val="00A836E3"/>
    <w:rsid w:val="00A83D52"/>
    <w:rsid w:val="00A85508"/>
    <w:rsid w:val="00A855C3"/>
    <w:rsid w:val="00A877A5"/>
    <w:rsid w:val="00A87AD7"/>
    <w:rsid w:val="00A9086C"/>
    <w:rsid w:val="00A909DE"/>
    <w:rsid w:val="00A90E0F"/>
    <w:rsid w:val="00A919CC"/>
    <w:rsid w:val="00A91AAA"/>
    <w:rsid w:val="00A91BA4"/>
    <w:rsid w:val="00A92D77"/>
    <w:rsid w:val="00A965BE"/>
    <w:rsid w:val="00A96888"/>
    <w:rsid w:val="00A968D0"/>
    <w:rsid w:val="00A97359"/>
    <w:rsid w:val="00A97C38"/>
    <w:rsid w:val="00A97DA4"/>
    <w:rsid w:val="00AA06BD"/>
    <w:rsid w:val="00AA1713"/>
    <w:rsid w:val="00AA20F9"/>
    <w:rsid w:val="00AA21E6"/>
    <w:rsid w:val="00AA24FB"/>
    <w:rsid w:val="00AA3980"/>
    <w:rsid w:val="00AA4B13"/>
    <w:rsid w:val="00AA5A1C"/>
    <w:rsid w:val="00AA5C0B"/>
    <w:rsid w:val="00AA6359"/>
    <w:rsid w:val="00AA70B1"/>
    <w:rsid w:val="00AA7C38"/>
    <w:rsid w:val="00AB05F4"/>
    <w:rsid w:val="00AB06D7"/>
    <w:rsid w:val="00AB12A2"/>
    <w:rsid w:val="00AB1DE3"/>
    <w:rsid w:val="00AB2F91"/>
    <w:rsid w:val="00AB3A07"/>
    <w:rsid w:val="00AB3CB4"/>
    <w:rsid w:val="00AB3DC1"/>
    <w:rsid w:val="00AB4D26"/>
    <w:rsid w:val="00AB4F7E"/>
    <w:rsid w:val="00AB55BA"/>
    <w:rsid w:val="00AB5886"/>
    <w:rsid w:val="00AB69C2"/>
    <w:rsid w:val="00AB7479"/>
    <w:rsid w:val="00AC2CBB"/>
    <w:rsid w:val="00AC46CC"/>
    <w:rsid w:val="00AC5105"/>
    <w:rsid w:val="00AC5260"/>
    <w:rsid w:val="00AC5901"/>
    <w:rsid w:val="00AC7750"/>
    <w:rsid w:val="00AD0277"/>
    <w:rsid w:val="00AD0363"/>
    <w:rsid w:val="00AD30F1"/>
    <w:rsid w:val="00AD3F49"/>
    <w:rsid w:val="00AD4532"/>
    <w:rsid w:val="00AD58BA"/>
    <w:rsid w:val="00AD590F"/>
    <w:rsid w:val="00AD5A0B"/>
    <w:rsid w:val="00AD5BF9"/>
    <w:rsid w:val="00AE043A"/>
    <w:rsid w:val="00AE1488"/>
    <w:rsid w:val="00AE23E1"/>
    <w:rsid w:val="00AE2598"/>
    <w:rsid w:val="00AE2656"/>
    <w:rsid w:val="00AE2A26"/>
    <w:rsid w:val="00AE4322"/>
    <w:rsid w:val="00AE510F"/>
    <w:rsid w:val="00AE5112"/>
    <w:rsid w:val="00AE6950"/>
    <w:rsid w:val="00AE6981"/>
    <w:rsid w:val="00AE6AF3"/>
    <w:rsid w:val="00AE6EB3"/>
    <w:rsid w:val="00AE797B"/>
    <w:rsid w:val="00AF004A"/>
    <w:rsid w:val="00AF0D02"/>
    <w:rsid w:val="00AF1ACD"/>
    <w:rsid w:val="00AF22D7"/>
    <w:rsid w:val="00AF2973"/>
    <w:rsid w:val="00AF2A18"/>
    <w:rsid w:val="00AF32E3"/>
    <w:rsid w:val="00AF3BD0"/>
    <w:rsid w:val="00AF3C2E"/>
    <w:rsid w:val="00AF5221"/>
    <w:rsid w:val="00AF545E"/>
    <w:rsid w:val="00AF6738"/>
    <w:rsid w:val="00AF6B74"/>
    <w:rsid w:val="00AF754A"/>
    <w:rsid w:val="00AF7ECF"/>
    <w:rsid w:val="00B00A6E"/>
    <w:rsid w:val="00B01D94"/>
    <w:rsid w:val="00B02A5A"/>
    <w:rsid w:val="00B039BF"/>
    <w:rsid w:val="00B03B6A"/>
    <w:rsid w:val="00B0461B"/>
    <w:rsid w:val="00B0505B"/>
    <w:rsid w:val="00B06563"/>
    <w:rsid w:val="00B072CA"/>
    <w:rsid w:val="00B10138"/>
    <w:rsid w:val="00B10567"/>
    <w:rsid w:val="00B1072C"/>
    <w:rsid w:val="00B114ED"/>
    <w:rsid w:val="00B11C97"/>
    <w:rsid w:val="00B122BF"/>
    <w:rsid w:val="00B12578"/>
    <w:rsid w:val="00B144F7"/>
    <w:rsid w:val="00B15902"/>
    <w:rsid w:val="00B15B7B"/>
    <w:rsid w:val="00B1650A"/>
    <w:rsid w:val="00B20172"/>
    <w:rsid w:val="00B22CDC"/>
    <w:rsid w:val="00B2312D"/>
    <w:rsid w:val="00B254C5"/>
    <w:rsid w:val="00B26304"/>
    <w:rsid w:val="00B26580"/>
    <w:rsid w:val="00B26A8A"/>
    <w:rsid w:val="00B273B9"/>
    <w:rsid w:val="00B300D9"/>
    <w:rsid w:val="00B309D1"/>
    <w:rsid w:val="00B32B3A"/>
    <w:rsid w:val="00B336D8"/>
    <w:rsid w:val="00B36474"/>
    <w:rsid w:val="00B367F6"/>
    <w:rsid w:val="00B37996"/>
    <w:rsid w:val="00B37ABC"/>
    <w:rsid w:val="00B401C3"/>
    <w:rsid w:val="00B4020D"/>
    <w:rsid w:val="00B40E17"/>
    <w:rsid w:val="00B4117F"/>
    <w:rsid w:val="00B42C04"/>
    <w:rsid w:val="00B432AD"/>
    <w:rsid w:val="00B434C8"/>
    <w:rsid w:val="00B4364C"/>
    <w:rsid w:val="00B437ED"/>
    <w:rsid w:val="00B43F69"/>
    <w:rsid w:val="00B44A48"/>
    <w:rsid w:val="00B44ECD"/>
    <w:rsid w:val="00B46C14"/>
    <w:rsid w:val="00B47291"/>
    <w:rsid w:val="00B47B8A"/>
    <w:rsid w:val="00B50D00"/>
    <w:rsid w:val="00B51B80"/>
    <w:rsid w:val="00B51F67"/>
    <w:rsid w:val="00B5287B"/>
    <w:rsid w:val="00B53127"/>
    <w:rsid w:val="00B53F56"/>
    <w:rsid w:val="00B54146"/>
    <w:rsid w:val="00B546C9"/>
    <w:rsid w:val="00B54B49"/>
    <w:rsid w:val="00B553EA"/>
    <w:rsid w:val="00B557A8"/>
    <w:rsid w:val="00B55985"/>
    <w:rsid w:val="00B55B9E"/>
    <w:rsid w:val="00B55F73"/>
    <w:rsid w:val="00B56A07"/>
    <w:rsid w:val="00B5726D"/>
    <w:rsid w:val="00B572AF"/>
    <w:rsid w:val="00B602FB"/>
    <w:rsid w:val="00B60BA6"/>
    <w:rsid w:val="00B639EA"/>
    <w:rsid w:val="00B63F7F"/>
    <w:rsid w:val="00B64BED"/>
    <w:rsid w:val="00B6605C"/>
    <w:rsid w:val="00B67172"/>
    <w:rsid w:val="00B70066"/>
    <w:rsid w:val="00B7060B"/>
    <w:rsid w:val="00B70D72"/>
    <w:rsid w:val="00B718B8"/>
    <w:rsid w:val="00B72210"/>
    <w:rsid w:val="00B7368C"/>
    <w:rsid w:val="00B73909"/>
    <w:rsid w:val="00B74591"/>
    <w:rsid w:val="00B750C5"/>
    <w:rsid w:val="00B76072"/>
    <w:rsid w:val="00B76695"/>
    <w:rsid w:val="00B769AA"/>
    <w:rsid w:val="00B7790D"/>
    <w:rsid w:val="00B77FCF"/>
    <w:rsid w:val="00B80962"/>
    <w:rsid w:val="00B80D0F"/>
    <w:rsid w:val="00B81C40"/>
    <w:rsid w:val="00B8345C"/>
    <w:rsid w:val="00B85C83"/>
    <w:rsid w:val="00B85DC5"/>
    <w:rsid w:val="00B863BF"/>
    <w:rsid w:val="00B87126"/>
    <w:rsid w:val="00B87A29"/>
    <w:rsid w:val="00B90F52"/>
    <w:rsid w:val="00B916B0"/>
    <w:rsid w:val="00B91B79"/>
    <w:rsid w:val="00B93511"/>
    <w:rsid w:val="00B94D18"/>
    <w:rsid w:val="00B96DAC"/>
    <w:rsid w:val="00BA00C6"/>
    <w:rsid w:val="00BA142B"/>
    <w:rsid w:val="00BA2219"/>
    <w:rsid w:val="00BA268C"/>
    <w:rsid w:val="00BA3786"/>
    <w:rsid w:val="00BA4924"/>
    <w:rsid w:val="00BA4AC2"/>
    <w:rsid w:val="00BA62A4"/>
    <w:rsid w:val="00BA63DE"/>
    <w:rsid w:val="00BA642C"/>
    <w:rsid w:val="00BA7F59"/>
    <w:rsid w:val="00BB0A8D"/>
    <w:rsid w:val="00BB120A"/>
    <w:rsid w:val="00BB29E1"/>
    <w:rsid w:val="00BB2A5E"/>
    <w:rsid w:val="00BB6404"/>
    <w:rsid w:val="00BB6983"/>
    <w:rsid w:val="00BB7006"/>
    <w:rsid w:val="00BB71AC"/>
    <w:rsid w:val="00BC1144"/>
    <w:rsid w:val="00BC1473"/>
    <w:rsid w:val="00BC20C2"/>
    <w:rsid w:val="00BC298F"/>
    <w:rsid w:val="00BC2DA4"/>
    <w:rsid w:val="00BC2F32"/>
    <w:rsid w:val="00BC4744"/>
    <w:rsid w:val="00BC4E48"/>
    <w:rsid w:val="00BC544B"/>
    <w:rsid w:val="00BC5B74"/>
    <w:rsid w:val="00BC6122"/>
    <w:rsid w:val="00BC694F"/>
    <w:rsid w:val="00BD1A2C"/>
    <w:rsid w:val="00BD2050"/>
    <w:rsid w:val="00BD28C6"/>
    <w:rsid w:val="00BD354F"/>
    <w:rsid w:val="00BD3C37"/>
    <w:rsid w:val="00BD3ED0"/>
    <w:rsid w:val="00BD49F9"/>
    <w:rsid w:val="00BD4A43"/>
    <w:rsid w:val="00BD4F5F"/>
    <w:rsid w:val="00BD5DD6"/>
    <w:rsid w:val="00BD6A39"/>
    <w:rsid w:val="00BD6ECE"/>
    <w:rsid w:val="00BD6FE0"/>
    <w:rsid w:val="00BD70DA"/>
    <w:rsid w:val="00BD7326"/>
    <w:rsid w:val="00BE0F11"/>
    <w:rsid w:val="00BE23DB"/>
    <w:rsid w:val="00BE2484"/>
    <w:rsid w:val="00BE2DAD"/>
    <w:rsid w:val="00BE3229"/>
    <w:rsid w:val="00BE4581"/>
    <w:rsid w:val="00BE5AB5"/>
    <w:rsid w:val="00BE71A9"/>
    <w:rsid w:val="00BE74B3"/>
    <w:rsid w:val="00BF0022"/>
    <w:rsid w:val="00BF042D"/>
    <w:rsid w:val="00BF10FE"/>
    <w:rsid w:val="00BF1D9F"/>
    <w:rsid w:val="00BF1F6C"/>
    <w:rsid w:val="00BF20D4"/>
    <w:rsid w:val="00BF2943"/>
    <w:rsid w:val="00BF31A6"/>
    <w:rsid w:val="00BF39A7"/>
    <w:rsid w:val="00BF3AFD"/>
    <w:rsid w:val="00BF3B70"/>
    <w:rsid w:val="00BF3DC4"/>
    <w:rsid w:val="00BF427A"/>
    <w:rsid w:val="00BF4379"/>
    <w:rsid w:val="00BF539B"/>
    <w:rsid w:val="00BF647B"/>
    <w:rsid w:val="00BF7199"/>
    <w:rsid w:val="00BF7B23"/>
    <w:rsid w:val="00C00C8E"/>
    <w:rsid w:val="00C00CF7"/>
    <w:rsid w:val="00C0219C"/>
    <w:rsid w:val="00C0225B"/>
    <w:rsid w:val="00C02904"/>
    <w:rsid w:val="00C03A63"/>
    <w:rsid w:val="00C03D27"/>
    <w:rsid w:val="00C040AE"/>
    <w:rsid w:val="00C04C10"/>
    <w:rsid w:val="00C05B5A"/>
    <w:rsid w:val="00C06FB3"/>
    <w:rsid w:val="00C071AD"/>
    <w:rsid w:val="00C0732D"/>
    <w:rsid w:val="00C1015E"/>
    <w:rsid w:val="00C101C5"/>
    <w:rsid w:val="00C11A37"/>
    <w:rsid w:val="00C120E7"/>
    <w:rsid w:val="00C121BF"/>
    <w:rsid w:val="00C14443"/>
    <w:rsid w:val="00C144A5"/>
    <w:rsid w:val="00C14792"/>
    <w:rsid w:val="00C153EA"/>
    <w:rsid w:val="00C16259"/>
    <w:rsid w:val="00C1645B"/>
    <w:rsid w:val="00C165F1"/>
    <w:rsid w:val="00C168E0"/>
    <w:rsid w:val="00C1690B"/>
    <w:rsid w:val="00C16EB8"/>
    <w:rsid w:val="00C171DF"/>
    <w:rsid w:val="00C1732B"/>
    <w:rsid w:val="00C17E26"/>
    <w:rsid w:val="00C20216"/>
    <w:rsid w:val="00C21E40"/>
    <w:rsid w:val="00C250CA"/>
    <w:rsid w:val="00C251D6"/>
    <w:rsid w:val="00C252AB"/>
    <w:rsid w:val="00C2562F"/>
    <w:rsid w:val="00C26979"/>
    <w:rsid w:val="00C3055A"/>
    <w:rsid w:val="00C31256"/>
    <w:rsid w:val="00C3273B"/>
    <w:rsid w:val="00C338C9"/>
    <w:rsid w:val="00C33A0D"/>
    <w:rsid w:val="00C36CD1"/>
    <w:rsid w:val="00C371DC"/>
    <w:rsid w:val="00C37A6A"/>
    <w:rsid w:val="00C37ABE"/>
    <w:rsid w:val="00C37BA4"/>
    <w:rsid w:val="00C40330"/>
    <w:rsid w:val="00C4109E"/>
    <w:rsid w:val="00C41F5D"/>
    <w:rsid w:val="00C434B4"/>
    <w:rsid w:val="00C4362D"/>
    <w:rsid w:val="00C4370B"/>
    <w:rsid w:val="00C4479F"/>
    <w:rsid w:val="00C4535A"/>
    <w:rsid w:val="00C45846"/>
    <w:rsid w:val="00C46360"/>
    <w:rsid w:val="00C471B6"/>
    <w:rsid w:val="00C50167"/>
    <w:rsid w:val="00C501A8"/>
    <w:rsid w:val="00C50460"/>
    <w:rsid w:val="00C511D8"/>
    <w:rsid w:val="00C51315"/>
    <w:rsid w:val="00C51AD3"/>
    <w:rsid w:val="00C51B38"/>
    <w:rsid w:val="00C52096"/>
    <w:rsid w:val="00C526F8"/>
    <w:rsid w:val="00C5278B"/>
    <w:rsid w:val="00C53295"/>
    <w:rsid w:val="00C539EC"/>
    <w:rsid w:val="00C55E58"/>
    <w:rsid w:val="00C56417"/>
    <w:rsid w:val="00C565FA"/>
    <w:rsid w:val="00C5774A"/>
    <w:rsid w:val="00C60F58"/>
    <w:rsid w:val="00C61992"/>
    <w:rsid w:val="00C625BA"/>
    <w:rsid w:val="00C62A6A"/>
    <w:rsid w:val="00C62D5B"/>
    <w:rsid w:val="00C62FE5"/>
    <w:rsid w:val="00C62FEF"/>
    <w:rsid w:val="00C63A6D"/>
    <w:rsid w:val="00C6622B"/>
    <w:rsid w:val="00C66A04"/>
    <w:rsid w:val="00C67ED8"/>
    <w:rsid w:val="00C7048A"/>
    <w:rsid w:val="00C70E43"/>
    <w:rsid w:val="00C71819"/>
    <w:rsid w:val="00C71BB5"/>
    <w:rsid w:val="00C727B2"/>
    <w:rsid w:val="00C74915"/>
    <w:rsid w:val="00C74D02"/>
    <w:rsid w:val="00C7509A"/>
    <w:rsid w:val="00C7551E"/>
    <w:rsid w:val="00C7598F"/>
    <w:rsid w:val="00C75D54"/>
    <w:rsid w:val="00C75E02"/>
    <w:rsid w:val="00C7623F"/>
    <w:rsid w:val="00C766CA"/>
    <w:rsid w:val="00C76F51"/>
    <w:rsid w:val="00C77BB3"/>
    <w:rsid w:val="00C8072E"/>
    <w:rsid w:val="00C80950"/>
    <w:rsid w:val="00C820E4"/>
    <w:rsid w:val="00C82327"/>
    <w:rsid w:val="00C8239E"/>
    <w:rsid w:val="00C82FD6"/>
    <w:rsid w:val="00C8504D"/>
    <w:rsid w:val="00C851DB"/>
    <w:rsid w:val="00C85B33"/>
    <w:rsid w:val="00C8640B"/>
    <w:rsid w:val="00C90F3C"/>
    <w:rsid w:val="00C90F8E"/>
    <w:rsid w:val="00C9251F"/>
    <w:rsid w:val="00C92CF0"/>
    <w:rsid w:val="00C93613"/>
    <w:rsid w:val="00C94256"/>
    <w:rsid w:val="00C9478B"/>
    <w:rsid w:val="00C9569B"/>
    <w:rsid w:val="00C9629D"/>
    <w:rsid w:val="00C97325"/>
    <w:rsid w:val="00CA00CC"/>
    <w:rsid w:val="00CA06F6"/>
    <w:rsid w:val="00CA109D"/>
    <w:rsid w:val="00CA18A8"/>
    <w:rsid w:val="00CA1B2D"/>
    <w:rsid w:val="00CA2096"/>
    <w:rsid w:val="00CA2523"/>
    <w:rsid w:val="00CA29F1"/>
    <w:rsid w:val="00CA50F7"/>
    <w:rsid w:val="00CA5677"/>
    <w:rsid w:val="00CA5708"/>
    <w:rsid w:val="00CA5B1E"/>
    <w:rsid w:val="00CA65D9"/>
    <w:rsid w:val="00CA6FE7"/>
    <w:rsid w:val="00CA786C"/>
    <w:rsid w:val="00CB10F6"/>
    <w:rsid w:val="00CB142B"/>
    <w:rsid w:val="00CB156E"/>
    <w:rsid w:val="00CB1C8A"/>
    <w:rsid w:val="00CB1E8A"/>
    <w:rsid w:val="00CB24C3"/>
    <w:rsid w:val="00CB314E"/>
    <w:rsid w:val="00CB4437"/>
    <w:rsid w:val="00CB5581"/>
    <w:rsid w:val="00CB5E69"/>
    <w:rsid w:val="00CB6183"/>
    <w:rsid w:val="00CB79D2"/>
    <w:rsid w:val="00CB7ECB"/>
    <w:rsid w:val="00CC0ED0"/>
    <w:rsid w:val="00CC17AC"/>
    <w:rsid w:val="00CC1B6D"/>
    <w:rsid w:val="00CC1DB8"/>
    <w:rsid w:val="00CC28E0"/>
    <w:rsid w:val="00CC37C3"/>
    <w:rsid w:val="00CC3B41"/>
    <w:rsid w:val="00CC40BC"/>
    <w:rsid w:val="00CC46D3"/>
    <w:rsid w:val="00CC52A5"/>
    <w:rsid w:val="00CC52C0"/>
    <w:rsid w:val="00CC59A4"/>
    <w:rsid w:val="00CC708A"/>
    <w:rsid w:val="00CD05F0"/>
    <w:rsid w:val="00CD1726"/>
    <w:rsid w:val="00CD327E"/>
    <w:rsid w:val="00CD6B5E"/>
    <w:rsid w:val="00CE0B91"/>
    <w:rsid w:val="00CE1BFD"/>
    <w:rsid w:val="00CE2097"/>
    <w:rsid w:val="00CE2473"/>
    <w:rsid w:val="00CE5546"/>
    <w:rsid w:val="00CE6E13"/>
    <w:rsid w:val="00CE7343"/>
    <w:rsid w:val="00CF091F"/>
    <w:rsid w:val="00CF209A"/>
    <w:rsid w:val="00CF27D3"/>
    <w:rsid w:val="00CF3990"/>
    <w:rsid w:val="00CF46D1"/>
    <w:rsid w:val="00CF474B"/>
    <w:rsid w:val="00CF4B84"/>
    <w:rsid w:val="00CF4D89"/>
    <w:rsid w:val="00CF51B3"/>
    <w:rsid w:val="00CF52A4"/>
    <w:rsid w:val="00CF56C9"/>
    <w:rsid w:val="00CF5E20"/>
    <w:rsid w:val="00CF678A"/>
    <w:rsid w:val="00CF72D6"/>
    <w:rsid w:val="00CF78F0"/>
    <w:rsid w:val="00D0032A"/>
    <w:rsid w:val="00D00573"/>
    <w:rsid w:val="00D00F26"/>
    <w:rsid w:val="00D0137F"/>
    <w:rsid w:val="00D01F66"/>
    <w:rsid w:val="00D0238E"/>
    <w:rsid w:val="00D03930"/>
    <w:rsid w:val="00D03AAC"/>
    <w:rsid w:val="00D0550D"/>
    <w:rsid w:val="00D126BE"/>
    <w:rsid w:val="00D12E1D"/>
    <w:rsid w:val="00D13C5F"/>
    <w:rsid w:val="00D13CDF"/>
    <w:rsid w:val="00D14925"/>
    <w:rsid w:val="00D151CA"/>
    <w:rsid w:val="00D15669"/>
    <w:rsid w:val="00D1568A"/>
    <w:rsid w:val="00D1573F"/>
    <w:rsid w:val="00D15F74"/>
    <w:rsid w:val="00D162BD"/>
    <w:rsid w:val="00D1633F"/>
    <w:rsid w:val="00D167AF"/>
    <w:rsid w:val="00D20142"/>
    <w:rsid w:val="00D20393"/>
    <w:rsid w:val="00D20B2B"/>
    <w:rsid w:val="00D20B8C"/>
    <w:rsid w:val="00D214D9"/>
    <w:rsid w:val="00D225B4"/>
    <w:rsid w:val="00D228F4"/>
    <w:rsid w:val="00D247A3"/>
    <w:rsid w:val="00D25145"/>
    <w:rsid w:val="00D25173"/>
    <w:rsid w:val="00D25E4E"/>
    <w:rsid w:val="00D2719E"/>
    <w:rsid w:val="00D27CE1"/>
    <w:rsid w:val="00D30621"/>
    <w:rsid w:val="00D30A35"/>
    <w:rsid w:val="00D31D43"/>
    <w:rsid w:val="00D330A6"/>
    <w:rsid w:val="00D3316F"/>
    <w:rsid w:val="00D3397C"/>
    <w:rsid w:val="00D349B4"/>
    <w:rsid w:val="00D34AE3"/>
    <w:rsid w:val="00D354B3"/>
    <w:rsid w:val="00D35D02"/>
    <w:rsid w:val="00D366C0"/>
    <w:rsid w:val="00D36BF1"/>
    <w:rsid w:val="00D37546"/>
    <w:rsid w:val="00D37762"/>
    <w:rsid w:val="00D37BD1"/>
    <w:rsid w:val="00D405D7"/>
    <w:rsid w:val="00D40916"/>
    <w:rsid w:val="00D40F61"/>
    <w:rsid w:val="00D41821"/>
    <w:rsid w:val="00D41D9D"/>
    <w:rsid w:val="00D425B3"/>
    <w:rsid w:val="00D429E1"/>
    <w:rsid w:val="00D42BE0"/>
    <w:rsid w:val="00D42FD7"/>
    <w:rsid w:val="00D4343D"/>
    <w:rsid w:val="00D43964"/>
    <w:rsid w:val="00D43A91"/>
    <w:rsid w:val="00D44821"/>
    <w:rsid w:val="00D44CDA"/>
    <w:rsid w:val="00D456E1"/>
    <w:rsid w:val="00D46CF0"/>
    <w:rsid w:val="00D47B6E"/>
    <w:rsid w:val="00D47D47"/>
    <w:rsid w:val="00D50527"/>
    <w:rsid w:val="00D506A9"/>
    <w:rsid w:val="00D50FDC"/>
    <w:rsid w:val="00D52459"/>
    <w:rsid w:val="00D53BCE"/>
    <w:rsid w:val="00D53FD0"/>
    <w:rsid w:val="00D5462C"/>
    <w:rsid w:val="00D54E11"/>
    <w:rsid w:val="00D54FF1"/>
    <w:rsid w:val="00D55022"/>
    <w:rsid w:val="00D55B07"/>
    <w:rsid w:val="00D55C4B"/>
    <w:rsid w:val="00D566C0"/>
    <w:rsid w:val="00D5689A"/>
    <w:rsid w:val="00D5692E"/>
    <w:rsid w:val="00D56E8C"/>
    <w:rsid w:val="00D60451"/>
    <w:rsid w:val="00D609D1"/>
    <w:rsid w:val="00D61070"/>
    <w:rsid w:val="00D6121A"/>
    <w:rsid w:val="00D62026"/>
    <w:rsid w:val="00D62543"/>
    <w:rsid w:val="00D62D85"/>
    <w:rsid w:val="00D63D98"/>
    <w:rsid w:val="00D64CD3"/>
    <w:rsid w:val="00D64FBE"/>
    <w:rsid w:val="00D65030"/>
    <w:rsid w:val="00D65993"/>
    <w:rsid w:val="00D66393"/>
    <w:rsid w:val="00D67624"/>
    <w:rsid w:val="00D67915"/>
    <w:rsid w:val="00D71993"/>
    <w:rsid w:val="00D71AA2"/>
    <w:rsid w:val="00D71CF5"/>
    <w:rsid w:val="00D74F02"/>
    <w:rsid w:val="00D757AD"/>
    <w:rsid w:val="00D76231"/>
    <w:rsid w:val="00D7688D"/>
    <w:rsid w:val="00D77182"/>
    <w:rsid w:val="00D7736A"/>
    <w:rsid w:val="00D7760E"/>
    <w:rsid w:val="00D77C25"/>
    <w:rsid w:val="00D806B1"/>
    <w:rsid w:val="00D80F0D"/>
    <w:rsid w:val="00D81515"/>
    <w:rsid w:val="00D82134"/>
    <w:rsid w:val="00D82530"/>
    <w:rsid w:val="00D83833"/>
    <w:rsid w:val="00D83DB1"/>
    <w:rsid w:val="00D849FD"/>
    <w:rsid w:val="00D84C43"/>
    <w:rsid w:val="00D85D2D"/>
    <w:rsid w:val="00D86298"/>
    <w:rsid w:val="00D8652F"/>
    <w:rsid w:val="00D86633"/>
    <w:rsid w:val="00D86C0B"/>
    <w:rsid w:val="00D86D62"/>
    <w:rsid w:val="00D90FF1"/>
    <w:rsid w:val="00D924C5"/>
    <w:rsid w:val="00D92D40"/>
    <w:rsid w:val="00D932B4"/>
    <w:rsid w:val="00D932DD"/>
    <w:rsid w:val="00D93A7A"/>
    <w:rsid w:val="00D9469D"/>
    <w:rsid w:val="00D9473E"/>
    <w:rsid w:val="00D95DBB"/>
    <w:rsid w:val="00D96B90"/>
    <w:rsid w:val="00D972F1"/>
    <w:rsid w:val="00D97CB2"/>
    <w:rsid w:val="00D97FC2"/>
    <w:rsid w:val="00DA0CB1"/>
    <w:rsid w:val="00DA18F0"/>
    <w:rsid w:val="00DA2B53"/>
    <w:rsid w:val="00DA33DA"/>
    <w:rsid w:val="00DA36F0"/>
    <w:rsid w:val="00DA43F3"/>
    <w:rsid w:val="00DA5EE1"/>
    <w:rsid w:val="00DA7703"/>
    <w:rsid w:val="00DA77C9"/>
    <w:rsid w:val="00DA7A27"/>
    <w:rsid w:val="00DA7F94"/>
    <w:rsid w:val="00DB07D7"/>
    <w:rsid w:val="00DB1828"/>
    <w:rsid w:val="00DB190F"/>
    <w:rsid w:val="00DB2A38"/>
    <w:rsid w:val="00DB2BF1"/>
    <w:rsid w:val="00DB336E"/>
    <w:rsid w:val="00DB413B"/>
    <w:rsid w:val="00DB443A"/>
    <w:rsid w:val="00DB4E0A"/>
    <w:rsid w:val="00DB5777"/>
    <w:rsid w:val="00DB63E4"/>
    <w:rsid w:val="00DB6558"/>
    <w:rsid w:val="00DB782E"/>
    <w:rsid w:val="00DB7882"/>
    <w:rsid w:val="00DB7CCD"/>
    <w:rsid w:val="00DC01FA"/>
    <w:rsid w:val="00DC16F6"/>
    <w:rsid w:val="00DC1DC7"/>
    <w:rsid w:val="00DC215E"/>
    <w:rsid w:val="00DC25FF"/>
    <w:rsid w:val="00DC4D30"/>
    <w:rsid w:val="00DC4E9E"/>
    <w:rsid w:val="00DC55AA"/>
    <w:rsid w:val="00DC7678"/>
    <w:rsid w:val="00DC7E36"/>
    <w:rsid w:val="00DD0215"/>
    <w:rsid w:val="00DD02CA"/>
    <w:rsid w:val="00DD050B"/>
    <w:rsid w:val="00DD0A81"/>
    <w:rsid w:val="00DD1333"/>
    <w:rsid w:val="00DD1548"/>
    <w:rsid w:val="00DD2EE8"/>
    <w:rsid w:val="00DD300D"/>
    <w:rsid w:val="00DD38F3"/>
    <w:rsid w:val="00DD3FFF"/>
    <w:rsid w:val="00DD4249"/>
    <w:rsid w:val="00DD503D"/>
    <w:rsid w:val="00DD5FD8"/>
    <w:rsid w:val="00DD66A5"/>
    <w:rsid w:val="00DD7E1E"/>
    <w:rsid w:val="00DE1D77"/>
    <w:rsid w:val="00DE24CC"/>
    <w:rsid w:val="00DE3D3F"/>
    <w:rsid w:val="00DE62C3"/>
    <w:rsid w:val="00DE6449"/>
    <w:rsid w:val="00DE6DC9"/>
    <w:rsid w:val="00DE7275"/>
    <w:rsid w:val="00DF0139"/>
    <w:rsid w:val="00DF0B3A"/>
    <w:rsid w:val="00DF2D77"/>
    <w:rsid w:val="00DF33B0"/>
    <w:rsid w:val="00DF3589"/>
    <w:rsid w:val="00DF3A5E"/>
    <w:rsid w:val="00DF6204"/>
    <w:rsid w:val="00DF6BA7"/>
    <w:rsid w:val="00E00E79"/>
    <w:rsid w:val="00E011C3"/>
    <w:rsid w:val="00E02330"/>
    <w:rsid w:val="00E034DA"/>
    <w:rsid w:val="00E035BC"/>
    <w:rsid w:val="00E0510B"/>
    <w:rsid w:val="00E05D8D"/>
    <w:rsid w:val="00E05F0A"/>
    <w:rsid w:val="00E0613A"/>
    <w:rsid w:val="00E065B7"/>
    <w:rsid w:val="00E078D2"/>
    <w:rsid w:val="00E11F64"/>
    <w:rsid w:val="00E12893"/>
    <w:rsid w:val="00E149F4"/>
    <w:rsid w:val="00E15AD2"/>
    <w:rsid w:val="00E16E65"/>
    <w:rsid w:val="00E170F6"/>
    <w:rsid w:val="00E17272"/>
    <w:rsid w:val="00E20703"/>
    <w:rsid w:val="00E2084F"/>
    <w:rsid w:val="00E223EB"/>
    <w:rsid w:val="00E225E7"/>
    <w:rsid w:val="00E240B7"/>
    <w:rsid w:val="00E243F9"/>
    <w:rsid w:val="00E25E01"/>
    <w:rsid w:val="00E26551"/>
    <w:rsid w:val="00E27CC9"/>
    <w:rsid w:val="00E30286"/>
    <w:rsid w:val="00E304E5"/>
    <w:rsid w:val="00E3795F"/>
    <w:rsid w:val="00E37F2C"/>
    <w:rsid w:val="00E408E1"/>
    <w:rsid w:val="00E409DE"/>
    <w:rsid w:val="00E41ABB"/>
    <w:rsid w:val="00E41F45"/>
    <w:rsid w:val="00E42047"/>
    <w:rsid w:val="00E42698"/>
    <w:rsid w:val="00E42B96"/>
    <w:rsid w:val="00E42B9C"/>
    <w:rsid w:val="00E450FB"/>
    <w:rsid w:val="00E457BB"/>
    <w:rsid w:val="00E458C1"/>
    <w:rsid w:val="00E461AE"/>
    <w:rsid w:val="00E47DA4"/>
    <w:rsid w:val="00E47F0D"/>
    <w:rsid w:val="00E516C8"/>
    <w:rsid w:val="00E51F0A"/>
    <w:rsid w:val="00E526C9"/>
    <w:rsid w:val="00E55A2B"/>
    <w:rsid w:val="00E55E55"/>
    <w:rsid w:val="00E56AB8"/>
    <w:rsid w:val="00E57FAD"/>
    <w:rsid w:val="00E60021"/>
    <w:rsid w:val="00E60270"/>
    <w:rsid w:val="00E625C2"/>
    <w:rsid w:val="00E654A1"/>
    <w:rsid w:val="00E65F54"/>
    <w:rsid w:val="00E661FF"/>
    <w:rsid w:val="00E66EAC"/>
    <w:rsid w:val="00E6726A"/>
    <w:rsid w:val="00E7021D"/>
    <w:rsid w:val="00E73364"/>
    <w:rsid w:val="00E73A78"/>
    <w:rsid w:val="00E73AB0"/>
    <w:rsid w:val="00E75A5E"/>
    <w:rsid w:val="00E768D2"/>
    <w:rsid w:val="00E76C48"/>
    <w:rsid w:val="00E77E07"/>
    <w:rsid w:val="00E819AC"/>
    <w:rsid w:val="00E81CBA"/>
    <w:rsid w:val="00E824E6"/>
    <w:rsid w:val="00E832E3"/>
    <w:rsid w:val="00E83632"/>
    <w:rsid w:val="00E839E5"/>
    <w:rsid w:val="00E845E9"/>
    <w:rsid w:val="00E84B18"/>
    <w:rsid w:val="00E856D5"/>
    <w:rsid w:val="00E856F7"/>
    <w:rsid w:val="00E86527"/>
    <w:rsid w:val="00E90154"/>
    <w:rsid w:val="00E90A92"/>
    <w:rsid w:val="00E91C58"/>
    <w:rsid w:val="00E9220E"/>
    <w:rsid w:val="00E92472"/>
    <w:rsid w:val="00E93502"/>
    <w:rsid w:val="00E96737"/>
    <w:rsid w:val="00E971F6"/>
    <w:rsid w:val="00E977EF"/>
    <w:rsid w:val="00EA0269"/>
    <w:rsid w:val="00EA0540"/>
    <w:rsid w:val="00EA07E7"/>
    <w:rsid w:val="00EA1175"/>
    <w:rsid w:val="00EA18B0"/>
    <w:rsid w:val="00EA26BB"/>
    <w:rsid w:val="00EA2967"/>
    <w:rsid w:val="00EA50F7"/>
    <w:rsid w:val="00EA621B"/>
    <w:rsid w:val="00EA7128"/>
    <w:rsid w:val="00EA7814"/>
    <w:rsid w:val="00EB042A"/>
    <w:rsid w:val="00EB0C0D"/>
    <w:rsid w:val="00EB0D79"/>
    <w:rsid w:val="00EB13AD"/>
    <w:rsid w:val="00EB2FEF"/>
    <w:rsid w:val="00EB3261"/>
    <w:rsid w:val="00EB351D"/>
    <w:rsid w:val="00EB3842"/>
    <w:rsid w:val="00EB4777"/>
    <w:rsid w:val="00EB48EF"/>
    <w:rsid w:val="00EB5380"/>
    <w:rsid w:val="00EB5428"/>
    <w:rsid w:val="00EB6180"/>
    <w:rsid w:val="00EB6622"/>
    <w:rsid w:val="00EB7046"/>
    <w:rsid w:val="00EB71FD"/>
    <w:rsid w:val="00EB77EB"/>
    <w:rsid w:val="00EB7E47"/>
    <w:rsid w:val="00EC0635"/>
    <w:rsid w:val="00EC06C6"/>
    <w:rsid w:val="00EC2888"/>
    <w:rsid w:val="00EC4034"/>
    <w:rsid w:val="00EC4150"/>
    <w:rsid w:val="00EC5A4A"/>
    <w:rsid w:val="00EC5B26"/>
    <w:rsid w:val="00EC60D3"/>
    <w:rsid w:val="00EC6562"/>
    <w:rsid w:val="00EC780D"/>
    <w:rsid w:val="00ED0149"/>
    <w:rsid w:val="00ED015A"/>
    <w:rsid w:val="00ED0AC4"/>
    <w:rsid w:val="00ED0FDF"/>
    <w:rsid w:val="00ED2B6A"/>
    <w:rsid w:val="00ED2E80"/>
    <w:rsid w:val="00ED306F"/>
    <w:rsid w:val="00ED32BB"/>
    <w:rsid w:val="00ED3787"/>
    <w:rsid w:val="00ED44B1"/>
    <w:rsid w:val="00ED7B42"/>
    <w:rsid w:val="00EE0924"/>
    <w:rsid w:val="00EE0B7B"/>
    <w:rsid w:val="00EE11D2"/>
    <w:rsid w:val="00EE123D"/>
    <w:rsid w:val="00EE164B"/>
    <w:rsid w:val="00EE17E6"/>
    <w:rsid w:val="00EE2BA6"/>
    <w:rsid w:val="00EE49E4"/>
    <w:rsid w:val="00EE4DEF"/>
    <w:rsid w:val="00EE4EE7"/>
    <w:rsid w:val="00EE5017"/>
    <w:rsid w:val="00EE672B"/>
    <w:rsid w:val="00EE7108"/>
    <w:rsid w:val="00EE756F"/>
    <w:rsid w:val="00EE7E7D"/>
    <w:rsid w:val="00EF095B"/>
    <w:rsid w:val="00EF0DA4"/>
    <w:rsid w:val="00EF1A00"/>
    <w:rsid w:val="00EF3548"/>
    <w:rsid w:val="00EF3629"/>
    <w:rsid w:val="00EF390E"/>
    <w:rsid w:val="00EF4319"/>
    <w:rsid w:val="00EF5C5A"/>
    <w:rsid w:val="00EF5E86"/>
    <w:rsid w:val="00EF6EB1"/>
    <w:rsid w:val="00EF711F"/>
    <w:rsid w:val="00EF7234"/>
    <w:rsid w:val="00EF736F"/>
    <w:rsid w:val="00F000FD"/>
    <w:rsid w:val="00F0139A"/>
    <w:rsid w:val="00F02BB1"/>
    <w:rsid w:val="00F02BD9"/>
    <w:rsid w:val="00F02F73"/>
    <w:rsid w:val="00F0359E"/>
    <w:rsid w:val="00F04212"/>
    <w:rsid w:val="00F04C81"/>
    <w:rsid w:val="00F052ED"/>
    <w:rsid w:val="00F05D1E"/>
    <w:rsid w:val="00F05D6E"/>
    <w:rsid w:val="00F05FCE"/>
    <w:rsid w:val="00F062EE"/>
    <w:rsid w:val="00F06B87"/>
    <w:rsid w:val="00F06E5D"/>
    <w:rsid w:val="00F079E3"/>
    <w:rsid w:val="00F111E3"/>
    <w:rsid w:val="00F117CC"/>
    <w:rsid w:val="00F11F06"/>
    <w:rsid w:val="00F12453"/>
    <w:rsid w:val="00F138A6"/>
    <w:rsid w:val="00F13A5B"/>
    <w:rsid w:val="00F1432C"/>
    <w:rsid w:val="00F15630"/>
    <w:rsid w:val="00F16438"/>
    <w:rsid w:val="00F175C6"/>
    <w:rsid w:val="00F17D86"/>
    <w:rsid w:val="00F2127B"/>
    <w:rsid w:val="00F2277D"/>
    <w:rsid w:val="00F23EE9"/>
    <w:rsid w:val="00F23F20"/>
    <w:rsid w:val="00F246E1"/>
    <w:rsid w:val="00F24EA7"/>
    <w:rsid w:val="00F24F45"/>
    <w:rsid w:val="00F250B0"/>
    <w:rsid w:val="00F2544B"/>
    <w:rsid w:val="00F25E18"/>
    <w:rsid w:val="00F2620B"/>
    <w:rsid w:val="00F26CBF"/>
    <w:rsid w:val="00F2767E"/>
    <w:rsid w:val="00F30B5E"/>
    <w:rsid w:val="00F30F32"/>
    <w:rsid w:val="00F326A7"/>
    <w:rsid w:val="00F326FA"/>
    <w:rsid w:val="00F334A8"/>
    <w:rsid w:val="00F3366E"/>
    <w:rsid w:val="00F33AF9"/>
    <w:rsid w:val="00F33DEE"/>
    <w:rsid w:val="00F3401D"/>
    <w:rsid w:val="00F345A2"/>
    <w:rsid w:val="00F34980"/>
    <w:rsid w:val="00F37068"/>
    <w:rsid w:val="00F370F6"/>
    <w:rsid w:val="00F41BC2"/>
    <w:rsid w:val="00F42077"/>
    <w:rsid w:val="00F43138"/>
    <w:rsid w:val="00F439F9"/>
    <w:rsid w:val="00F44E62"/>
    <w:rsid w:val="00F453FF"/>
    <w:rsid w:val="00F45A6F"/>
    <w:rsid w:val="00F46673"/>
    <w:rsid w:val="00F47314"/>
    <w:rsid w:val="00F4770C"/>
    <w:rsid w:val="00F47896"/>
    <w:rsid w:val="00F5002B"/>
    <w:rsid w:val="00F504B8"/>
    <w:rsid w:val="00F50F3C"/>
    <w:rsid w:val="00F5194A"/>
    <w:rsid w:val="00F5233C"/>
    <w:rsid w:val="00F527AC"/>
    <w:rsid w:val="00F52ED9"/>
    <w:rsid w:val="00F53943"/>
    <w:rsid w:val="00F53DE3"/>
    <w:rsid w:val="00F53F7B"/>
    <w:rsid w:val="00F54C98"/>
    <w:rsid w:val="00F5554C"/>
    <w:rsid w:val="00F567AA"/>
    <w:rsid w:val="00F5743A"/>
    <w:rsid w:val="00F57E37"/>
    <w:rsid w:val="00F607BB"/>
    <w:rsid w:val="00F60EC1"/>
    <w:rsid w:val="00F62411"/>
    <w:rsid w:val="00F62415"/>
    <w:rsid w:val="00F624A9"/>
    <w:rsid w:val="00F625A9"/>
    <w:rsid w:val="00F62873"/>
    <w:rsid w:val="00F6419A"/>
    <w:rsid w:val="00F6429E"/>
    <w:rsid w:val="00F644CA"/>
    <w:rsid w:val="00F65727"/>
    <w:rsid w:val="00F66106"/>
    <w:rsid w:val="00F67053"/>
    <w:rsid w:val="00F67332"/>
    <w:rsid w:val="00F67B97"/>
    <w:rsid w:val="00F7236C"/>
    <w:rsid w:val="00F72629"/>
    <w:rsid w:val="00F72FF4"/>
    <w:rsid w:val="00F734F5"/>
    <w:rsid w:val="00F735DC"/>
    <w:rsid w:val="00F74211"/>
    <w:rsid w:val="00F74755"/>
    <w:rsid w:val="00F74CE3"/>
    <w:rsid w:val="00F76028"/>
    <w:rsid w:val="00F763D4"/>
    <w:rsid w:val="00F76752"/>
    <w:rsid w:val="00F769DB"/>
    <w:rsid w:val="00F76A5B"/>
    <w:rsid w:val="00F8086C"/>
    <w:rsid w:val="00F80C4E"/>
    <w:rsid w:val="00F8168B"/>
    <w:rsid w:val="00F8307D"/>
    <w:rsid w:val="00F875AB"/>
    <w:rsid w:val="00F901C8"/>
    <w:rsid w:val="00F904FF"/>
    <w:rsid w:val="00F91C60"/>
    <w:rsid w:val="00F91D4F"/>
    <w:rsid w:val="00F9278A"/>
    <w:rsid w:val="00F92E46"/>
    <w:rsid w:val="00F92FAF"/>
    <w:rsid w:val="00F9335D"/>
    <w:rsid w:val="00F93FA5"/>
    <w:rsid w:val="00F947AB"/>
    <w:rsid w:val="00F94B56"/>
    <w:rsid w:val="00F94F05"/>
    <w:rsid w:val="00F9599B"/>
    <w:rsid w:val="00F96472"/>
    <w:rsid w:val="00F9660D"/>
    <w:rsid w:val="00F97C55"/>
    <w:rsid w:val="00F97C5F"/>
    <w:rsid w:val="00FA051D"/>
    <w:rsid w:val="00FA1258"/>
    <w:rsid w:val="00FA1E77"/>
    <w:rsid w:val="00FA4AAD"/>
    <w:rsid w:val="00FA7116"/>
    <w:rsid w:val="00FA7A9C"/>
    <w:rsid w:val="00FA7D17"/>
    <w:rsid w:val="00FB042F"/>
    <w:rsid w:val="00FB05EC"/>
    <w:rsid w:val="00FB0DED"/>
    <w:rsid w:val="00FB1EBE"/>
    <w:rsid w:val="00FB2FBD"/>
    <w:rsid w:val="00FB3D0B"/>
    <w:rsid w:val="00FB4301"/>
    <w:rsid w:val="00FB43E2"/>
    <w:rsid w:val="00FB4539"/>
    <w:rsid w:val="00FB4A50"/>
    <w:rsid w:val="00FB4F4E"/>
    <w:rsid w:val="00FB549D"/>
    <w:rsid w:val="00FB6234"/>
    <w:rsid w:val="00FB6259"/>
    <w:rsid w:val="00FB6328"/>
    <w:rsid w:val="00FB65FD"/>
    <w:rsid w:val="00FB6D88"/>
    <w:rsid w:val="00FB71C3"/>
    <w:rsid w:val="00FC0671"/>
    <w:rsid w:val="00FC1777"/>
    <w:rsid w:val="00FC1C29"/>
    <w:rsid w:val="00FC21D2"/>
    <w:rsid w:val="00FC229F"/>
    <w:rsid w:val="00FC326C"/>
    <w:rsid w:val="00FC3D77"/>
    <w:rsid w:val="00FC3E36"/>
    <w:rsid w:val="00FC43DB"/>
    <w:rsid w:val="00FC43DC"/>
    <w:rsid w:val="00FC5853"/>
    <w:rsid w:val="00FC5927"/>
    <w:rsid w:val="00FC5B90"/>
    <w:rsid w:val="00FC610E"/>
    <w:rsid w:val="00FC6D5B"/>
    <w:rsid w:val="00FD00F1"/>
    <w:rsid w:val="00FD047F"/>
    <w:rsid w:val="00FD0ACC"/>
    <w:rsid w:val="00FD1639"/>
    <w:rsid w:val="00FD281B"/>
    <w:rsid w:val="00FD33DD"/>
    <w:rsid w:val="00FD3D14"/>
    <w:rsid w:val="00FD4434"/>
    <w:rsid w:val="00FD4771"/>
    <w:rsid w:val="00FD4C30"/>
    <w:rsid w:val="00FD4D53"/>
    <w:rsid w:val="00FD53B8"/>
    <w:rsid w:val="00FD5D67"/>
    <w:rsid w:val="00FD66B0"/>
    <w:rsid w:val="00FD76AE"/>
    <w:rsid w:val="00FE030B"/>
    <w:rsid w:val="00FE3BAD"/>
    <w:rsid w:val="00FE56D7"/>
    <w:rsid w:val="00FE7D7D"/>
    <w:rsid w:val="00FE7F94"/>
    <w:rsid w:val="00FF0AF0"/>
    <w:rsid w:val="00FF2064"/>
    <w:rsid w:val="00FF21A7"/>
    <w:rsid w:val="00FF29E1"/>
    <w:rsid w:val="00FF2A7E"/>
    <w:rsid w:val="00FF4F0D"/>
    <w:rsid w:val="00FF6804"/>
    <w:rsid w:val="00FF6855"/>
    <w:rsid w:val="00FF7633"/>
    <w:rsid w:val="00FF786C"/>
    <w:rsid w:val="00FF79AE"/>
    <w:rsid w:val="00FF7B7D"/>
    <w:rsid w:val="00FF7C2E"/>
    <w:rsid w:val="00FF7EAC"/>
    <w:rsid w:val="01B64B42"/>
    <w:rsid w:val="01CEA764"/>
    <w:rsid w:val="033A1BFF"/>
    <w:rsid w:val="05A3A617"/>
    <w:rsid w:val="068A5011"/>
    <w:rsid w:val="07DB7484"/>
    <w:rsid w:val="07FE7BE9"/>
    <w:rsid w:val="081DC8BE"/>
    <w:rsid w:val="0874C4FC"/>
    <w:rsid w:val="08DA4DEA"/>
    <w:rsid w:val="0A29C151"/>
    <w:rsid w:val="0A96BB9C"/>
    <w:rsid w:val="0D36DB9C"/>
    <w:rsid w:val="0DA8F03A"/>
    <w:rsid w:val="0DE53B1F"/>
    <w:rsid w:val="0E2247BE"/>
    <w:rsid w:val="0E8ED255"/>
    <w:rsid w:val="0FB362A3"/>
    <w:rsid w:val="10B1CF9E"/>
    <w:rsid w:val="10C5482B"/>
    <w:rsid w:val="10CA3293"/>
    <w:rsid w:val="10E97AAA"/>
    <w:rsid w:val="11BCE3FA"/>
    <w:rsid w:val="128F6F77"/>
    <w:rsid w:val="14267EFC"/>
    <w:rsid w:val="144F4DAE"/>
    <w:rsid w:val="14995F98"/>
    <w:rsid w:val="14A83E0D"/>
    <w:rsid w:val="171394A1"/>
    <w:rsid w:val="17E94969"/>
    <w:rsid w:val="19D9B3EC"/>
    <w:rsid w:val="19ECF08A"/>
    <w:rsid w:val="1A1B9BAA"/>
    <w:rsid w:val="1B061A96"/>
    <w:rsid w:val="1BA22E99"/>
    <w:rsid w:val="1C05BDC2"/>
    <w:rsid w:val="1C4A401A"/>
    <w:rsid w:val="1C5EBA70"/>
    <w:rsid w:val="1D188C57"/>
    <w:rsid w:val="1E119D5F"/>
    <w:rsid w:val="1EFE8C00"/>
    <w:rsid w:val="1F0ACBC8"/>
    <w:rsid w:val="1F35FAD7"/>
    <w:rsid w:val="206EF55D"/>
    <w:rsid w:val="20969BA2"/>
    <w:rsid w:val="21B50861"/>
    <w:rsid w:val="22CDFBF4"/>
    <w:rsid w:val="230DC804"/>
    <w:rsid w:val="235C159B"/>
    <w:rsid w:val="24A5E85E"/>
    <w:rsid w:val="255CF7D0"/>
    <w:rsid w:val="2575ED5C"/>
    <w:rsid w:val="27A5409E"/>
    <w:rsid w:val="2812A3C4"/>
    <w:rsid w:val="2A340F0F"/>
    <w:rsid w:val="2A809DA8"/>
    <w:rsid w:val="2B275E12"/>
    <w:rsid w:val="2B6331AC"/>
    <w:rsid w:val="2B82810B"/>
    <w:rsid w:val="2BAF3196"/>
    <w:rsid w:val="2BDBFECA"/>
    <w:rsid w:val="2BE8B3D3"/>
    <w:rsid w:val="2C25E16A"/>
    <w:rsid w:val="2C47FCD5"/>
    <w:rsid w:val="2D7EF2F9"/>
    <w:rsid w:val="2DAE41EE"/>
    <w:rsid w:val="2DCD5129"/>
    <w:rsid w:val="2E8BCD47"/>
    <w:rsid w:val="2EA89592"/>
    <w:rsid w:val="2EF04474"/>
    <w:rsid w:val="2F45731A"/>
    <w:rsid w:val="3120E620"/>
    <w:rsid w:val="3144C752"/>
    <w:rsid w:val="3172D592"/>
    <w:rsid w:val="3179FBDE"/>
    <w:rsid w:val="31C1BCAE"/>
    <w:rsid w:val="326B64DC"/>
    <w:rsid w:val="32CB97A1"/>
    <w:rsid w:val="32DACB1D"/>
    <w:rsid w:val="33074BD6"/>
    <w:rsid w:val="339C4E0E"/>
    <w:rsid w:val="33C77E66"/>
    <w:rsid w:val="34945812"/>
    <w:rsid w:val="34BACF49"/>
    <w:rsid w:val="35194D27"/>
    <w:rsid w:val="35B202D6"/>
    <w:rsid w:val="3621B23C"/>
    <w:rsid w:val="362235F7"/>
    <w:rsid w:val="3648EDD9"/>
    <w:rsid w:val="3688DA35"/>
    <w:rsid w:val="3702F772"/>
    <w:rsid w:val="37511405"/>
    <w:rsid w:val="375539D4"/>
    <w:rsid w:val="37925536"/>
    <w:rsid w:val="37F6691B"/>
    <w:rsid w:val="39A1FBD1"/>
    <w:rsid w:val="39EA348E"/>
    <w:rsid w:val="3BA44DE8"/>
    <w:rsid w:val="3BF7708C"/>
    <w:rsid w:val="3C98F3AA"/>
    <w:rsid w:val="3C9C407B"/>
    <w:rsid w:val="3CB4F2E7"/>
    <w:rsid w:val="3DCED1E4"/>
    <w:rsid w:val="3E0F574E"/>
    <w:rsid w:val="3F999A10"/>
    <w:rsid w:val="3FD14DE7"/>
    <w:rsid w:val="3FD7E3CD"/>
    <w:rsid w:val="41B325AA"/>
    <w:rsid w:val="41BC8AD8"/>
    <w:rsid w:val="43D3D03A"/>
    <w:rsid w:val="448A47C6"/>
    <w:rsid w:val="44AEE13C"/>
    <w:rsid w:val="469566E3"/>
    <w:rsid w:val="4750EFC8"/>
    <w:rsid w:val="481B6074"/>
    <w:rsid w:val="4894C115"/>
    <w:rsid w:val="49B7C199"/>
    <w:rsid w:val="49D88531"/>
    <w:rsid w:val="4A200BA2"/>
    <w:rsid w:val="4B593CC2"/>
    <w:rsid w:val="4B716187"/>
    <w:rsid w:val="4C15F6BE"/>
    <w:rsid w:val="4C725C95"/>
    <w:rsid w:val="4D0D3C05"/>
    <w:rsid w:val="4D3083AA"/>
    <w:rsid w:val="4D546F38"/>
    <w:rsid w:val="4E96F868"/>
    <w:rsid w:val="4F03D576"/>
    <w:rsid w:val="4FAF4D8A"/>
    <w:rsid w:val="4FDC59F1"/>
    <w:rsid w:val="505E50EA"/>
    <w:rsid w:val="5190E525"/>
    <w:rsid w:val="51C3FD22"/>
    <w:rsid w:val="52F38004"/>
    <w:rsid w:val="531DA209"/>
    <w:rsid w:val="540B192D"/>
    <w:rsid w:val="55764193"/>
    <w:rsid w:val="55B92E2C"/>
    <w:rsid w:val="56142E88"/>
    <w:rsid w:val="571167D3"/>
    <w:rsid w:val="57D8E312"/>
    <w:rsid w:val="58AD3834"/>
    <w:rsid w:val="5958B946"/>
    <w:rsid w:val="5A203BD0"/>
    <w:rsid w:val="5A490895"/>
    <w:rsid w:val="5AF90FD7"/>
    <w:rsid w:val="5C864D6F"/>
    <w:rsid w:val="5CB09587"/>
    <w:rsid w:val="5D0A214E"/>
    <w:rsid w:val="5EAD4617"/>
    <w:rsid w:val="6005CE59"/>
    <w:rsid w:val="61AE0005"/>
    <w:rsid w:val="61D3FE9A"/>
    <w:rsid w:val="62377BBD"/>
    <w:rsid w:val="63203F7D"/>
    <w:rsid w:val="63CF3767"/>
    <w:rsid w:val="64B02487"/>
    <w:rsid w:val="6633B36C"/>
    <w:rsid w:val="664BF4E8"/>
    <w:rsid w:val="675400AB"/>
    <w:rsid w:val="67E7C549"/>
    <w:rsid w:val="68286F30"/>
    <w:rsid w:val="697F3F8C"/>
    <w:rsid w:val="6A090B07"/>
    <w:rsid w:val="6A8473CF"/>
    <w:rsid w:val="6ACBCC95"/>
    <w:rsid w:val="6ADCDA2A"/>
    <w:rsid w:val="6AF441B1"/>
    <w:rsid w:val="6BC35026"/>
    <w:rsid w:val="6C56D220"/>
    <w:rsid w:val="6C72365A"/>
    <w:rsid w:val="6D6058FA"/>
    <w:rsid w:val="6E13133D"/>
    <w:rsid w:val="6E1DEDCF"/>
    <w:rsid w:val="6ECAED89"/>
    <w:rsid w:val="6FA440D9"/>
    <w:rsid w:val="7017BAC3"/>
    <w:rsid w:val="7027C008"/>
    <w:rsid w:val="70C4D569"/>
    <w:rsid w:val="715504FA"/>
    <w:rsid w:val="717D79EA"/>
    <w:rsid w:val="718074A4"/>
    <w:rsid w:val="71BD89A2"/>
    <w:rsid w:val="720D96E1"/>
    <w:rsid w:val="73BE3E37"/>
    <w:rsid w:val="74D384AD"/>
    <w:rsid w:val="7562DFB4"/>
    <w:rsid w:val="75D3D4B6"/>
    <w:rsid w:val="75D6742D"/>
    <w:rsid w:val="76822B9C"/>
    <w:rsid w:val="76964F28"/>
    <w:rsid w:val="76AE9DE6"/>
    <w:rsid w:val="770E3A4A"/>
    <w:rsid w:val="7710952B"/>
    <w:rsid w:val="7793AB2A"/>
    <w:rsid w:val="77E3054B"/>
    <w:rsid w:val="7956D113"/>
    <w:rsid w:val="7A18042E"/>
    <w:rsid w:val="7C9F3D22"/>
    <w:rsid w:val="7D7BB82D"/>
    <w:rsid w:val="7DA2A1B8"/>
    <w:rsid w:val="7E9FE1B6"/>
    <w:rsid w:val="7EC1358F"/>
    <w:rsid w:val="7F20BBF8"/>
    <w:rsid w:val="7F2E6AFA"/>
    <w:rsid w:val="7FD29708"/>
    <w:rsid w:val="7FF8D46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0BC11"/>
  <w15:docId w15:val="{3B5E39D0-F1FA-4C8F-BE72-F654A0BE9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C04"/>
    <w:rPr>
      <w:rFonts w:ascii="Arial" w:hAnsi="Arial"/>
      <w:sz w:val="24"/>
      <w:szCs w:val="24"/>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2">
    <w:name w:val="heading 2"/>
    <w:basedOn w:val="Normal"/>
    <w:next w:val="Normal"/>
    <w:link w:val="Ttulo2Car"/>
    <w:semiHidden/>
    <w:unhideWhenUsed/>
    <w:qFormat/>
    <w:rsid w:val="0073292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4">
    <w:name w:val="heading 4"/>
    <w:basedOn w:val="Normal"/>
    <w:next w:val="Normal"/>
    <w:link w:val="Ttulo4Car"/>
    <w:semiHidden/>
    <w:unhideWhenUsed/>
    <w:qFormat/>
    <w:rsid w:val="00440937"/>
    <w:pPr>
      <w:keepNext/>
      <w:keepLines/>
      <w:spacing w:before="40"/>
      <w:outlineLvl w:val="3"/>
    </w:pPr>
    <w:rPr>
      <w:rFonts w:asciiTheme="majorHAnsi" w:eastAsiaTheme="majorEastAsia" w:hAnsiTheme="majorHAnsi" w:cstheme="majorBidi"/>
      <w:i/>
      <w:iCs/>
      <w:color w:val="2F5496" w:themeColor="accent1" w:themeShade="BF"/>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basedOn w:val="Normal"/>
    <w:link w:val="EncabezadoCar"/>
    <w:rsid w:val="00137491"/>
    <w:pPr>
      <w:tabs>
        <w:tab w:val="center" w:pos="4320"/>
        <w:tab w:val="right" w:pos="8640"/>
      </w:tabs>
      <w:jc w:val="both"/>
    </w:pPr>
    <w:rPr>
      <w:sz w:val="20"/>
      <w:szCs w:val="20"/>
      <w:lang w:val="es-ES_tradnl"/>
    </w:rPr>
  </w:style>
  <w:style w:type="paragraph" w:styleId="Piedepgina">
    <w:name w:val="footer"/>
    <w:basedOn w:val="Normal"/>
    <w:link w:val="PiedepginaCar"/>
    <w:uiPriority w:val="99"/>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uiPriority w:val="22"/>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uiPriority w:val="3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link w:val="Prrafodelista"/>
    <w:uiPriority w:val="34"/>
    <w:rsid w:val="0053436E"/>
    <w:rPr>
      <w:rFonts w:ascii="Cambria" w:hAnsi="Cambria"/>
      <w:sz w:val="24"/>
      <w:szCs w:val="24"/>
      <w:lang w:val="es-ES" w:eastAsia="ja-JP"/>
    </w:rPr>
  </w:style>
  <w:style w:type="character" w:customStyle="1" w:styleId="EncabezadoCar">
    <w:name w:val="Encabezado Car"/>
    <w:link w:val="Encabezado"/>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rsid w:val="00D849FD"/>
    <w:rPr>
      <w:sz w:val="16"/>
      <w:szCs w:val="16"/>
    </w:rPr>
  </w:style>
  <w:style w:type="paragraph" w:styleId="Textocomentario">
    <w:name w:val="annotation text"/>
    <w:basedOn w:val="Normal"/>
    <w:link w:val="TextocomentarioCar"/>
    <w:uiPriority w:val="99"/>
    <w:rsid w:val="00D849FD"/>
    <w:rPr>
      <w:sz w:val="20"/>
      <w:szCs w:val="20"/>
    </w:rPr>
  </w:style>
  <w:style w:type="character" w:customStyle="1" w:styleId="TextocomentarioCar">
    <w:name w:val="Texto comentario Car"/>
    <w:basedOn w:val="Fuentedeprrafopredeter"/>
    <w:link w:val="Textocomentario"/>
    <w:uiPriority w:val="99"/>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 w:type="paragraph" w:customStyle="1" w:styleId="Standard">
    <w:name w:val="Standard"/>
    <w:rsid w:val="00027E14"/>
    <w:pPr>
      <w:suppressAutoHyphens/>
      <w:autoSpaceDN w:val="0"/>
      <w:spacing w:line="100" w:lineRule="atLeast"/>
      <w:textAlignment w:val="baseline"/>
    </w:pPr>
    <w:rPr>
      <w:rFonts w:ascii="Verdana" w:hAnsi="Verdana" w:cs="Verdana"/>
      <w:kern w:val="3"/>
      <w:sz w:val="22"/>
      <w:szCs w:val="22"/>
      <w:lang w:val="es-ES" w:eastAsia="es-ES"/>
    </w:rPr>
  </w:style>
  <w:style w:type="paragraph" w:styleId="Textonotapie">
    <w:name w:val="footnote text"/>
    <w:basedOn w:val="Normal"/>
    <w:link w:val="TextonotapieCar"/>
    <w:uiPriority w:val="99"/>
    <w:rsid w:val="00027E14"/>
    <w:pPr>
      <w:autoSpaceDN w:val="0"/>
    </w:pPr>
    <w:rPr>
      <w:rFonts w:ascii="Times New Roman" w:eastAsia="Calibri" w:hAnsi="Times New Roman"/>
      <w:sz w:val="20"/>
      <w:szCs w:val="20"/>
    </w:rPr>
  </w:style>
  <w:style w:type="character" w:customStyle="1" w:styleId="TextonotapieCar">
    <w:name w:val="Texto nota pie Car"/>
    <w:basedOn w:val="Fuentedeprrafopredeter"/>
    <w:link w:val="Textonotapie"/>
    <w:uiPriority w:val="99"/>
    <w:rsid w:val="00027E14"/>
    <w:rPr>
      <w:rFonts w:eastAsia="Calibri"/>
      <w:lang w:val="es-ES" w:eastAsia="es-ES"/>
    </w:rPr>
  </w:style>
  <w:style w:type="character" w:styleId="Refdenotaalpie">
    <w:name w:val="footnote reference"/>
    <w:uiPriority w:val="99"/>
    <w:rsid w:val="00027E14"/>
    <w:rPr>
      <w:position w:val="0"/>
      <w:vertAlign w:val="superscript"/>
    </w:rPr>
  </w:style>
  <w:style w:type="paragraph" w:customStyle="1" w:styleId="Default0">
    <w:name w:val="Default"/>
    <w:rsid w:val="00B47B8A"/>
    <w:pPr>
      <w:autoSpaceDE w:val="0"/>
      <w:autoSpaceDN w:val="0"/>
      <w:adjustRightInd w:val="0"/>
    </w:pPr>
    <w:rPr>
      <w:rFonts w:ascii="Arial" w:hAnsi="Arial" w:cs="Arial"/>
      <w:color w:val="000000"/>
      <w:sz w:val="24"/>
      <w:szCs w:val="24"/>
    </w:rPr>
  </w:style>
  <w:style w:type="character" w:customStyle="1" w:styleId="baj">
    <w:name w:val="b_aj"/>
    <w:basedOn w:val="Fuentedeprrafopredeter"/>
    <w:rsid w:val="00C101C5"/>
  </w:style>
  <w:style w:type="character" w:styleId="Hipervnculo">
    <w:name w:val="Hyperlink"/>
    <w:basedOn w:val="Fuentedeprrafopredeter"/>
    <w:uiPriority w:val="99"/>
    <w:unhideWhenUsed/>
    <w:rsid w:val="00950287"/>
    <w:rPr>
      <w:color w:val="0000FF"/>
      <w:u w:val="single"/>
    </w:rPr>
  </w:style>
  <w:style w:type="character" w:customStyle="1" w:styleId="Ttulo4Car">
    <w:name w:val="Título 4 Car"/>
    <w:basedOn w:val="Fuentedeprrafopredeter"/>
    <w:link w:val="Ttulo4"/>
    <w:semiHidden/>
    <w:rsid w:val="00440937"/>
    <w:rPr>
      <w:rFonts w:asciiTheme="majorHAnsi" w:eastAsiaTheme="majorEastAsia" w:hAnsiTheme="majorHAnsi" w:cstheme="majorBidi"/>
      <w:i/>
      <w:iCs/>
      <w:color w:val="2F5496" w:themeColor="accent1" w:themeShade="BF"/>
      <w:sz w:val="24"/>
      <w:szCs w:val="24"/>
      <w:lang w:val="es-ES" w:eastAsia="es-ES"/>
    </w:rPr>
  </w:style>
  <w:style w:type="paragraph" w:customStyle="1" w:styleId="Textoindependiente21">
    <w:name w:val="Texto independiente 21"/>
    <w:basedOn w:val="Normal"/>
    <w:rsid w:val="00F5233C"/>
    <w:pPr>
      <w:tabs>
        <w:tab w:val="left" w:pos="3515"/>
      </w:tabs>
      <w:spacing w:line="240" w:lineRule="atLeast"/>
      <w:jc w:val="center"/>
    </w:pPr>
    <w:rPr>
      <w:sz w:val="22"/>
      <w:szCs w:val="20"/>
      <w:lang w:val="es-ES_tradnl"/>
    </w:rPr>
  </w:style>
  <w:style w:type="character" w:customStyle="1" w:styleId="PiedepginaCar">
    <w:name w:val="Pie de página Car"/>
    <w:basedOn w:val="Fuentedeprrafopredeter"/>
    <w:link w:val="Piedepgina"/>
    <w:uiPriority w:val="99"/>
    <w:rsid w:val="00814BD6"/>
    <w:rPr>
      <w:rFonts w:ascii="Arial" w:hAnsi="Arial"/>
      <w:lang w:val="es-ES_tradnl" w:eastAsia="es-ES"/>
    </w:rPr>
  </w:style>
  <w:style w:type="paragraph" w:styleId="Revisin">
    <w:name w:val="Revision"/>
    <w:hidden/>
    <w:uiPriority w:val="99"/>
    <w:semiHidden/>
    <w:rsid w:val="007746FE"/>
    <w:rPr>
      <w:rFonts w:ascii="Arial" w:hAnsi="Arial"/>
      <w:sz w:val="24"/>
      <w:szCs w:val="24"/>
      <w:lang w:val="es-ES" w:eastAsia="es-ES"/>
    </w:rPr>
  </w:style>
  <w:style w:type="character" w:customStyle="1" w:styleId="contentpasted0">
    <w:name w:val="contentpasted0"/>
    <w:basedOn w:val="Fuentedeprrafopredeter"/>
    <w:rsid w:val="00537373"/>
  </w:style>
  <w:style w:type="character" w:customStyle="1" w:styleId="contentpasted1">
    <w:name w:val="contentpasted1"/>
    <w:basedOn w:val="Fuentedeprrafopredeter"/>
    <w:rsid w:val="00537373"/>
  </w:style>
  <w:style w:type="character" w:customStyle="1" w:styleId="Mencinsinresolver1">
    <w:name w:val="Mención sin resolver1"/>
    <w:basedOn w:val="Fuentedeprrafopredeter"/>
    <w:uiPriority w:val="99"/>
    <w:semiHidden/>
    <w:unhideWhenUsed/>
    <w:rsid w:val="003036DE"/>
    <w:rPr>
      <w:color w:val="605E5C"/>
      <w:shd w:val="clear" w:color="auto" w:fill="E1DFDD"/>
    </w:rPr>
  </w:style>
  <w:style w:type="character" w:customStyle="1" w:styleId="normaltextrun">
    <w:name w:val="normaltextrun"/>
    <w:basedOn w:val="Fuentedeprrafopredeter"/>
    <w:rsid w:val="00D54FF1"/>
  </w:style>
  <w:style w:type="character" w:customStyle="1" w:styleId="ui-provider">
    <w:name w:val="ui-provider"/>
    <w:basedOn w:val="Fuentedeprrafopredeter"/>
    <w:rsid w:val="00C1645B"/>
  </w:style>
  <w:style w:type="character" w:customStyle="1" w:styleId="Ttulo2Car">
    <w:name w:val="Título 2 Car"/>
    <w:basedOn w:val="Fuentedeprrafopredeter"/>
    <w:link w:val="Ttulo2"/>
    <w:semiHidden/>
    <w:rsid w:val="00732920"/>
    <w:rPr>
      <w:rFonts w:asciiTheme="majorHAnsi" w:eastAsiaTheme="majorEastAsia" w:hAnsiTheme="majorHAnsi" w:cstheme="majorBidi"/>
      <w:color w:val="2F5496" w:themeColor="accent1" w:themeShade="BF"/>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47131">
      <w:bodyDiv w:val="1"/>
      <w:marLeft w:val="0"/>
      <w:marRight w:val="0"/>
      <w:marTop w:val="0"/>
      <w:marBottom w:val="0"/>
      <w:divBdr>
        <w:top w:val="none" w:sz="0" w:space="0" w:color="auto"/>
        <w:left w:val="none" w:sz="0" w:space="0" w:color="auto"/>
        <w:bottom w:val="none" w:sz="0" w:space="0" w:color="auto"/>
        <w:right w:val="none" w:sz="0" w:space="0" w:color="auto"/>
      </w:divBdr>
    </w:div>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98792921">
      <w:bodyDiv w:val="1"/>
      <w:marLeft w:val="0"/>
      <w:marRight w:val="0"/>
      <w:marTop w:val="0"/>
      <w:marBottom w:val="0"/>
      <w:divBdr>
        <w:top w:val="none" w:sz="0" w:space="0" w:color="auto"/>
        <w:left w:val="none" w:sz="0" w:space="0" w:color="auto"/>
        <w:bottom w:val="none" w:sz="0" w:space="0" w:color="auto"/>
        <w:right w:val="none" w:sz="0" w:space="0" w:color="auto"/>
      </w:divBdr>
    </w:div>
    <w:div w:id="148324376">
      <w:bodyDiv w:val="1"/>
      <w:marLeft w:val="0"/>
      <w:marRight w:val="0"/>
      <w:marTop w:val="0"/>
      <w:marBottom w:val="0"/>
      <w:divBdr>
        <w:top w:val="none" w:sz="0" w:space="0" w:color="auto"/>
        <w:left w:val="none" w:sz="0" w:space="0" w:color="auto"/>
        <w:bottom w:val="none" w:sz="0" w:space="0" w:color="auto"/>
        <w:right w:val="none" w:sz="0" w:space="0" w:color="auto"/>
      </w:divBdr>
    </w:div>
    <w:div w:id="182984583">
      <w:bodyDiv w:val="1"/>
      <w:marLeft w:val="0"/>
      <w:marRight w:val="0"/>
      <w:marTop w:val="0"/>
      <w:marBottom w:val="0"/>
      <w:divBdr>
        <w:top w:val="none" w:sz="0" w:space="0" w:color="auto"/>
        <w:left w:val="none" w:sz="0" w:space="0" w:color="auto"/>
        <w:bottom w:val="none" w:sz="0" w:space="0" w:color="auto"/>
        <w:right w:val="none" w:sz="0" w:space="0" w:color="auto"/>
      </w:divBdr>
    </w:div>
    <w:div w:id="188222216">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69317947">
      <w:bodyDiv w:val="1"/>
      <w:marLeft w:val="0"/>
      <w:marRight w:val="0"/>
      <w:marTop w:val="0"/>
      <w:marBottom w:val="0"/>
      <w:divBdr>
        <w:top w:val="none" w:sz="0" w:space="0" w:color="auto"/>
        <w:left w:val="none" w:sz="0" w:space="0" w:color="auto"/>
        <w:bottom w:val="none" w:sz="0" w:space="0" w:color="auto"/>
        <w:right w:val="none" w:sz="0" w:space="0" w:color="auto"/>
      </w:divBdr>
    </w:div>
    <w:div w:id="290092020">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384448994">
      <w:bodyDiv w:val="1"/>
      <w:marLeft w:val="0"/>
      <w:marRight w:val="0"/>
      <w:marTop w:val="0"/>
      <w:marBottom w:val="0"/>
      <w:divBdr>
        <w:top w:val="none" w:sz="0" w:space="0" w:color="auto"/>
        <w:left w:val="none" w:sz="0" w:space="0" w:color="auto"/>
        <w:bottom w:val="none" w:sz="0" w:space="0" w:color="auto"/>
        <w:right w:val="none" w:sz="0" w:space="0" w:color="auto"/>
      </w:divBdr>
    </w:div>
    <w:div w:id="411895356">
      <w:bodyDiv w:val="1"/>
      <w:marLeft w:val="0"/>
      <w:marRight w:val="0"/>
      <w:marTop w:val="0"/>
      <w:marBottom w:val="0"/>
      <w:divBdr>
        <w:top w:val="none" w:sz="0" w:space="0" w:color="auto"/>
        <w:left w:val="none" w:sz="0" w:space="0" w:color="auto"/>
        <w:bottom w:val="none" w:sz="0" w:space="0" w:color="auto"/>
        <w:right w:val="none" w:sz="0" w:space="0" w:color="auto"/>
      </w:divBdr>
    </w:div>
    <w:div w:id="490289341">
      <w:bodyDiv w:val="1"/>
      <w:marLeft w:val="0"/>
      <w:marRight w:val="0"/>
      <w:marTop w:val="0"/>
      <w:marBottom w:val="0"/>
      <w:divBdr>
        <w:top w:val="none" w:sz="0" w:space="0" w:color="auto"/>
        <w:left w:val="none" w:sz="0" w:space="0" w:color="auto"/>
        <w:bottom w:val="none" w:sz="0" w:space="0" w:color="auto"/>
        <w:right w:val="none" w:sz="0" w:space="0" w:color="auto"/>
      </w:divBdr>
      <w:divsChild>
        <w:div w:id="106238351">
          <w:marLeft w:val="0"/>
          <w:marRight w:val="0"/>
          <w:marTop w:val="0"/>
          <w:marBottom w:val="0"/>
          <w:divBdr>
            <w:top w:val="none" w:sz="0" w:space="0" w:color="auto"/>
            <w:left w:val="none" w:sz="0" w:space="0" w:color="auto"/>
            <w:bottom w:val="none" w:sz="0" w:space="0" w:color="auto"/>
            <w:right w:val="none" w:sz="0" w:space="0" w:color="auto"/>
          </w:divBdr>
        </w:div>
        <w:div w:id="555434291">
          <w:marLeft w:val="0"/>
          <w:marRight w:val="0"/>
          <w:marTop w:val="0"/>
          <w:marBottom w:val="0"/>
          <w:divBdr>
            <w:top w:val="none" w:sz="0" w:space="0" w:color="auto"/>
            <w:left w:val="none" w:sz="0" w:space="0" w:color="auto"/>
            <w:bottom w:val="none" w:sz="0" w:space="0" w:color="auto"/>
            <w:right w:val="none" w:sz="0" w:space="0" w:color="auto"/>
          </w:divBdr>
        </w:div>
        <w:div w:id="1403065592">
          <w:marLeft w:val="0"/>
          <w:marRight w:val="0"/>
          <w:marTop w:val="0"/>
          <w:marBottom w:val="0"/>
          <w:divBdr>
            <w:top w:val="none" w:sz="0" w:space="0" w:color="auto"/>
            <w:left w:val="none" w:sz="0" w:space="0" w:color="auto"/>
            <w:bottom w:val="none" w:sz="0" w:space="0" w:color="auto"/>
            <w:right w:val="none" w:sz="0" w:space="0" w:color="auto"/>
          </w:divBdr>
        </w:div>
        <w:div w:id="1962563888">
          <w:marLeft w:val="0"/>
          <w:marRight w:val="0"/>
          <w:marTop w:val="0"/>
          <w:marBottom w:val="0"/>
          <w:divBdr>
            <w:top w:val="none" w:sz="0" w:space="0" w:color="auto"/>
            <w:left w:val="none" w:sz="0" w:space="0" w:color="auto"/>
            <w:bottom w:val="none" w:sz="0" w:space="0" w:color="auto"/>
            <w:right w:val="none" w:sz="0" w:space="0" w:color="auto"/>
          </w:divBdr>
        </w:div>
        <w:div w:id="537859456">
          <w:marLeft w:val="0"/>
          <w:marRight w:val="0"/>
          <w:marTop w:val="0"/>
          <w:marBottom w:val="0"/>
          <w:divBdr>
            <w:top w:val="none" w:sz="0" w:space="0" w:color="auto"/>
            <w:left w:val="none" w:sz="0" w:space="0" w:color="auto"/>
            <w:bottom w:val="none" w:sz="0" w:space="0" w:color="auto"/>
            <w:right w:val="none" w:sz="0" w:space="0" w:color="auto"/>
          </w:divBdr>
        </w:div>
        <w:div w:id="1377243464">
          <w:marLeft w:val="0"/>
          <w:marRight w:val="0"/>
          <w:marTop w:val="0"/>
          <w:marBottom w:val="0"/>
          <w:divBdr>
            <w:top w:val="none" w:sz="0" w:space="0" w:color="auto"/>
            <w:left w:val="none" w:sz="0" w:space="0" w:color="auto"/>
            <w:bottom w:val="none" w:sz="0" w:space="0" w:color="auto"/>
            <w:right w:val="none" w:sz="0" w:space="0" w:color="auto"/>
          </w:divBdr>
        </w:div>
        <w:div w:id="1932736491">
          <w:marLeft w:val="0"/>
          <w:marRight w:val="0"/>
          <w:marTop w:val="0"/>
          <w:marBottom w:val="0"/>
          <w:divBdr>
            <w:top w:val="none" w:sz="0" w:space="0" w:color="auto"/>
            <w:left w:val="none" w:sz="0" w:space="0" w:color="auto"/>
            <w:bottom w:val="none" w:sz="0" w:space="0" w:color="auto"/>
            <w:right w:val="none" w:sz="0" w:space="0" w:color="auto"/>
          </w:divBdr>
        </w:div>
        <w:div w:id="1359308225">
          <w:marLeft w:val="0"/>
          <w:marRight w:val="0"/>
          <w:marTop w:val="0"/>
          <w:marBottom w:val="0"/>
          <w:divBdr>
            <w:top w:val="none" w:sz="0" w:space="0" w:color="auto"/>
            <w:left w:val="none" w:sz="0" w:space="0" w:color="auto"/>
            <w:bottom w:val="none" w:sz="0" w:space="0" w:color="auto"/>
            <w:right w:val="none" w:sz="0" w:space="0" w:color="auto"/>
          </w:divBdr>
        </w:div>
        <w:div w:id="1023672616">
          <w:marLeft w:val="0"/>
          <w:marRight w:val="0"/>
          <w:marTop w:val="0"/>
          <w:marBottom w:val="0"/>
          <w:divBdr>
            <w:top w:val="none" w:sz="0" w:space="0" w:color="auto"/>
            <w:left w:val="none" w:sz="0" w:space="0" w:color="auto"/>
            <w:bottom w:val="none" w:sz="0" w:space="0" w:color="auto"/>
            <w:right w:val="none" w:sz="0" w:space="0" w:color="auto"/>
          </w:divBdr>
        </w:div>
        <w:div w:id="1714422627">
          <w:marLeft w:val="0"/>
          <w:marRight w:val="0"/>
          <w:marTop w:val="0"/>
          <w:marBottom w:val="0"/>
          <w:divBdr>
            <w:top w:val="none" w:sz="0" w:space="0" w:color="auto"/>
            <w:left w:val="none" w:sz="0" w:space="0" w:color="auto"/>
            <w:bottom w:val="none" w:sz="0" w:space="0" w:color="auto"/>
            <w:right w:val="none" w:sz="0" w:space="0" w:color="auto"/>
          </w:divBdr>
        </w:div>
        <w:div w:id="2137214348">
          <w:marLeft w:val="0"/>
          <w:marRight w:val="0"/>
          <w:marTop w:val="0"/>
          <w:marBottom w:val="0"/>
          <w:divBdr>
            <w:top w:val="none" w:sz="0" w:space="0" w:color="auto"/>
            <w:left w:val="none" w:sz="0" w:space="0" w:color="auto"/>
            <w:bottom w:val="none" w:sz="0" w:space="0" w:color="auto"/>
            <w:right w:val="none" w:sz="0" w:space="0" w:color="auto"/>
          </w:divBdr>
        </w:div>
      </w:divsChild>
    </w:div>
    <w:div w:id="552620621">
      <w:bodyDiv w:val="1"/>
      <w:marLeft w:val="0"/>
      <w:marRight w:val="0"/>
      <w:marTop w:val="0"/>
      <w:marBottom w:val="0"/>
      <w:divBdr>
        <w:top w:val="none" w:sz="0" w:space="0" w:color="auto"/>
        <w:left w:val="none" w:sz="0" w:space="0" w:color="auto"/>
        <w:bottom w:val="none" w:sz="0" w:space="0" w:color="auto"/>
        <w:right w:val="none" w:sz="0" w:space="0" w:color="auto"/>
      </w:divBdr>
    </w:div>
    <w:div w:id="558394781">
      <w:bodyDiv w:val="1"/>
      <w:marLeft w:val="0"/>
      <w:marRight w:val="0"/>
      <w:marTop w:val="0"/>
      <w:marBottom w:val="0"/>
      <w:divBdr>
        <w:top w:val="none" w:sz="0" w:space="0" w:color="auto"/>
        <w:left w:val="none" w:sz="0" w:space="0" w:color="auto"/>
        <w:bottom w:val="none" w:sz="0" w:space="0" w:color="auto"/>
        <w:right w:val="none" w:sz="0" w:space="0" w:color="auto"/>
      </w:divBdr>
    </w:div>
    <w:div w:id="599877508">
      <w:bodyDiv w:val="1"/>
      <w:marLeft w:val="0"/>
      <w:marRight w:val="0"/>
      <w:marTop w:val="0"/>
      <w:marBottom w:val="0"/>
      <w:divBdr>
        <w:top w:val="none" w:sz="0" w:space="0" w:color="auto"/>
        <w:left w:val="none" w:sz="0" w:space="0" w:color="auto"/>
        <w:bottom w:val="none" w:sz="0" w:space="0" w:color="auto"/>
        <w:right w:val="none" w:sz="0" w:space="0" w:color="auto"/>
      </w:divBdr>
    </w:div>
    <w:div w:id="744647170">
      <w:bodyDiv w:val="1"/>
      <w:marLeft w:val="0"/>
      <w:marRight w:val="0"/>
      <w:marTop w:val="0"/>
      <w:marBottom w:val="0"/>
      <w:divBdr>
        <w:top w:val="none" w:sz="0" w:space="0" w:color="auto"/>
        <w:left w:val="none" w:sz="0" w:space="0" w:color="auto"/>
        <w:bottom w:val="none" w:sz="0" w:space="0" w:color="auto"/>
        <w:right w:val="none" w:sz="0" w:space="0" w:color="auto"/>
      </w:divBdr>
    </w:div>
    <w:div w:id="788858222">
      <w:bodyDiv w:val="1"/>
      <w:marLeft w:val="0"/>
      <w:marRight w:val="0"/>
      <w:marTop w:val="0"/>
      <w:marBottom w:val="0"/>
      <w:divBdr>
        <w:top w:val="none" w:sz="0" w:space="0" w:color="auto"/>
        <w:left w:val="none" w:sz="0" w:space="0" w:color="auto"/>
        <w:bottom w:val="none" w:sz="0" w:space="0" w:color="auto"/>
        <w:right w:val="none" w:sz="0" w:space="0" w:color="auto"/>
      </w:divBdr>
    </w:div>
    <w:div w:id="800735741">
      <w:bodyDiv w:val="1"/>
      <w:marLeft w:val="0"/>
      <w:marRight w:val="0"/>
      <w:marTop w:val="0"/>
      <w:marBottom w:val="0"/>
      <w:divBdr>
        <w:top w:val="none" w:sz="0" w:space="0" w:color="auto"/>
        <w:left w:val="none" w:sz="0" w:space="0" w:color="auto"/>
        <w:bottom w:val="none" w:sz="0" w:space="0" w:color="auto"/>
        <w:right w:val="none" w:sz="0" w:space="0" w:color="auto"/>
      </w:divBdr>
    </w:div>
    <w:div w:id="823350849">
      <w:bodyDiv w:val="1"/>
      <w:marLeft w:val="0"/>
      <w:marRight w:val="0"/>
      <w:marTop w:val="0"/>
      <w:marBottom w:val="0"/>
      <w:divBdr>
        <w:top w:val="none" w:sz="0" w:space="0" w:color="auto"/>
        <w:left w:val="none" w:sz="0" w:space="0" w:color="auto"/>
        <w:bottom w:val="none" w:sz="0" w:space="0" w:color="auto"/>
        <w:right w:val="none" w:sz="0" w:space="0" w:color="auto"/>
      </w:divBdr>
    </w:div>
    <w:div w:id="840659861">
      <w:bodyDiv w:val="1"/>
      <w:marLeft w:val="0"/>
      <w:marRight w:val="0"/>
      <w:marTop w:val="0"/>
      <w:marBottom w:val="0"/>
      <w:divBdr>
        <w:top w:val="none" w:sz="0" w:space="0" w:color="auto"/>
        <w:left w:val="none" w:sz="0" w:space="0" w:color="auto"/>
        <w:bottom w:val="none" w:sz="0" w:space="0" w:color="auto"/>
        <w:right w:val="none" w:sz="0" w:space="0" w:color="auto"/>
      </w:divBdr>
    </w:div>
    <w:div w:id="859470940">
      <w:bodyDiv w:val="1"/>
      <w:marLeft w:val="0"/>
      <w:marRight w:val="0"/>
      <w:marTop w:val="0"/>
      <w:marBottom w:val="0"/>
      <w:divBdr>
        <w:top w:val="none" w:sz="0" w:space="0" w:color="auto"/>
        <w:left w:val="none" w:sz="0" w:space="0" w:color="auto"/>
        <w:bottom w:val="none" w:sz="0" w:space="0" w:color="auto"/>
        <w:right w:val="none" w:sz="0" w:space="0" w:color="auto"/>
      </w:divBdr>
    </w:div>
    <w:div w:id="888540111">
      <w:bodyDiv w:val="1"/>
      <w:marLeft w:val="0"/>
      <w:marRight w:val="0"/>
      <w:marTop w:val="0"/>
      <w:marBottom w:val="0"/>
      <w:divBdr>
        <w:top w:val="none" w:sz="0" w:space="0" w:color="auto"/>
        <w:left w:val="none" w:sz="0" w:space="0" w:color="auto"/>
        <w:bottom w:val="none" w:sz="0" w:space="0" w:color="auto"/>
        <w:right w:val="none" w:sz="0" w:space="0" w:color="auto"/>
      </w:divBdr>
    </w:div>
    <w:div w:id="1020088702">
      <w:bodyDiv w:val="1"/>
      <w:marLeft w:val="0"/>
      <w:marRight w:val="0"/>
      <w:marTop w:val="0"/>
      <w:marBottom w:val="0"/>
      <w:divBdr>
        <w:top w:val="none" w:sz="0" w:space="0" w:color="auto"/>
        <w:left w:val="none" w:sz="0" w:space="0" w:color="auto"/>
        <w:bottom w:val="none" w:sz="0" w:space="0" w:color="auto"/>
        <w:right w:val="none" w:sz="0" w:space="0" w:color="auto"/>
      </w:divBdr>
    </w:div>
    <w:div w:id="1024408265">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113136843">
      <w:bodyDiv w:val="1"/>
      <w:marLeft w:val="0"/>
      <w:marRight w:val="0"/>
      <w:marTop w:val="0"/>
      <w:marBottom w:val="0"/>
      <w:divBdr>
        <w:top w:val="none" w:sz="0" w:space="0" w:color="auto"/>
        <w:left w:val="none" w:sz="0" w:space="0" w:color="auto"/>
        <w:bottom w:val="none" w:sz="0" w:space="0" w:color="auto"/>
        <w:right w:val="none" w:sz="0" w:space="0" w:color="auto"/>
      </w:divBdr>
    </w:div>
    <w:div w:id="1231188314">
      <w:bodyDiv w:val="1"/>
      <w:marLeft w:val="0"/>
      <w:marRight w:val="0"/>
      <w:marTop w:val="0"/>
      <w:marBottom w:val="0"/>
      <w:divBdr>
        <w:top w:val="none" w:sz="0" w:space="0" w:color="auto"/>
        <w:left w:val="none" w:sz="0" w:space="0" w:color="auto"/>
        <w:bottom w:val="none" w:sz="0" w:space="0" w:color="auto"/>
        <w:right w:val="none" w:sz="0" w:space="0" w:color="auto"/>
      </w:divBdr>
    </w:div>
    <w:div w:id="1237325085">
      <w:bodyDiv w:val="1"/>
      <w:marLeft w:val="0"/>
      <w:marRight w:val="0"/>
      <w:marTop w:val="0"/>
      <w:marBottom w:val="0"/>
      <w:divBdr>
        <w:top w:val="none" w:sz="0" w:space="0" w:color="auto"/>
        <w:left w:val="none" w:sz="0" w:space="0" w:color="auto"/>
        <w:bottom w:val="none" w:sz="0" w:space="0" w:color="auto"/>
        <w:right w:val="none" w:sz="0" w:space="0" w:color="auto"/>
      </w:divBdr>
      <w:divsChild>
        <w:div w:id="1030447014">
          <w:marLeft w:val="0"/>
          <w:marRight w:val="0"/>
          <w:marTop w:val="0"/>
          <w:marBottom w:val="0"/>
          <w:divBdr>
            <w:top w:val="none" w:sz="0" w:space="0" w:color="auto"/>
            <w:left w:val="none" w:sz="0" w:space="0" w:color="auto"/>
            <w:bottom w:val="none" w:sz="0" w:space="0" w:color="auto"/>
            <w:right w:val="none" w:sz="0" w:space="0" w:color="auto"/>
          </w:divBdr>
        </w:div>
        <w:div w:id="2064012619">
          <w:marLeft w:val="0"/>
          <w:marRight w:val="0"/>
          <w:marTop w:val="0"/>
          <w:marBottom w:val="0"/>
          <w:divBdr>
            <w:top w:val="none" w:sz="0" w:space="0" w:color="auto"/>
            <w:left w:val="none" w:sz="0" w:space="0" w:color="auto"/>
            <w:bottom w:val="none" w:sz="0" w:space="0" w:color="auto"/>
            <w:right w:val="none" w:sz="0" w:space="0" w:color="auto"/>
          </w:divBdr>
        </w:div>
        <w:div w:id="941569764">
          <w:marLeft w:val="0"/>
          <w:marRight w:val="0"/>
          <w:marTop w:val="0"/>
          <w:marBottom w:val="0"/>
          <w:divBdr>
            <w:top w:val="none" w:sz="0" w:space="0" w:color="auto"/>
            <w:left w:val="none" w:sz="0" w:space="0" w:color="auto"/>
            <w:bottom w:val="none" w:sz="0" w:space="0" w:color="auto"/>
            <w:right w:val="none" w:sz="0" w:space="0" w:color="auto"/>
          </w:divBdr>
        </w:div>
        <w:div w:id="1844081381">
          <w:marLeft w:val="0"/>
          <w:marRight w:val="0"/>
          <w:marTop w:val="0"/>
          <w:marBottom w:val="0"/>
          <w:divBdr>
            <w:top w:val="none" w:sz="0" w:space="0" w:color="auto"/>
            <w:left w:val="none" w:sz="0" w:space="0" w:color="auto"/>
            <w:bottom w:val="none" w:sz="0" w:space="0" w:color="auto"/>
            <w:right w:val="none" w:sz="0" w:space="0" w:color="auto"/>
          </w:divBdr>
        </w:div>
        <w:div w:id="1909341519">
          <w:marLeft w:val="0"/>
          <w:marRight w:val="0"/>
          <w:marTop w:val="0"/>
          <w:marBottom w:val="0"/>
          <w:divBdr>
            <w:top w:val="none" w:sz="0" w:space="0" w:color="auto"/>
            <w:left w:val="none" w:sz="0" w:space="0" w:color="auto"/>
            <w:bottom w:val="none" w:sz="0" w:space="0" w:color="auto"/>
            <w:right w:val="none" w:sz="0" w:space="0" w:color="auto"/>
          </w:divBdr>
        </w:div>
        <w:div w:id="153879801">
          <w:marLeft w:val="0"/>
          <w:marRight w:val="0"/>
          <w:marTop w:val="0"/>
          <w:marBottom w:val="0"/>
          <w:divBdr>
            <w:top w:val="none" w:sz="0" w:space="0" w:color="auto"/>
            <w:left w:val="none" w:sz="0" w:space="0" w:color="auto"/>
            <w:bottom w:val="none" w:sz="0" w:space="0" w:color="auto"/>
            <w:right w:val="none" w:sz="0" w:space="0" w:color="auto"/>
          </w:divBdr>
        </w:div>
        <w:div w:id="1608544662">
          <w:marLeft w:val="0"/>
          <w:marRight w:val="0"/>
          <w:marTop w:val="0"/>
          <w:marBottom w:val="0"/>
          <w:divBdr>
            <w:top w:val="none" w:sz="0" w:space="0" w:color="auto"/>
            <w:left w:val="none" w:sz="0" w:space="0" w:color="auto"/>
            <w:bottom w:val="none" w:sz="0" w:space="0" w:color="auto"/>
            <w:right w:val="none" w:sz="0" w:space="0" w:color="auto"/>
          </w:divBdr>
        </w:div>
        <w:div w:id="671371762">
          <w:marLeft w:val="0"/>
          <w:marRight w:val="0"/>
          <w:marTop w:val="0"/>
          <w:marBottom w:val="0"/>
          <w:divBdr>
            <w:top w:val="none" w:sz="0" w:space="0" w:color="auto"/>
            <w:left w:val="none" w:sz="0" w:space="0" w:color="auto"/>
            <w:bottom w:val="none" w:sz="0" w:space="0" w:color="auto"/>
            <w:right w:val="none" w:sz="0" w:space="0" w:color="auto"/>
          </w:divBdr>
        </w:div>
        <w:div w:id="1293101403">
          <w:marLeft w:val="0"/>
          <w:marRight w:val="0"/>
          <w:marTop w:val="0"/>
          <w:marBottom w:val="0"/>
          <w:divBdr>
            <w:top w:val="none" w:sz="0" w:space="0" w:color="auto"/>
            <w:left w:val="none" w:sz="0" w:space="0" w:color="auto"/>
            <w:bottom w:val="none" w:sz="0" w:space="0" w:color="auto"/>
            <w:right w:val="none" w:sz="0" w:space="0" w:color="auto"/>
          </w:divBdr>
        </w:div>
        <w:div w:id="162818645">
          <w:marLeft w:val="0"/>
          <w:marRight w:val="0"/>
          <w:marTop w:val="0"/>
          <w:marBottom w:val="0"/>
          <w:divBdr>
            <w:top w:val="none" w:sz="0" w:space="0" w:color="auto"/>
            <w:left w:val="none" w:sz="0" w:space="0" w:color="auto"/>
            <w:bottom w:val="none" w:sz="0" w:space="0" w:color="auto"/>
            <w:right w:val="none" w:sz="0" w:space="0" w:color="auto"/>
          </w:divBdr>
        </w:div>
        <w:div w:id="1574074495">
          <w:marLeft w:val="0"/>
          <w:marRight w:val="0"/>
          <w:marTop w:val="0"/>
          <w:marBottom w:val="0"/>
          <w:divBdr>
            <w:top w:val="none" w:sz="0" w:space="0" w:color="auto"/>
            <w:left w:val="none" w:sz="0" w:space="0" w:color="auto"/>
            <w:bottom w:val="none" w:sz="0" w:space="0" w:color="auto"/>
            <w:right w:val="none" w:sz="0" w:space="0" w:color="auto"/>
          </w:divBdr>
        </w:div>
      </w:divsChild>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270505885">
      <w:bodyDiv w:val="1"/>
      <w:marLeft w:val="0"/>
      <w:marRight w:val="0"/>
      <w:marTop w:val="0"/>
      <w:marBottom w:val="0"/>
      <w:divBdr>
        <w:top w:val="none" w:sz="0" w:space="0" w:color="auto"/>
        <w:left w:val="none" w:sz="0" w:space="0" w:color="auto"/>
        <w:bottom w:val="none" w:sz="0" w:space="0" w:color="auto"/>
        <w:right w:val="none" w:sz="0" w:space="0" w:color="auto"/>
      </w:divBdr>
    </w:div>
    <w:div w:id="1313947972">
      <w:bodyDiv w:val="1"/>
      <w:marLeft w:val="0"/>
      <w:marRight w:val="0"/>
      <w:marTop w:val="0"/>
      <w:marBottom w:val="0"/>
      <w:divBdr>
        <w:top w:val="none" w:sz="0" w:space="0" w:color="auto"/>
        <w:left w:val="none" w:sz="0" w:space="0" w:color="auto"/>
        <w:bottom w:val="none" w:sz="0" w:space="0" w:color="auto"/>
        <w:right w:val="none" w:sz="0" w:space="0" w:color="auto"/>
      </w:divBdr>
    </w:div>
    <w:div w:id="1318681477">
      <w:bodyDiv w:val="1"/>
      <w:marLeft w:val="0"/>
      <w:marRight w:val="0"/>
      <w:marTop w:val="0"/>
      <w:marBottom w:val="0"/>
      <w:divBdr>
        <w:top w:val="none" w:sz="0" w:space="0" w:color="auto"/>
        <w:left w:val="none" w:sz="0" w:space="0" w:color="auto"/>
        <w:bottom w:val="none" w:sz="0" w:space="0" w:color="auto"/>
        <w:right w:val="none" w:sz="0" w:space="0" w:color="auto"/>
      </w:divBdr>
    </w:div>
    <w:div w:id="1329212533">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370256402">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409572886">
      <w:bodyDiv w:val="1"/>
      <w:marLeft w:val="0"/>
      <w:marRight w:val="0"/>
      <w:marTop w:val="0"/>
      <w:marBottom w:val="0"/>
      <w:divBdr>
        <w:top w:val="none" w:sz="0" w:space="0" w:color="auto"/>
        <w:left w:val="none" w:sz="0" w:space="0" w:color="auto"/>
        <w:bottom w:val="none" w:sz="0" w:space="0" w:color="auto"/>
        <w:right w:val="none" w:sz="0" w:space="0" w:color="auto"/>
      </w:divBdr>
    </w:div>
    <w:div w:id="1504971096">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558980310">
      <w:bodyDiv w:val="1"/>
      <w:marLeft w:val="0"/>
      <w:marRight w:val="0"/>
      <w:marTop w:val="0"/>
      <w:marBottom w:val="0"/>
      <w:divBdr>
        <w:top w:val="none" w:sz="0" w:space="0" w:color="auto"/>
        <w:left w:val="none" w:sz="0" w:space="0" w:color="auto"/>
        <w:bottom w:val="none" w:sz="0" w:space="0" w:color="auto"/>
        <w:right w:val="none" w:sz="0" w:space="0" w:color="auto"/>
      </w:divBdr>
    </w:div>
    <w:div w:id="1586957304">
      <w:bodyDiv w:val="1"/>
      <w:marLeft w:val="0"/>
      <w:marRight w:val="0"/>
      <w:marTop w:val="0"/>
      <w:marBottom w:val="0"/>
      <w:divBdr>
        <w:top w:val="none" w:sz="0" w:space="0" w:color="auto"/>
        <w:left w:val="none" w:sz="0" w:space="0" w:color="auto"/>
        <w:bottom w:val="none" w:sz="0" w:space="0" w:color="auto"/>
        <w:right w:val="none" w:sz="0" w:space="0" w:color="auto"/>
      </w:divBdr>
    </w:div>
    <w:div w:id="1601834155">
      <w:bodyDiv w:val="1"/>
      <w:marLeft w:val="0"/>
      <w:marRight w:val="0"/>
      <w:marTop w:val="0"/>
      <w:marBottom w:val="0"/>
      <w:divBdr>
        <w:top w:val="none" w:sz="0" w:space="0" w:color="auto"/>
        <w:left w:val="none" w:sz="0" w:space="0" w:color="auto"/>
        <w:bottom w:val="none" w:sz="0" w:space="0" w:color="auto"/>
        <w:right w:val="none" w:sz="0" w:space="0" w:color="auto"/>
      </w:divBdr>
    </w:div>
    <w:div w:id="1614241237">
      <w:bodyDiv w:val="1"/>
      <w:marLeft w:val="0"/>
      <w:marRight w:val="0"/>
      <w:marTop w:val="0"/>
      <w:marBottom w:val="0"/>
      <w:divBdr>
        <w:top w:val="none" w:sz="0" w:space="0" w:color="auto"/>
        <w:left w:val="none" w:sz="0" w:space="0" w:color="auto"/>
        <w:bottom w:val="none" w:sz="0" w:space="0" w:color="auto"/>
        <w:right w:val="none" w:sz="0" w:space="0" w:color="auto"/>
      </w:divBdr>
      <w:divsChild>
        <w:div w:id="804539803">
          <w:marLeft w:val="-289"/>
          <w:marRight w:val="0"/>
          <w:marTop w:val="0"/>
          <w:marBottom w:val="0"/>
          <w:divBdr>
            <w:top w:val="none" w:sz="0" w:space="0" w:color="auto"/>
            <w:left w:val="none" w:sz="0" w:space="0" w:color="auto"/>
            <w:bottom w:val="none" w:sz="0" w:space="0" w:color="auto"/>
            <w:right w:val="none" w:sz="0" w:space="0" w:color="auto"/>
          </w:divBdr>
        </w:div>
      </w:divsChild>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02632864">
      <w:bodyDiv w:val="1"/>
      <w:marLeft w:val="0"/>
      <w:marRight w:val="0"/>
      <w:marTop w:val="0"/>
      <w:marBottom w:val="0"/>
      <w:divBdr>
        <w:top w:val="none" w:sz="0" w:space="0" w:color="auto"/>
        <w:left w:val="none" w:sz="0" w:space="0" w:color="auto"/>
        <w:bottom w:val="none" w:sz="0" w:space="0" w:color="auto"/>
        <w:right w:val="none" w:sz="0" w:space="0" w:color="auto"/>
      </w:divBdr>
    </w:div>
    <w:div w:id="1739859629">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755122369">
      <w:bodyDiv w:val="1"/>
      <w:marLeft w:val="0"/>
      <w:marRight w:val="0"/>
      <w:marTop w:val="0"/>
      <w:marBottom w:val="0"/>
      <w:divBdr>
        <w:top w:val="none" w:sz="0" w:space="0" w:color="auto"/>
        <w:left w:val="none" w:sz="0" w:space="0" w:color="auto"/>
        <w:bottom w:val="none" w:sz="0" w:space="0" w:color="auto"/>
        <w:right w:val="none" w:sz="0" w:space="0" w:color="auto"/>
      </w:divBdr>
    </w:div>
    <w:div w:id="1790588988">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 w:id="2092463192">
      <w:bodyDiv w:val="1"/>
      <w:marLeft w:val="0"/>
      <w:marRight w:val="0"/>
      <w:marTop w:val="0"/>
      <w:marBottom w:val="0"/>
      <w:divBdr>
        <w:top w:val="none" w:sz="0" w:space="0" w:color="auto"/>
        <w:left w:val="none" w:sz="0" w:space="0" w:color="auto"/>
        <w:bottom w:val="none" w:sz="0" w:space="0" w:color="auto"/>
        <w:right w:val="none" w:sz="0" w:space="0" w:color="auto"/>
      </w:divBdr>
    </w:div>
    <w:div w:id="209763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d406fe3-b259-4e99-ae71-8bcab02da6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B4B6503A2AEB94B9B800EBBD73FA042" ma:contentTypeVersion="14" ma:contentTypeDescription="Crear nuevo documento." ma:contentTypeScope="" ma:versionID="d7876142f76095402c52eb10d57a2d99">
  <xsd:schema xmlns:xsd="http://www.w3.org/2001/XMLSchema" xmlns:xs="http://www.w3.org/2001/XMLSchema" xmlns:p="http://schemas.microsoft.com/office/2006/metadata/properties" xmlns:ns3="2d406fe3-b259-4e99-ae71-8bcab02da674" xmlns:ns4="07ad500f-3a19-4458-8cbe-20a0cedfd9a6" targetNamespace="http://schemas.microsoft.com/office/2006/metadata/properties" ma:root="true" ma:fieldsID="8aefc3df1bf572870392e7ac6f03b956" ns3:_="" ns4:_="">
    <xsd:import namespace="2d406fe3-b259-4e99-ae71-8bcab02da674"/>
    <xsd:import namespace="07ad500f-3a19-4458-8cbe-20a0cedfd9a6"/>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406fe3-b259-4e99-ae71-8bcab02da67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ad500f-3a19-4458-8cbe-20a0cedfd9a6"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SharingHintHash" ma:index="15"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C672C-6539-4AFD-8274-6CE6CE9B8B42}">
  <ds:schemaRefs>
    <ds:schemaRef ds:uri="http://schemas.microsoft.com/sharepoint/v3/contenttype/forms"/>
  </ds:schemaRefs>
</ds:datastoreItem>
</file>

<file path=customXml/itemProps2.xml><?xml version="1.0" encoding="utf-8"?>
<ds:datastoreItem xmlns:ds="http://schemas.openxmlformats.org/officeDocument/2006/customXml" ds:itemID="{B820A96F-20C7-42B8-A181-B76B0030313F}">
  <ds:schemaRefs>
    <ds:schemaRef ds:uri="http://schemas.microsoft.com/office/2006/metadata/properties"/>
    <ds:schemaRef ds:uri="http://schemas.microsoft.com/office/infopath/2007/PartnerControls"/>
    <ds:schemaRef ds:uri="2d406fe3-b259-4e99-ae71-8bcab02da674"/>
  </ds:schemaRefs>
</ds:datastoreItem>
</file>

<file path=customXml/itemProps3.xml><?xml version="1.0" encoding="utf-8"?>
<ds:datastoreItem xmlns:ds="http://schemas.openxmlformats.org/officeDocument/2006/customXml" ds:itemID="{99305C56-DC16-4509-9116-0870F88D7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406fe3-b259-4e99-ae71-8bcab02da674"/>
    <ds:schemaRef ds:uri="07ad500f-3a19-4458-8cbe-20a0cedfd9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061F1A-F420-4B89-94B5-1B40B841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3211</Words>
  <Characters>17783</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20953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subject/>
  <dc:creator>PRESIDENCIA</dc:creator>
  <cp:keywords/>
  <cp:lastModifiedBy>Carolina Martinez</cp:lastModifiedBy>
  <cp:revision>5</cp:revision>
  <cp:lastPrinted>2023-11-23T14:42:00Z</cp:lastPrinted>
  <dcterms:created xsi:type="dcterms:W3CDTF">2025-04-29T15:55:00Z</dcterms:created>
  <dcterms:modified xsi:type="dcterms:W3CDTF">2025-05-01T05:32:00Z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0x010100DB4B6503A2AEB94B9B800EBBD73FA042</vt:lpwstr>
  </property>
  <property fmtid="{D5CDD505-2E9C-101B-9397-08002B2CF9AE}" pid="3" name="GrammarlyDocumentId">
    <vt:lpwstr>246b9e2683dc1571369a69f57cc4fd53792103a4f7a474786268c14867c4a384</vt:lpwstr>
  </property>
</Properties>
</file>