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550" w:rsidRPr="00B97126" w:rsidRDefault="00B361C4" w:rsidP="00B56550">
      <w:pPr>
        <w:jc w:val="center"/>
        <w:rPr>
          <w:rFonts w:ascii="Arial Narrow" w:hAnsi="Arial Narrow" w:cs="Arial"/>
          <w:i/>
        </w:rPr>
      </w:pPr>
      <w:r w:rsidRPr="00B97126">
        <w:rPr>
          <w:rFonts w:ascii="Arial Narrow" w:hAnsi="Arial Narrow" w:cs="Arial"/>
          <w:b/>
          <w:sz w:val="22"/>
          <w:szCs w:val="22"/>
        </w:rPr>
        <w:t>MEMORIA JUSTIFICATIVA</w:t>
      </w:r>
      <w:r w:rsidR="0097293A" w:rsidRPr="00B97126">
        <w:rPr>
          <w:rFonts w:ascii="Arial Narrow" w:hAnsi="Arial Narrow" w:cs="Arial"/>
          <w:b/>
          <w:sz w:val="22"/>
          <w:szCs w:val="22"/>
        </w:rPr>
        <w:t xml:space="preserve"> POR MEDIO </w:t>
      </w:r>
      <w:r w:rsidR="001A5F28" w:rsidRPr="00B97126">
        <w:rPr>
          <w:rFonts w:ascii="Arial Narrow" w:hAnsi="Arial Narrow" w:cs="Arial"/>
          <w:b/>
          <w:sz w:val="22"/>
          <w:szCs w:val="22"/>
        </w:rPr>
        <w:t xml:space="preserve">DE </w:t>
      </w:r>
      <w:r w:rsidR="0097293A" w:rsidRPr="00B97126">
        <w:rPr>
          <w:rFonts w:ascii="Arial Narrow" w:hAnsi="Arial Narrow" w:cs="Arial"/>
          <w:b/>
          <w:sz w:val="22"/>
          <w:szCs w:val="22"/>
        </w:rPr>
        <w:t xml:space="preserve">LA CUAL SE </w:t>
      </w:r>
      <w:r w:rsidR="001A5F28" w:rsidRPr="00B97126">
        <w:rPr>
          <w:rFonts w:ascii="Arial Narrow" w:hAnsi="Arial Narrow" w:cs="Arial"/>
          <w:b/>
          <w:sz w:val="22"/>
          <w:szCs w:val="22"/>
        </w:rPr>
        <w:t>ESTABLECEN LINEAMIENTOS GENERALES PARA LA OBTENCIÓN Y MOVILIZACIÓN DE CARBÓN VEGETAL Y/O LEÑA, Y SE TOMAN OTRAS DETERMINACIONES</w:t>
      </w:r>
      <w:r w:rsidR="003E2B57" w:rsidRPr="00B97126">
        <w:rPr>
          <w:rFonts w:ascii="Arial Narrow" w:hAnsi="Arial Narrow" w:cs="Arial"/>
          <w:b/>
          <w:i/>
          <w:sz w:val="22"/>
          <w:szCs w:val="22"/>
        </w:rPr>
        <w:t>.</w:t>
      </w:r>
    </w:p>
    <w:p w:rsidR="00B361C4" w:rsidRPr="00B97126" w:rsidRDefault="00B361C4" w:rsidP="00B361C4">
      <w:pPr>
        <w:jc w:val="center"/>
        <w:rPr>
          <w:rFonts w:ascii="Arial Narrow" w:hAnsi="Arial Narrow" w:cs="Arial"/>
          <w:b/>
          <w:i/>
          <w:sz w:val="22"/>
          <w:szCs w:val="22"/>
        </w:rPr>
      </w:pPr>
    </w:p>
    <w:p w:rsidR="003720EB" w:rsidRPr="00B97126" w:rsidRDefault="003720EB" w:rsidP="003720EB">
      <w:pPr>
        <w:spacing w:after="200" w:line="276" w:lineRule="auto"/>
        <w:jc w:val="both"/>
        <w:rPr>
          <w:rFonts w:ascii="Arial Narrow" w:hAnsi="Arial Narrow" w:cs="Arial"/>
          <w:b/>
          <w:sz w:val="22"/>
          <w:szCs w:val="22"/>
        </w:rPr>
      </w:pPr>
    </w:p>
    <w:p w:rsidR="001A5F28" w:rsidRPr="00B97126" w:rsidRDefault="001A5F28" w:rsidP="003720EB">
      <w:pPr>
        <w:spacing w:after="200" w:line="276" w:lineRule="auto"/>
        <w:jc w:val="both"/>
        <w:rPr>
          <w:rFonts w:ascii="Arial Narrow" w:hAnsi="Arial Narrow" w:cs="Arial"/>
          <w:sz w:val="22"/>
          <w:szCs w:val="22"/>
        </w:rPr>
      </w:pPr>
      <w:r w:rsidRPr="00B97126">
        <w:rPr>
          <w:rFonts w:ascii="Arial Narrow" w:hAnsi="Arial Narrow" w:cs="Arial"/>
          <w:b/>
          <w:sz w:val="22"/>
          <w:szCs w:val="22"/>
        </w:rPr>
        <w:t>Los antecedentes y las razones de oportunidad y conveniencia que justifican su expedición.</w:t>
      </w:r>
    </w:p>
    <w:p w:rsidR="003720EB" w:rsidRDefault="003720EB" w:rsidP="003720EB">
      <w:pPr>
        <w:jc w:val="both"/>
        <w:rPr>
          <w:rFonts w:ascii="Arial Narrow" w:hAnsi="Arial Narrow" w:cs="Arial"/>
          <w:sz w:val="22"/>
          <w:szCs w:val="22"/>
        </w:rPr>
      </w:pPr>
      <w:r w:rsidRPr="00B97126">
        <w:rPr>
          <w:rFonts w:ascii="Arial Narrow" w:hAnsi="Arial Narrow" w:cs="Arial"/>
          <w:sz w:val="22"/>
          <w:szCs w:val="22"/>
        </w:rPr>
        <w:t xml:space="preserve">En repuesta a la implementación de la política de Gobierno en Línea del año 2011, del </w:t>
      </w:r>
      <w:hyperlink r:id="rId8" w:tgtFrame="_blank" w:tooltip="Ministerio de Tecnologías de la Información y las Comunicaciones" w:history="1">
        <w:r w:rsidRPr="00B97126">
          <w:rPr>
            <w:rFonts w:ascii="Arial Narrow" w:hAnsi="Arial Narrow" w:cs="Arial"/>
            <w:sz w:val="22"/>
            <w:szCs w:val="22"/>
          </w:rPr>
          <w:t>Ministerio de Tecnologías de la Información y las Comunicaciones</w:t>
        </w:r>
      </w:hyperlink>
      <w:r w:rsidRPr="00B97126">
        <w:rPr>
          <w:rFonts w:ascii="Arial Narrow" w:hAnsi="Arial Narrow" w:cs="Arial"/>
          <w:sz w:val="22"/>
          <w:szCs w:val="22"/>
        </w:rPr>
        <w:t xml:space="preserve">, que busca contribuir a la construcción de un Estado más eficiente, más transparente y participativo y que preste mejores servicios mediante el aprovechamiento de las TIC, el Ministerio de Ambiente y Desarrollo Sostenible – MADS, se ha propuesto a través de la Ventanilla Integral de Trámites Ambientales – VITAL  </w:t>
      </w:r>
      <w:r w:rsidR="00A56407" w:rsidRPr="00A56407">
        <w:rPr>
          <w:rFonts w:ascii="Arial Narrow" w:hAnsi="Arial Narrow" w:cs="Arial"/>
          <w:sz w:val="22"/>
          <w:szCs w:val="22"/>
        </w:rPr>
        <w:t xml:space="preserve">administrada por la Autoridad Nacional de Licencias Ambientales – ANLA, </w:t>
      </w:r>
      <w:r w:rsidRPr="00B97126">
        <w:rPr>
          <w:rFonts w:ascii="Arial Narrow" w:hAnsi="Arial Narrow" w:cs="Arial"/>
          <w:sz w:val="22"/>
          <w:szCs w:val="22"/>
        </w:rPr>
        <w:t>facilitar un punto único de acceso en línea a la gestión y la información de permisos, licencias y trámites ambientales, entre los que se encuentra el Salvoconducto Único Nacional en Línea  - SUNL.</w:t>
      </w:r>
    </w:p>
    <w:p w:rsidR="003629A7" w:rsidRDefault="003629A7" w:rsidP="003720EB">
      <w:pPr>
        <w:jc w:val="both"/>
        <w:rPr>
          <w:rFonts w:ascii="Arial Narrow" w:hAnsi="Arial Narrow" w:cs="Arial"/>
          <w:sz w:val="22"/>
          <w:szCs w:val="22"/>
        </w:rPr>
      </w:pPr>
    </w:p>
    <w:p w:rsidR="003629A7" w:rsidRDefault="003629A7" w:rsidP="003720EB">
      <w:pPr>
        <w:jc w:val="both"/>
        <w:rPr>
          <w:rFonts w:ascii="Arial Narrow" w:hAnsi="Arial Narrow" w:cs="Arial"/>
          <w:sz w:val="22"/>
          <w:szCs w:val="22"/>
        </w:rPr>
      </w:pPr>
      <w:r>
        <w:rPr>
          <w:rFonts w:ascii="Arial Narrow" w:hAnsi="Arial Narrow" w:cs="Arial"/>
          <w:sz w:val="22"/>
          <w:szCs w:val="22"/>
        </w:rPr>
        <w:t>E</w:t>
      </w:r>
      <w:r w:rsidRPr="003629A7">
        <w:rPr>
          <w:rFonts w:ascii="Arial Narrow" w:hAnsi="Arial Narrow" w:cs="Arial"/>
          <w:sz w:val="22"/>
          <w:szCs w:val="22"/>
        </w:rPr>
        <w:t>l Ministerio de Ambiente y Desarrollo Sostenible expidió Resolución 1909 del 14 de septiembre de 2017, por la cual se establece el Salvoconducto Único Nacional en Línea para la movilización de especímenes de la diversidad biológica (SUNL).</w:t>
      </w:r>
    </w:p>
    <w:p w:rsidR="003629A7" w:rsidRDefault="003629A7" w:rsidP="003720EB">
      <w:pPr>
        <w:jc w:val="both"/>
        <w:rPr>
          <w:rFonts w:ascii="Arial Narrow" w:hAnsi="Arial Narrow" w:cs="Arial"/>
          <w:sz w:val="22"/>
          <w:szCs w:val="22"/>
        </w:rPr>
      </w:pPr>
    </w:p>
    <w:p w:rsidR="003629A7" w:rsidRPr="00B97126" w:rsidRDefault="003629A7" w:rsidP="003720EB">
      <w:pPr>
        <w:jc w:val="both"/>
        <w:rPr>
          <w:rFonts w:ascii="Arial Narrow" w:hAnsi="Arial Narrow" w:cs="Arial"/>
          <w:sz w:val="22"/>
          <w:szCs w:val="22"/>
        </w:rPr>
      </w:pPr>
      <w:r>
        <w:rPr>
          <w:rFonts w:ascii="Arial Narrow" w:hAnsi="Arial Narrow" w:cs="Arial"/>
          <w:sz w:val="22"/>
          <w:szCs w:val="22"/>
        </w:rPr>
        <w:t>La Secretaria Distrital de Ambiente (SDA), mediante comunicación número de radicado 031840 del 21 de noviembre de 2017, expone la necesidad de dar claridad sobre el ámbito de aplicación de la Resolución 1909 de 2017, en lo relacionado a especímenes de la fauna silvestre.</w:t>
      </w:r>
    </w:p>
    <w:p w:rsidR="003720EB" w:rsidRPr="00B97126" w:rsidRDefault="003720EB" w:rsidP="003720EB">
      <w:pPr>
        <w:jc w:val="both"/>
        <w:rPr>
          <w:rFonts w:ascii="Arial Narrow" w:hAnsi="Arial Narrow" w:cs="Arial"/>
          <w:sz w:val="22"/>
          <w:szCs w:val="22"/>
        </w:rPr>
      </w:pPr>
    </w:p>
    <w:p w:rsidR="001A5F28" w:rsidRPr="00B97126" w:rsidRDefault="001A5F28" w:rsidP="001A5F28">
      <w:pPr>
        <w:jc w:val="both"/>
        <w:rPr>
          <w:rFonts w:ascii="Arial Narrow" w:hAnsi="Arial Narrow" w:cs="Arial"/>
          <w:b/>
          <w:sz w:val="22"/>
          <w:szCs w:val="22"/>
        </w:rPr>
      </w:pPr>
      <w:r w:rsidRPr="00B97126">
        <w:rPr>
          <w:rFonts w:ascii="Arial Narrow" w:hAnsi="Arial Narrow" w:cs="Arial"/>
          <w:b/>
          <w:sz w:val="22"/>
          <w:szCs w:val="22"/>
        </w:rPr>
        <w:t>2. El ámbito de aplicación del respectivo acto y los sujetos a quienes va dirigido</w:t>
      </w:r>
    </w:p>
    <w:p w:rsidR="001A5F28" w:rsidRPr="00B97126" w:rsidRDefault="001A5F28" w:rsidP="001A5F28">
      <w:pPr>
        <w:widowControl w:val="0"/>
        <w:numPr>
          <w:ilvl w:val="12"/>
          <w:numId w:val="0"/>
        </w:num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ind w:left="708"/>
        <w:jc w:val="both"/>
        <w:rPr>
          <w:rFonts w:ascii="Arial Narrow" w:hAnsi="Arial Narrow" w:cs="Arial"/>
          <w:sz w:val="22"/>
          <w:szCs w:val="22"/>
        </w:rPr>
      </w:pPr>
    </w:p>
    <w:p w:rsidR="00B07B5C" w:rsidRPr="004442B0" w:rsidRDefault="00B07B5C" w:rsidP="00B07B5C">
      <w:pPr>
        <w:ind w:right="51"/>
        <w:jc w:val="both"/>
        <w:rPr>
          <w:rFonts w:ascii="Arial Narrow" w:hAnsi="Arial Narrow"/>
          <w:lang w:val="es-CO"/>
        </w:rPr>
      </w:pPr>
      <w:r w:rsidRPr="004442B0">
        <w:rPr>
          <w:rFonts w:ascii="Arial Narrow" w:hAnsi="Arial Narrow"/>
          <w:lang w:val="es-CO"/>
        </w:rPr>
        <w:t>La resolución será aplicada por las autoridades ambientales competentes y todo aquel que esté interesado en</w:t>
      </w:r>
      <w:r>
        <w:rPr>
          <w:rFonts w:ascii="Arial Narrow" w:hAnsi="Arial Narrow"/>
          <w:lang w:val="es-CO"/>
        </w:rPr>
        <w:t xml:space="preserve"> transportar por </w:t>
      </w:r>
      <w:r w:rsidRPr="004442B0">
        <w:rPr>
          <w:rFonts w:ascii="Arial Narrow" w:hAnsi="Arial Narrow"/>
          <w:lang w:val="es-CO"/>
        </w:rPr>
        <w:t>el territorio nacional, especímenes de la diversidad biológica en primer grado de transformación, cuya obtención esté amparada por acto administrativo otorgado por la autoridad ambiental competente.</w:t>
      </w:r>
    </w:p>
    <w:p w:rsidR="001A5F28" w:rsidRPr="00B97126" w:rsidRDefault="001A5F28" w:rsidP="001A5F28">
      <w:pPr>
        <w:autoSpaceDE w:val="0"/>
        <w:autoSpaceDN w:val="0"/>
        <w:adjustRightInd w:val="0"/>
        <w:jc w:val="both"/>
        <w:rPr>
          <w:rFonts w:ascii="Arial Narrow" w:hAnsi="Arial Narrow" w:cs="Arial"/>
          <w:sz w:val="22"/>
          <w:szCs w:val="22"/>
          <w:lang w:val="es-CO"/>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3. La viabilidad jurídica, que deberá contar con el visto bueno de la Oficina Asesora Jurídica de la entidad o la dependencia que haga sus veces.</w:t>
      </w:r>
    </w:p>
    <w:p w:rsidR="001A5F28" w:rsidRPr="00B97126" w:rsidRDefault="001A5F28" w:rsidP="001A5F28">
      <w:pPr>
        <w:autoSpaceDE w:val="0"/>
        <w:autoSpaceDN w:val="0"/>
        <w:adjustRightInd w:val="0"/>
        <w:jc w:val="both"/>
        <w:rPr>
          <w:rFonts w:ascii="Arial Narrow" w:hAnsi="Arial Narrow" w:cs="Arial"/>
          <w:sz w:val="22"/>
          <w:szCs w:val="22"/>
        </w:rPr>
      </w:pPr>
    </w:p>
    <w:p w:rsidR="001A5F28" w:rsidRPr="00B97126" w:rsidRDefault="001A5F28" w:rsidP="001A5F28">
      <w:pPr>
        <w:autoSpaceDE w:val="0"/>
        <w:autoSpaceDN w:val="0"/>
        <w:adjustRightInd w:val="0"/>
        <w:jc w:val="both"/>
        <w:rPr>
          <w:rFonts w:ascii="Arial Narrow" w:hAnsi="Arial Narrow" w:cs="Arial"/>
          <w:sz w:val="22"/>
          <w:szCs w:val="22"/>
        </w:rPr>
      </w:pPr>
      <w:r w:rsidRPr="00B97126">
        <w:rPr>
          <w:rFonts w:ascii="Arial Narrow" w:hAnsi="Arial Narrow" w:cs="Arial"/>
          <w:sz w:val="22"/>
          <w:szCs w:val="22"/>
        </w:rPr>
        <w:t>El documento cuenta con la viabilidad de la Oficina Asesora Jurídica del Ministerio de Ambiente y Desarrollo Sostenible.</w:t>
      </w:r>
    </w:p>
    <w:p w:rsidR="001A5F28" w:rsidRPr="00B97126" w:rsidRDefault="001A5F28" w:rsidP="001A5F28">
      <w:pPr>
        <w:autoSpaceDE w:val="0"/>
        <w:autoSpaceDN w:val="0"/>
        <w:adjustRightInd w:val="0"/>
        <w:jc w:val="both"/>
        <w:rPr>
          <w:rFonts w:ascii="Arial Narrow" w:hAnsi="Arial Narrow" w:cs="Arial"/>
          <w:b/>
          <w:sz w:val="22"/>
          <w:szCs w:val="22"/>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4. Impacto económico si fuere el caso, el cual deberá señalar el costo o ahorro, de la implementación del respectivo acto.</w:t>
      </w:r>
    </w:p>
    <w:p w:rsidR="001A5F28" w:rsidRPr="00B97126" w:rsidRDefault="001A5F28" w:rsidP="001A5F28">
      <w:pPr>
        <w:autoSpaceDE w:val="0"/>
        <w:autoSpaceDN w:val="0"/>
        <w:adjustRightInd w:val="0"/>
        <w:jc w:val="both"/>
        <w:rPr>
          <w:rFonts w:ascii="Arial Narrow" w:hAnsi="Arial Narrow" w:cs="Arial"/>
          <w:b/>
          <w:sz w:val="22"/>
          <w:szCs w:val="22"/>
        </w:rPr>
      </w:pPr>
    </w:p>
    <w:p w:rsidR="001A5F28" w:rsidRDefault="00B07B5C" w:rsidP="001A5F28">
      <w:pPr>
        <w:autoSpaceDE w:val="0"/>
        <w:autoSpaceDN w:val="0"/>
        <w:adjustRightInd w:val="0"/>
        <w:jc w:val="both"/>
        <w:rPr>
          <w:rFonts w:ascii="Arial Narrow" w:hAnsi="Arial Narrow" w:cs="Arial"/>
          <w:sz w:val="22"/>
          <w:szCs w:val="22"/>
        </w:rPr>
      </w:pPr>
      <w:r>
        <w:rPr>
          <w:rFonts w:ascii="Arial Narrow" w:hAnsi="Arial Narrow" w:cs="Arial"/>
          <w:sz w:val="22"/>
          <w:szCs w:val="22"/>
        </w:rPr>
        <w:t>La implementación del acto administrativo, no genera costo ni ahorro, dado que este instrumento ya se encuentra en aplicación.</w:t>
      </w:r>
    </w:p>
    <w:p w:rsidR="00B07B5C" w:rsidRPr="00B97126" w:rsidRDefault="00B07B5C" w:rsidP="001A5F28">
      <w:pPr>
        <w:autoSpaceDE w:val="0"/>
        <w:autoSpaceDN w:val="0"/>
        <w:adjustRightInd w:val="0"/>
        <w:jc w:val="both"/>
        <w:rPr>
          <w:rFonts w:ascii="Arial Narrow" w:hAnsi="Arial Narrow" w:cs="Arial"/>
          <w:b/>
          <w:sz w:val="22"/>
          <w:szCs w:val="22"/>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5. Disponibilidad presupuestal si fuere del caso.</w:t>
      </w:r>
    </w:p>
    <w:p w:rsidR="001A5F28" w:rsidRPr="00B97126" w:rsidRDefault="001A5F28" w:rsidP="001A5F28">
      <w:pPr>
        <w:autoSpaceDE w:val="0"/>
        <w:autoSpaceDN w:val="0"/>
        <w:adjustRightInd w:val="0"/>
        <w:ind w:left="708"/>
        <w:jc w:val="both"/>
        <w:rPr>
          <w:rFonts w:ascii="Arial Narrow" w:hAnsi="Arial Narrow" w:cs="Arial"/>
          <w:sz w:val="22"/>
          <w:szCs w:val="22"/>
        </w:rPr>
      </w:pPr>
    </w:p>
    <w:p w:rsidR="001A5F28" w:rsidRPr="00B97126" w:rsidRDefault="00B07B5C" w:rsidP="001A5F28">
      <w:pPr>
        <w:autoSpaceDE w:val="0"/>
        <w:autoSpaceDN w:val="0"/>
        <w:adjustRightInd w:val="0"/>
        <w:jc w:val="both"/>
        <w:rPr>
          <w:rFonts w:ascii="Arial Narrow" w:hAnsi="Arial Narrow" w:cs="Arial"/>
          <w:sz w:val="22"/>
          <w:szCs w:val="22"/>
        </w:rPr>
      </w:pPr>
      <w:r>
        <w:rPr>
          <w:rFonts w:ascii="Arial Narrow" w:hAnsi="Arial Narrow" w:cs="Arial"/>
          <w:sz w:val="22"/>
          <w:szCs w:val="22"/>
        </w:rPr>
        <w:t>No se requiere, dado que el trámite se efectuara en la Ventanilla Integral de Trámites Ambientales en Línea - VITAL, la cual ya se encuentra en funcionamiento.</w:t>
      </w:r>
    </w:p>
    <w:p w:rsidR="001A5F28" w:rsidRPr="00B97126" w:rsidRDefault="001A5F28" w:rsidP="001A5F28">
      <w:pPr>
        <w:autoSpaceDE w:val="0"/>
        <w:autoSpaceDN w:val="0"/>
        <w:adjustRightInd w:val="0"/>
        <w:jc w:val="both"/>
        <w:rPr>
          <w:rFonts w:ascii="Arial Narrow" w:hAnsi="Arial Narrow" w:cs="Arial"/>
          <w:sz w:val="22"/>
          <w:szCs w:val="22"/>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6. De ser necesario, impacto medioambiental o sobre el patrimonio cultural de la Nación.</w:t>
      </w:r>
    </w:p>
    <w:p w:rsidR="001A5F28" w:rsidRPr="00B97126" w:rsidRDefault="001A5F28" w:rsidP="001A5F28">
      <w:pPr>
        <w:autoSpaceDE w:val="0"/>
        <w:autoSpaceDN w:val="0"/>
        <w:adjustRightInd w:val="0"/>
        <w:jc w:val="both"/>
        <w:rPr>
          <w:rFonts w:ascii="Arial Narrow" w:hAnsi="Arial Narrow" w:cs="Arial"/>
          <w:sz w:val="22"/>
          <w:szCs w:val="22"/>
        </w:rPr>
      </w:pPr>
    </w:p>
    <w:p w:rsidR="001A5F28" w:rsidRPr="00B97126" w:rsidRDefault="00B97126" w:rsidP="001A5F28">
      <w:pPr>
        <w:autoSpaceDE w:val="0"/>
        <w:autoSpaceDN w:val="0"/>
        <w:adjustRightInd w:val="0"/>
        <w:jc w:val="both"/>
        <w:rPr>
          <w:rFonts w:ascii="Arial Narrow" w:hAnsi="Arial Narrow" w:cs="Arial"/>
          <w:sz w:val="22"/>
          <w:szCs w:val="22"/>
        </w:rPr>
      </w:pPr>
      <w:r w:rsidRPr="00B97126">
        <w:rPr>
          <w:rFonts w:ascii="Arial Narrow" w:hAnsi="Arial Narrow" w:cs="Arial"/>
          <w:sz w:val="22"/>
          <w:szCs w:val="22"/>
        </w:rPr>
        <w:t>No aplica</w:t>
      </w:r>
    </w:p>
    <w:p w:rsidR="001A5F28" w:rsidRPr="00B97126" w:rsidRDefault="001A5F28" w:rsidP="001A5F28">
      <w:pPr>
        <w:autoSpaceDE w:val="0"/>
        <w:autoSpaceDN w:val="0"/>
        <w:adjustRightInd w:val="0"/>
        <w:jc w:val="both"/>
        <w:rPr>
          <w:rFonts w:ascii="Arial Narrow" w:hAnsi="Arial Narrow" w:cs="Arial"/>
          <w:sz w:val="22"/>
          <w:szCs w:val="22"/>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7. El cumplimiento de los requisitos de consulta y publicidad previstos en los artículos 9 y 10 del presente decreto, cuando haya lugar a ello.</w:t>
      </w:r>
    </w:p>
    <w:p w:rsidR="006A2449" w:rsidRDefault="006A2449" w:rsidP="001A5F28">
      <w:pPr>
        <w:tabs>
          <w:tab w:val="left" w:pos="8820"/>
        </w:tabs>
        <w:ind w:right="18"/>
        <w:jc w:val="both"/>
        <w:rPr>
          <w:rFonts w:ascii="Arial Narrow" w:hAnsi="Arial Narrow" w:cs="Arial"/>
          <w:sz w:val="22"/>
          <w:szCs w:val="22"/>
        </w:rPr>
      </w:pPr>
    </w:p>
    <w:p w:rsidR="00201140" w:rsidRPr="00B97126" w:rsidRDefault="00B07B5C" w:rsidP="00510B7E">
      <w:pPr>
        <w:tabs>
          <w:tab w:val="left" w:pos="8820"/>
        </w:tabs>
        <w:ind w:right="18"/>
        <w:jc w:val="both"/>
        <w:rPr>
          <w:rFonts w:ascii="Arial Narrow" w:hAnsi="Arial Narrow" w:cs="Arial"/>
          <w:sz w:val="22"/>
          <w:szCs w:val="22"/>
        </w:rPr>
      </w:pPr>
      <w:r>
        <w:rPr>
          <w:rFonts w:ascii="Arial Narrow" w:hAnsi="Arial Narrow" w:cs="Arial"/>
          <w:sz w:val="22"/>
          <w:szCs w:val="22"/>
        </w:rPr>
        <w:t>La presente propuesta de resolución será publicada en la p</w:t>
      </w:r>
      <w:r w:rsidR="005059B4">
        <w:rPr>
          <w:rFonts w:ascii="Arial Narrow" w:hAnsi="Arial Narrow" w:cs="Arial"/>
          <w:sz w:val="22"/>
          <w:szCs w:val="22"/>
        </w:rPr>
        <w:t xml:space="preserve">ágina Web del MADS del </w:t>
      </w:r>
      <w:r w:rsidR="00201140">
        <w:rPr>
          <w:rFonts w:ascii="Arial Narrow" w:hAnsi="Arial Narrow" w:cs="Arial"/>
          <w:sz w:val="22"/>
          <w:szCs w:val="22"/>
        </w:rPr>
        <w:t>12</w:t>
      </w:r>
      <w:r w:rsidR="005059B4">
        <w:rPr>
          <w:rFonts w:ascii="Arial Narrow" w:hAnsi="Arial Narrow" w:cs="Arial"/>
          <w:sz w:val="22"/>
          <w:szCs w:val="22"/>
        </w:rPr>
        <w:t xml:space="preserve"> al </w:t>
      </w:r>
      <w:r w:rsidR="00201140">
        <w:rPr>
          <w:rFonts w:ascii="Arial Narrow" w:hAnsi="Arial Narrow" w:cs="Arial"/>
          <w:sz w:val="22"/>
          <w:szCs w:val="22"/>
        </w:rPr>
        <w:t>18</w:t>
      </w:r>
      <w:r w:rsidR="003629A7">
        <w:rPr>
          <w:rFonts w:ascii="Arial Narrow" w:hAnsi="Arial Narrow" w:cs="Arial"/>
          <w:sz w:val="22"/>
          <w:szCs w:val="22"/>
        </w:rPr>
        <w:t xml:space="preserve"> de enero de 2018</w:t>
      </w:r>
      <w:r>
        <w:rPr>
          <w:rFonts w:ascii="Arial Narrow" w:hAnsi="Arial Narrow" w:cs="Arial"/>
          <w:sz w:val="22"/>
          <w:szCs w:val="22"/>
        </w:rPr>
        <w:t>, a fin de recibir los comentarios y recomendaciones pertinentes.</w:t>
      </w:r>
      <w:r w:rsidR="00510B7E">
        <w:rPr>
          <w:rFonts w:ascii="Arial Narrow" w:hAnsi="Arial Narrow" w:cs="Arial"/>
          <w:sz w:val="22"/>
          <w:szCs w:val="22"/>
        </w:rPr>
        <w:t xml:space="preserve"> Este tiempo de publicación</w:t>
      </w:r>
      <w:r w:rsidR="000C4416">
        <w:rPr>
          <w:rFonts w:ascii="Arial Narrow" w:hAnsi="Arial Narrow" w:cs="Arial"/>
          <w:sz w:val="22"/>
          <w:szCs w:val="22"/>
        </w:rPr>
        <w:t xml:space="preserve"> será menor</w:t>
      </w:r>
      <w:bookmarkStart w:id="0" w:name="_GoBack"/>
      <w:bookmarkEnd w:id="0"/>
      <w:r w:rsidR="00510B7E">
        <w:rPr>
          <w:rFonts w:ascii="Arial Narrow" w:hAnsi="Arial Narrow" w:cs="Arial"/>
          <w:sz w:val="22"/>
          <w:szCs w:val="22"/>
        </w:rPr>
        <w:t>,</w:t>
      </w:r>
      <w:r w:rsidR="00201140">
        <w:rPr>
          <w:rFonts w:ascii="Arial Narrow" w:hAnsi="Arial Narrow" w:cs="Arial"/>
          <w:sz w:val="22"/>
          <w:szCs w:val="22"/>
        </w:rPr>
        <w:t xml:space="preserve"> teniendo en cuenta la complejidad de la materia regulada y el grupo de interesados a los que va dirigido el mandato de la Resolución 1909 de 2017, específicamente el término de transición expuesto en el artículo 21, que es de cuatro (4) meses, y su vencimiento acaece el 20 de enero de 2018, esto de conformidad con lo previsto en el parágrafo del artículo 2 de la Resolución 1046 del 05 de junio de 2017, modificado por la Resolución No. 2443 del 27 de noviembre de 2017.</w:t>
      </w:r>
    </w:p>
    <w:p w:rsidR="00201140" w:rsidRPr="00B97126" w:rsidRDefault="00201140" w:rsidP="00201140">
      <w:pPr>
        <w:tabs>
          <w:tab w:val="left" w:pos="7365"/>
        </w:tabs>
        <w:jc w:val="center"/>
        <w:rPr>
          <w:rFonts w:ascii="Arial Narrow" w:hAnsi="Arial Narrow" w:cs="Arial"/>
          <w:szCs w:val="20"/>
        </w:rPr>
      </w:pPr>
    </w:p>
    <w:p w:rsidR="001A5F28" w:rsidRPr="00B97126" w:rsidRDefault="001A5F28" w:rsidP="001A5F28">
      <w:pPr>
        <w:autoSpaceDE w:val="0"/>
        <w:autoSpaceDN w:val="0"/>
        <w:adjustRightInd w:val="0"/>
        <w:jc w:val="both"/>
        <w:rPr>
          <w:rFonts w:ascii="Arial Narrow" w:hAnsi="Arial Narrow" w:cs="Arial"/>
          <w:b/>
          <w:sz w:val="22"/>
          <w:szCs w:val="22"/>
        </w:rPr>
      </w:pPr>
      <w:r w:rsidRPr="00B97126">
        <w:rPr>
          <w:rFonts w:ascii="Arial Narrow" w:hAnsi="Arial Narrow" w:cs="Arial"/>
          <w:b/>
          <w:sz w:val="22"/>
          <w:szCs w:val="22"/>
        </w:rPr>
        <w:t>8. Cualquier otro aspecto que la entidad remitente considere relevante o de importancia para la adopción de la decisión.</w:t>
      </w:r>
    </w:p>
    <w:p w:rsidR="001A5F28" w:rsidRPr="00B97126" w:rsidRDefault="001A5F28" w:rsidP="001A5F28">
      <w:pPr>
        <w:jc w:val="both"/>
        <w:rPr>
          <w:rFonts w:ascii="Arial Narrow" w:hAnsi="Arial Narrow" w:cs="Arial"/>
          <w:sz w:val="22"/>
          <w:szCs w:val="22"/>
        </w:rPr>
      </w:pPr>
    </w:p>
    <w:p w:rsidR="001A5F28" w:rsidRDefault="001A5F28" w:rsidP="001A5F28">
      <w:pPr>
        <w:jc w:val="both"/>
        <w:rPr>
          <w:rFonts w:ascii="Arial Narrow" w:hAnsi="Arial Narrow" w:cs="Arial"/>
          <w:sz w:val="22"/>
          <w:szCs w:val="22"/>
        </w:rPr>
      </w:pPr>
      <w:r w:rsidRPr="00B97126">
        <w:rPr>
          <w:rFonts w:ascii="Arial Narrow" w:hAnsi="Arial Narrow" w:cs="Arial"/>
          <w:sz w:val="22"/>
          <w:szCs w:val="22"/>
        </w:rPr>
        <w:t xml:space="preserve">La propuesta de </w:t>
      </w:r>
      <w:r w:rsidR="00B97126" w:rsidRPr="00B97126">
        <w:rPr>
          <w:rFonts w:ascii="Arial Narrow" w:hAnsi="Arial Narrow" w:cs="Arial"/>
          <w:sz w:val="22"/>
          <w:szCs w:val="22"/>
        </w:rPr>
        <w:t>modernizar el trámite de expedición de Salvoconductos para que se dé cumplimiento a la política de Gobierno en Línea del año 2011, con el propósito generar un Estado más eficiente, más transparente y participativo y que preste mejores servicios mediante el aprovechamiento de las TIC, además de ser un insumo para la mejora de la trazabilidad y control de los especímenes de diversidad biológica, transportados y comercializados en el territorio nacional.</w:t>
      </w:r>
    </w:p>
    <w:p w:rsidR="005F6CE4" w:rsidRDefault="005F6CE4" w:rsidP="001A5F28">
      <w:pPr>
        <w:jc w:val="both"/>
        <w:rPr>
          <w:rFonts w:ascii="Arial Narrow" w:hAnsi="Arial Narrow" w:cs="Arial"/>
          <w:sz w:val="22"/>
          <w:szCs w:val="22"/>
        </w:rPr>
      </w:pPr>
    </w:p>
    <w:p w:rsidR="005F6CE4" w:rsidRPr="00B97126" w:rsidRDefault="005F6CE4" w:rsidP="001A5F28">
      <w:pPr>
        <w:jc w:val="both"/>
        <w:rPr>
          <w:rFonts w:ascii="Arial Narrow" w:hAnsi="Arial Narrow" w:cs="Arial"/>
          <w:sz w:val="22"/>
          <w:szCs w:val="22"/>
        </w:rPr>
      </w:pPr>
      <w:r>
        <w:rPr>
          <w:rFonts w:ascii="Arial Narrow" w:hAnsi="Arial Narrow" w:cs="Arial"/>
          <w:sz w:val="22"/>
          <w:szCs w:val="22"/>
        </w:rPr>
        <w:t xml:space="preserve">Igualmente, </w:t>
      </w:r>
      <w:r w:rsidR="00397C4C">
        <w:rPr>
          <w:rFonts w:ascii="Arial Narrow" w:hAnsi="Arial Narrow" w:cs="Arial"/>
          <w:sz w:val="22"/>
          <w:szCs w:val="22"/>
        </w:rPr>
        <w:t xml:space="preserve">se </w:t>
      </w:r>
      <w:r w:rsidR="00F51A5B">
        <w:rPr>
          <w:rFonts w:ascii="Arial Narrow" w:hAnsi="Arial Narrow" w:cs="Arial"/>
          <w:sz w:val="22"/>
          <w:szCs w:val="22"/>
        </w:rPr>
        <w:t>solicita</w:t>
      </w:r>
      <w:r w:rsidR="00770585">
        <w:rPr>
          <w:rFonts w:ascii="Arial Narrow" w:hAnsi="Arial Narrow" w:cs="Arial"/>
          <w:sz w:val="22"/>
          <w:szCs w:val="22"/>
        </w:rPr>
        <w:t xml:space="preserve"> que el tiempo de</w:t>
      </w:r>
      <w:r>
        <w:rPr>
          <w:rFonts w:ascii="Arial Narrow" w:hAnsi="Arial Narrow" w:cs="Arial"/>
          <w:sz w:val="22"/>
          <w:szCs w:val="22"/>
        </w:rPr>
        <w:t xml:space="preserve"> publicación </w:t>
      </w:r>
      <w:r w:rsidR="00770585">
        <w:rPr>
          <w:rFonts w:ascii="Arial Narrow" w:hAnsi="Arial Narrow" w:cs="Arial"/>
          <w:sz w:val="22"/>
          <w:szCs w:val="22"/>
        </w:rPr>
        <w:t>sea menor</w:t>
      </w:r>
      <w:r w:rsidR="00397C4C">
        <w:rPr>
          <w:rFonts w:ascii="Arial Narrow" w:hAnsi="Arial Narrow" w:cs="Arial"/>
          <w:sz w:val="22"/>
          <w:szCs w:val="22"/>
        </w:rPr>
        <w:t xml:space="preserve">, teniendo en cuenta la complejidad de la </w:t>
      </w:r>
      <w:r w:rsidR="000373E5">
        <w:rPr>
          <w:rFonts w:ascii="Arial Narrow" w:hAnsi="Arial Narrow" w:cs="Arial"/>
          <w:sz w:val="22"/>
          <w:szCs w:val="22"/>
        </w:rPr>
        <w:t>materia</w:t>
      </w:r>
      <w:r w:rsidR="00397C4C">
        <w:rPr>
          <w:rFonts w:ascii="Arial Narrow" w:hAnsi="Arial Narrow" w:cs="Arial"/>
          <w:sz w:val="22"/>
          <w:szCs w:val="22"/>
        </w:rPr>
        <w:t xml:space="preserve"> regulada y el grupo de interesados</w:t>
      </w:r>
      <w:r w:rsidR="000373E5">
        <w:rPr>
          <w:rFonts w:ascii="Arial Narrow" w:hAnsi="Arial Narrow" w:cs="Arial"/>
          <w:sz w:val="22"/>
          <w:szCs w:val="22"/>
        </w:rPr>
        <w:t xml:space="preserve"> a los que va dirigido el mandato de la Resolución 1909 de 2017</w:t>
      </w:r>
      <w:r w:rsidR="007006A9">
        <w:rPr>
          <w:rFonts w:ascii="Arial Narrow" w:hAnsi="Arial Narrow" w:cs="Arial"/>
          <w:sz w:val="22"/>
          <w:szCs w:val="22"/>
        </w:rPr>
        <w:t xml:space="preserve">, específicamente el término </w:t>
      </w:r>
      <w:r w:rsidR="008675C7">
        <w:rPr>
          <w:rFonts w:ascii="Arial Narrow" w:hAnsi="Arial Narrow" w:cs="Arial"/>
          <w:sz w:val="22"/>
          <w:szCs w:val="22"/>
        </w:rPr>
        <w:t>de transición expuesto en el artículo 21, que es de cuatro (4) meses, y su vencimiento acaece el 20 de enero de 2018</w:t>
      </w:r>
      <w:r w:rsidR="00F76B54">
        <w:rPr>
          <w:rFonts w:ascii="Arial Narrow" w:hAnsi="Arial Narrow" w:cs="Arial"/>
          <w:sz w:val="22"/>
          <w:szCs w:val="22"/>
        </w:rPr>
        <w:t>, esto de conformidad</w:t>
      </w:r>
      <w:r w:rsidR="003F65F1">
        <w:rPr>
          <w:rFonts w:ascii="Arial Narrow" w:hAnsi="Arial Narrow" w:cs="Arial"/>
          <w:sz w:val="22"/>
          <w:szCs w:val="22"/>
        </w:rPr>
        <w:t xml:space="preserve"> con</w:t>
      </w:r>
      <w:r w:rsidR="008675C7">
        <w:rPr>
          <w:rFonts w:ascii="Arial Narrow" w:hAnsi="Arial Narrow" w:cs="Arial"/>
          <w:sz w:val="22"/>
          <w:szCs w:val="22"/>
        </w:rPr>
        <w:t xml:space="preserve"> </w:t>
      </w:r>
      <w:r w:rsidR="003F65F1">
        <w:rPr>
          <w:rFonts w:ascii="Arial Narrow" w:hAnsi="Arial Narrow" w:cs="Arial"/>
          <w:sz w:val="22"/>
          <w:szCs w:val="22"/>
        </w:rPr>
        <w:t xml:space="preserve">lo </w:t>
      </w:r>
      <w:r w:rsidR="00770585">
        <w:rPr>
          <w:rFonts w:ascii="Arial Narrow" w:hAnsi="Arial Narrow" w:cs="Arial"/>
          <w:sz w:val="22"/>
          <w:szCs w:val="22"/>
        </w:rPr>
        <w:t xml:space="preserve">previsto </w:t>
      </w:r>
      <w:r w:rsidR="008D2790">
        <w:rPr>
          <w:rFonts w:ascii="Arial Narrow" w:hAnsi="Arial Narrow" w:cs="Arial"/>
          <w:sz w:val="22"/>
          <w:szCs w:val="22"/>
        </w:rPr>
        <w:t>en el</w:t>
      </w:r>
      <w:r w:rsidR="003F65F1">
        <w:rPr>
          <w:rFonts w:ascii="Arial Narrow" w:hAnsi="Arial Narrow" w:cs="Arial"/>
          <w:sz w:val="22"/>
          <w:szCs w:val="22"/>
        </w:rPr>
        <w:t xml:space="preserve"> parágrafo</w:t>
      </w:r>
      <w:r w:rsidR="008D2790">
        <w:rPr>
          <w:rFonts w:ascii="Arial Narrow" w:hAnsi="Arial Narrow" w:cs="Arial"/>
          <w:sz w:val="22"/>
          <w:szCs w:val="22"/>
        </w:rPr>
        <w:t xml:space="preserve"> del artículo 2 de la Resolución 1046 del 05 de junio de 2017</w:t>
      </w:r>
      <w:r w:rsidR="001D5A43">
        <w:rPr>
          <w:rFonts w:ascii="Arial Narrow" w:hAnsi="Arial Narrow" w:cs="Arial"/>
          <w:sz w:val="22"/>
          <w:szCs w:val="22"/>
        </w:rPr>
        <w:t>, modificado por la Resolución No. 2443</w:t>
      </w:r>
      <w:r w:rsidR="003F65F1">
        <w:rPr>
          <w:rFonts w:ascii="Arial Narrow" w:hAnsi="Arial Narrow" w:cs="Arial"/>
          <w:sz w:val="22"/>
          <w:szCs w:val="22"/>
        </w:rPr>
        <w:t xml:space="preserve"> del 27 de noviembre de 2017.</w:t>
      </w:r>
    </w:p>
    <w:p w:rsidR="00B361C4" w:rsidRPr="00B97126" w:rsidRDefault="00B361C4" w:rsidP="00B361C4">
      <w:pPr>
        <w:tabs>
          <w:tab w:val="left" w:pos="7365"/>
        </w:tabs>
        <w:jc w:val="center"/>
        <w:rPr>
          <w:rFonts w:ascii="Arial Narrow" w:hAnsi="Arial Narrow" w:cs="Arial"/>
          <w:szCs w:val="20"/>
        </w:rPr>
      </w:pPr>
    </w:p>
    <w:p w:rsidR="005A7086" w:rsidRPr="00B97126" w:rsidRDefault="005A7086" w:rsidP="00046FF4">
      <w:pPr>
        <w:jc w:val="center"/>
        <w:rPr>
          <w:rFonts w:ascii="Arial Narrow" w:hAnsi="Arial Narrow" w:cs="Arial"/>
          <w:b/>
          <w:szCs w:val="20"/>
        </w:rPr>
      </w:pPr>
    </w:p>
    <w:p w:rsidR="005A7086" w:rsidRPr="00B97126" w:rsidRDefault="005A7086" w:rsidP="00B07B5C">
      <w:pPr>
        <w:rPr>
          <w:rFonts w:ascii="Arial Narrow" w:hAnsi="Arial Narrow" w:cs="Arial"/>
          <w:b/>
          <w:szCs w:val="20"/>
        </w:rPr>
      </w:pPr>
    </w:p>
    <w:p w:rsidR="005A7086" w:rsidRPr="00B97126" w:rsidRDefault="005A7086" w:rsidP="00046FF4">
      <w:pPr>
        <w:jc w:val="center"/>
        <w:rPr>
          <w:rFonts w:ascii="Arial Narrow" w:hAnsi="Arial Narrow" w:cs="Arial"/>
          <w:b/>
          <w:szCs w:val="20"/>
        </w:rPr>
      </w:pPr>
    </w:p>
    <w:p w:rsidR="00046FF4" w:rsidRPr="00B97126" w:rsidRDefault="005A7086" w:rsidP="00046FF4">
      <w:pPr>
        <w:jc w:val="center"/>
        <w:rPr>
          <w:rFonts w:ascii="Arial Narrow" w:hAnsi="Arial Narrow" w:cs="Arial"/>
          <w:b/>
          <w:szCs w:val="20"/>
        </w:rPr>
      </w:pPr>
      <w:r w:rsidRPr="00B97126">
        <w:rPr>
          <w:rFonts w:ascii="Arial Narrow" w:hAnsi="Arial Narrow" w:cs="Arial"/>
          <w:b/>
          <w:szCs w:val="20"/>
        </w:rPr>
        <w:t xml:space="preserve">CÉSAR AUGUSTO REY ÁNGEL </w:t>
      </w:r>
    </w:p>
    <w:p w:rsidR="00B361C4" w:rsidRPr="00B97126" w:rsidRDefault="00B361C4" w:rsidP="004D47B6">
      <w:pPr>
        <w:tabs>
          <w:tab w:val="left" w:pos="7365"/>
        </w:tabs>
        <w:jc w:val="center"/>
        <w:rPr>
          <w:rFonts w:ascii="Arial Narrow" w:hAnsi="Arial Narrow" w:cs="Arial"/>
          <w:szCs w:val="20"/>
        </w:rPr>
      </w:pPr>
      <w:r w:rsidRPr="00B97126">
        <w:rPr>
          <w:rFonts w:ascii="Arial Narrow" w:hAnsi="Arial Narrow" w:cs="Arial"/>
          <w:szCs w:val="20"/>
        </w:rPr>
        <w:t>Director</w:t>
      </w:r>
      <w:r w:rsidR="00046FF4" w:rsidRPr="00B97126">
        <w:rPr>
          <w:rFonts w:ascii="Arial Narrow" w:hAnsi="Arial Narrow" w:cs="Arial"/>
          <w:szCs w:val="20"/>
        </w:rPr>
        <w:t xml:space="preserve"> </w:t>
      </w:r>
      <w:r w:rsidR="00622533" w:rsidRPr="00B97126">
        <w:rPr>
          <w:rFonts w:ascii="Arial Narrow" w:hAnsi="Arial Narrow" w:cs="Arial"/>
          <w:szCs w:val="20"/>
        </w:rPr>
        <w:t>d</w:t>
      </w:r>
      <w:r w:rsidRPr="00B97126">
        <w:rPr>
          <w:rFonts w:ascii="Arial Narrow" w:hAnsi="Arial Narrow" w:cs="Arial"/>
          <w:szCs w:val="20"/>
        </w:rPr>
        <w:t>e Bosques, Biodiversidad y Servicios Ecosistémicos</w:t>
      </w:r>
    </w:p>
    <w:p w:rsidR="00B361C4" w:rsidRPr="00B97126" w:rsidRDefault="00B361C4" w:rsidP="00B361C4">
      <w:pPr>
        <w:tabs>
          <w:tab w:val="left" w:pos="7365"/>
        </w:tabs>
        <w:jc w:val="both"/>
        <w:rPr>
          <w:rFonts w:ascii="Arial Narrow" w:hAnsi="Arial Narrow" w:cs="Arial"/>
          <w:sz w:val="16"/>
          <w:szCs w:val="20"/>
        </w:rPr>
      </w:pPr>
    </w:p>
    <w:p w:rsidR="00B361C4" w:rsidRPr="00B97126" w:rsidRDefault="00B361C4" w:rsidP="00B361C4">
      <w:pPr>
        <w:suppressAutoHyphens/>
        <w:jc w:val="both"/>
        <w:outlineLvl w:val="0"/>
        <w:rPr>
          <w:rFonts w:ascii="Arial Narrow" w:hAnsi="Arial Narrow" w:cs="Arial"/>
          <w:sz w:val="14"/>
          <w:szCs w:val="14"/>
        </w:rPr>
      </w:pPr>
    </w:p>
    <w:p w:rsidR="005A7086" w:rsidRPr="00B97126" w:rsidRDefault="005A7086" w:rsidP="00B361C4">
      <w:pPr>
        <w:suppressAutoHyphens/>
        <w:jc w:val="both"/>
        <w:outlineLvl w:val="0"/>
        <w:rPr>
          <w:rFonts w:ascii="Arial Narrow" w:hAnsi="Arial Narrow" w:cs="Arial"/>
          <w:sz w:val="14"/>
          <w:szCs w:val="14"/>
        </w:rPr>
      </w:pPr>
    </w:p>
    <w:p w:rsidR="00C963E7" w:rsidRPr="00B97126" w:rsidRDefault="00917963" w:rsidP="00C963E7">
      <w:pPr>
        <w:suppressAutoHyphens/>
        <w:jc w:val="both"/>
        <w:outlineLvl w:val="0"/>
        <w:rPr>
          <w:rFonts w:ascii="Arial Narrow" w:hAnsi="Arial Narrow" w:cs="Arial"/>
          <w:sz w:val="14"/>
          <w:szCs w:val="14"/>
        </w:rPr>
      </w:pPr>
      <w:r w:rsidRPr="00B97126">
        <w:rPr>
          <w:rFonts w:ascii="Arial Narrow" w:hAnsi="Arial Narrow" w:cs="Arial"/>
          <w:sz w:val="16"/>
          <w:szCs w:val="20"/>
        </w:rPr>
        <w:t>Proyectó:</w:t>
      </w:r>
      <w:r w:rsidR="00C963E7" w:rsidRPr="00B97126">
        <w:rPr>
          <w:rFonts w:ascii="Arial Narrow" w:hAnsi="Arial Narrow" w:cs="Arial"/>
          <w:sz w:val="16"/>
          <w:szCs w:val="20"/>
        </w:rPr>
        <w:t xml:space="preserve"> </w:t>
      </w:r>
      <w:r w:rsidR="00C963E7" w:rsidRPr="00B97126">
        <w:rPr>
          <w:rFonts w:ascii="Arial Narrow" w:hAnsi="Arial Narrow" w:cs="Arial"/>
          <w:sz w:val="14"/>
          <w:szCs w:val="14"/>
        </w:rPr>
        <w:t xml:space="preserve">Alejandra Ruíz y </w:t>
      </w:r>
      <w:r w:rsidR="003629A7">
        <w:rPr>
          <w:rFonts w:ascii="Arial Narrow" w:hAnsi="Arial Narrow" w:cs="Arial"/>
          <w:sz w:val="14"/>
          <w:szCs w:val="14"/>
        </w:rPr>
        <w:t>Antonio Gómez</w:t>
      </w:r>
    </w:p>
    <w:p w:rsidR="00273DEF" w:rsidRPr="00B97126" w:rsidRDefault="00273DEF" w:rsidP="00ED0868">
      <w:pPr>
        <w:tabs>
          <w:tab w:val="left" w:pos="7365"/>
        </w:tabs>
        <w:jc w:val="both"/>
        <w:rPr>
          <w:rFonts w:ascii="Arial Narrow" w:hAnsi="Arial Narrow" w:cs="Arial"/>
          <w:sz w:val="20"/>
          <w:szCs w:val="20"/>
        </w:rPr>
      </w:pPr>
    </w:p>
    <w:sectPr w:rsidR="00273DEF" w:rsidRPr="00B97126" w:rsidSect="00362FDB">
      <w:headerReference w:type="even" r:id="rId9"/>
      <w:headerReference w:type="default" r:id="rId10"/>
      <w:footerReference w:type="default" r:id="rId11"/>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96B" w:rsidRDefault="0072796B" w:rsidP="00D47842">
      <w:r>
        <w:separator/>
      </w:r>
    </w:p>
  </w:endnote>
  <w:endnote w:type="continuationSeparator" w:id="0">
    <w:p w:rsidR="0072796B" w:rsidRDefault="0072796B"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9C5FE0" w:rsidRPr="0095780C" w:rsidRDefault="009C5FE0">
    <w:pPr>
      <w:pStyle w:val="Piedepgina"/>
      <w:rPr>
        <w:rFonts w:ascii="Futura" w:hAnsi="Futura" w:cs="Futura"/>
        <w:color w:val="9BBB59" w:themeColor="accent3"/>
      </w:rPr>
    </w:pPr>
    <w:proofErr w:type="gramStart"/>
    <w:r w:rsidRPr="0095780C">
      <w:rPr>
        <w:rFonts w:ascii="Futura" w:hAnsi="Futura" w:cs="Futura"/>
        <w:color w:val="9BBB59" w:themeColor="accent3"/>
      </w:rPr>
      <w:t>www</w:t>
    </w:r>
    <w:proofErr w:type="gramEnd"/>
    <w:r w:rsidRPr="0095780C">
      <w:rPr>
        <w:rFonts w:ascii="Futura" w:hAnsi="Futura" w:cs="Futura"/>
        <w:color w:val="9BBB59" w:themeColor="accent3"/>
      </w:rPr>
      <w:t xml:space="preserve">.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96B" w:rsidRDefault="0072796B" w:rsidP="00D47842">
      <w:r>
        <w:separator/>
      </w:r>
    </w:p>
  </w:footnote>
  <w:footnote w:type="continuationSeparator" w:id="0">
    <w:p w:rsidR="0072796B" w:rsidRDefault="0072796B"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FE0" w:rsidRDefault="0072796B">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B1D" w:rsidRDefault="005A49D6" w:rsidP="0074702F">
    <w:pPr>
      <w:pStyle w:val="Encabezado"/>
      <w:tabs>
        <w:tab w:val="clear" w:pos="4252"/>
        <w:tab w:val="clear" w:pos="8504"/>
        <w:tab w:val="left" w:pos="4125"/>
      </w:tabs>
      <w:rPr>
        <w:noProof/>
        <w:lang w:val="es-CO" w:eastAsia="es-CO"/>
      </w:rPr>
    </w:pPr>
    <w:r>
      <w:rPr>
        <w:noProof/>
        <w:lang w:val="es-CO" w:eastAsia="es-CO"/>
      </w:rPr>
      <w:drawing>
        <wp:anchor distT="0" distB="0" distL="114300" distR="114300" simplePos="0" relativeHeight="251661312" behindDoc="1" locked="0" layoutInCell="1" allowOverlap="1" wp14:anchorId="09EC0063" wp14:editId="3DD77A15">
          <wp:simplePos x="0" y="0"/>
          <wp:positionH relativeFrom="column">
            <wp:posOffset>4452730</wp:posOffset>
          </wp:positionH>
          <wp:positionV relativeFrom="paragraph">
            <wp:posOffset>-318991</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r w:rsidR="00B361C4">
      <w:rPr>
        <w:noProof/>
        <w:lang w:val="es-CO" w:eastAsia="es-CO"/>
      </w:rPr>
      <mc:AlternateContent>
        <mc:Choice Requires="wps">
          <w:drawing>
            <wp:anchor distT="0" distB="0" distL="114300" distR="114300" simplePos="0" relativeHeight="25165977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Pr="003720EB" w:rsidRDefault="00205FDB" w:rsidP="00205FDB">
                          <w:pPr>
                            <w:jc w:val="right"/>
                            <w:rPr>
                              <w:rFonts w:ascii="Arial" w:hAnsi="Arial" w:cs="Arial"/>
                              <w:color w:val="808080" w:themeColor="background1" w:themeShade="80"/>
                              <w:sz w:val="14"/>
                              <w:lang w:val="pt-BR"/>
                            </w:rPr>
                          </w:pPr>
                          <w:proofErr w:type="gramStart"/>
                          <w:r w:rsidRPr="003720EB">
                            <w:rPr>
                              <w:rFonts w:ascii="Arial" w:hAnsi="Arial" w:cs="Arial"/>
                              <w:color w:val="808080" w:themeColor="background1" w:themeShade="80"/>
                              <w:sz w:val="14"/>
                              <w:lang w:val="pt-BR"/>
                            </w:rPr>
                            <w:t>Memoria Justificativa</w:t>
                          </w:r>
                          <w:proofErr w:type="gramEnd"/>
                        </w:p>
                        <w:p w:rsidR="00205FDB" w:rsidRPr="003720EB" w:rsidRDefault="00205FDB" w:rsidP="00205FDB">
                          <w:pPr>
                            <w:jc w:val="right"/>
                            <w:rPr>
                              <w:rFonts w:ascii="Arial" w:hAnsi="Arial" w:cs="Arial"/>
                              <w:color w:val="808080" w:themeColor="background1" w:themeShade="80"/>
                              <w:sz w:val="14"/>
                              <w:lang w:val="pt-BR"/>
                            </w:rPr>
                          </w:pPr>
                          <w:r w:rsidRPr="003720EB">
                            <w:rPr>
                              <w:rFonts w:ascii="Arial" w:hAnsi="Arial" w:cs="Arial"/>
                              <w:color w:val="808080" w:themeColor="background1" w:themeShade="80"/>
                              <w:sz w:val="14"/>
                              <w:lang w:val="pt-BR"/>
                            </w:rPr>
                            <w:t>Código: F-A-GJR-07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Pr="003720EB" w:rsidRDefault="00205FDB" w:rsidP="00205FDB">
                    <w:pPr>
                      <w:jc w:val="right"/>
                      <w:rPr>
                        <w:rFonts w:ascii="Arial" w:hAnsi="Arial" w:cs="Arial"/>
                        <w:color w:val="808080" w:themeColor="background1" w:themeShade="80"/>
                        <w:sz w:val="14"/>
                        <w:lang w:val="pt-BR"/>
                      </w:rPr>
                    </w:pPr>
                    <w:proofErr w:type="gramStart"/>
                    <w:r w:rsidRPr="003720EB">
                      <w:rPr>
                        <w:rFonts w:ascii="Arial" w:hAnsi="Arial" w:cs="Arial"/>
                        <w:color w:val="808080" w:themeColor="background1" w:themeShade="80"/>
                        <w:sz w:val="14"/>
                        <w:lang w:val="pt-BR"/>
                      </w:rPr>
                      <w:t>Memoria Justificativa</w:t>
                    </w:r>
                    <w:proofErr w:type="gramEnd"/>
                  </w:p>
                  <w:p w:rsidR="00205FDB" w:rsidRPr="003720EB" w:rsidRDefault="00205FDB" w:rsidP="00205FDB">
                    <w:pPr>
                      <w:jc w:val="right"/>
                      <w:rPr>
                        <w:rFonts w:ascii="Arial" w:hAnsi="Arial" w:cs="Arial"/>
                        <w:color w:val="808080" w:themeColor="background1" w:themeShade="80"/>
                        <w:sz w:val="14"/>
                        <w:lang w:val="pt-BR"/>
                      </w:rPr>
                    </w:pPr>
                    <w:r w:rsidRPr="003720EB">
                      <w:rPr>
                        <w:rFonts w:ascii="Arial" w:hAnsi="Arial" w:cs="Arial"/>
                        <w:color w:val="808080" w:themeColor="background1" w:themeShade="80"/>
                        <w:sz w:val="14"/>
                        <w:lang w:val="pt-BR"/>
                      </w:rPr>
                      <w:t>Código: F-A-GJR-07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p>
  <w:p w:rsidR="00E87B1D" w:rsidRDefault="00E87B1D" w:rsidP="0074702F">
    <w:pPr>
      <w:pStyle w:val="Encabezado"/>
      <w:tabs>
        <w:tab w:val="clear" w:pos="4252"/>
        <w:tab w:val="clear" w:pos="8504"/>
        <w:tab w:val="left" w:pos="4125"/>
      </w:tabs>
      <w:rPr>
        <w:noProof/>
        <w:lang w:val="es-CO" w:eastAsia="es-CO"/>
      </w:rPr>
    </w:pPr>
  </w:p>
  <w:p w:rsidR="00E87B1D" w:rsidRDefault="00E87B1D" w:rsidP="0074702F">
    <w:pPr>
      <w:pStyle w:val="Encabezado"/>
      <w:tabs>
        <w:tab w:val="clear" w:pos="4252"/>
        <w:tab w:val="clear" w:pos="8504"/>
        <w:tab w:val="left" w:pos="4125"/>
      </w:tabs>
      <w:rPr>
        <w:noProof/>
        <w:lang w:val="es-CO" w:eastAsia="es-CO"/>
      </w:rPr>
    </w:pPr>
  </w:p>
  <w:p w:rsidR="00E87B1D" w:rsidRDefault="00E87B1D" w:rsidP="00E87B1D">
    <w:pPr>
      <w:pStyle w:val="Encabezado"/>
      <w:tabs>
        <w:tab w:val="clear" w:pos="4252"/>
        <w:tab w:val="clear" w:pos="8504"/>
        <w:tab w:val="left" w:pos="5979"/>
      </w:tabs>
      <w:rPr>
        <w:noProof/>
        <w:lang w:val="es-CO" w:eastAsia="es-CO"/>
      </w:rPr>
    </w:pPr>
    <w:r>
      <w:rPr>
        <w:noProof/>
        <w:lang w:val="es-CO" w:eastAsia="es-CO"/>
      </w:rPr>
      <w:tab/>
    </w:r>
  </w:p>
  <w:p w:rsidR="00E87B1D" w:rsidRDefault="00E87B1D" w:rsidP="00E87B1D">
    <w:pPr>
      <w:pStyle w:val="Encabezado"/>
      <w:tabs>
        <w:tab w:val="clear" w:pos="4252"/>
        <w:tab w:val="clear" w:pos="8504"/>
        <w:tab w:val="left" w:pos="5979"/>
      </w:tabs>
      <w:rPr>
        <w:noProof/>
        <w:lang w:val="es-CO" w:eastAsia="es-CO"/>
      </w:rPr>
    </w:pPr>
  </w:p>
  <w:p w:rsidR="00E87B1D" w:rsidRDefault="00E87B1D" w:rsidP="0074702F">
    <w:pPr>
      <w:pStyle w:val="Encabezado"/>
      <w:tabs>
        <w:tab w:val="clear" w:pos="4252"/>
        <w:tab w:val="clear" w:pos="8504"/>
        <w:tab w:val="left" w:pos="4125"/>
      </w:tabs>
      <w:rPr>
        <w:noProof/>
        <w:lang w:val="es-CO" w:eastAsia="es-CO"/>
      </w:rPr>
    </w:pPr>
  </w:p>
  <w:p w:rsidR="009C5FE0" w:rsidRDefault="0074702F" w:rsidP="0074702F">
    <w:pPr>
      <w:pStyle w:val="Encabezado"/>
      <w:tabs>
        <w:tab w:val="clear" w:pos="4252"/>
        <w:tab w:val="clear" w:pos="8504"/>
        <w:tab w:val="left" w:pos="4125"/>
      </w:tabs>
    </w:pPr>
    <w:r>
      <w:tab/>
    </w:r>
  </w:p>
  <w:p w:rsidR="0074702F" w:rsidRDefault="0074702F" w:rsidP="0074702F">
    <w:pPr>
      <w:pStyle w:val="Encabezado"/>
      <w:tabs>
        <w:tab w:val="clear" w:pos="4252"/>
        <w:tab w:val="clear" w:pos="8504"/>
        <w:tab w:val="left" w:pos="412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44212D5"/>
    <w:multiLevelType w:val="hybridMultilevel"/>
    <w:tmpl w:val="7736E3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4C81118"/>
    <w:multiLevelType w:val="hybridMultilevel"/>
    <w:tmpl w:val="3994492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3FAC57A2"/>
    <w:multiLevelType w:val="hybridMultilevel"/>
    <w:tmpl w:val="678014B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4FEA0A02"/>
    <w:multiLevelType w:val="hybridMultilevel"/>
    <w:tmpl w:val="7D106C76"/>
    <w:lvl w:ilvl="0" w:tplc="670CA4B6">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1"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1"/>
  </w:num>
  <w:num w:numId="7">
    <w:abstractNumId w:val="3"/>
  </w:num>
  <w:num w:numId="8">
    <w:abstractNumId w:val="5"/>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ctiveWritingStyle w:appName="MSWord" w:lang="pt-BR" w:vendorID="64" w:dllVersion="131078" w:nlCheck="1" w:checkStyle="0"/>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76CF"/>
    <w:rsid w:val="000373E5"/>
    <w:rsid w:val="00046FF4"/>
    <w:rsid w:val="00053A93"/>
    <w:rsid w:val="00057F0A"/>
    <w:rsid w:val="00084F35"/>
    <w:rsid w:val="000B30EC"/>
    <w:rsid w:val="000C1AE0"/>
    <w:rsid w:val="000C4416"/>
    <w:rsid w:val="0013566E"/>
    <w:rsid w:val="001362DE"/>
    <w:rsid w:val="00170A01"/>
    <w:rsid w:val="00182E1A"/>
    <w:rsid w:val="001A5F28"/>
    <w:rsid w:val="001D5A43"/>
    <w:rsid w:val="001E3689"/>
    <w:rsid w:val="00201140"/>
    <w:rsid w:val="00205FDB"/>
    <w:rsid w:val="00231579"/>
    <w:rsid w:val="002462EF"/>
    <w:rsid w:val="00273DEF"/>
    <w:rsid w:val="002D0033"/>
    <w:rsid w:val="002E00CC"/>
    <w:rsid w:val="002E0662"/>
    <w:rsid w:val="002E68AB"/>
    <w:rsid w:val="003074D0"/>
    <w:rsid w:val="00330D7A"/>
    <w:rsid w:val="00346524"/>
    <w:rsid w:val="003629A7"/>
    <w:rsid w:val="00362FDB"/>
    <w:rsid w:val="00364B63"/>
    <w:rsid w:val="003720EB"/>
    <w:rsid w:val="00376909"/>
    <w:rsid w:val="00397C4C"/>
    <w:rsid w:val="003B50AB"/>
    <w:rsid w:val="003E04EB"/>
    <w:rsid w:val="003E2B57"/>
    <w:rsid w:val="003F65F1"/>
    <w:rsid w:val="00404CA3"/>
    <w:rsid w:val="00410419"/>
    <w:rsid w:val="00417742"/>
    <w:rsid w:val="00456D44"/>
    <w:rsid w:val="004841F5"/>
    <w:rsid w:val="004A3D0C"/>
    <w:rsid w:val="004C28D8"/>
    <w:rsid w:val="004C79A0"/>
    <w:rsid w:val="004D47B6"/>
    <w:rsid w:val="004E0252"/>
    <w:rsid w:val="004E7F1A"/>
    <w:rsid w:val="004F6246"/>
    <w:rsid w:val="005059B4"/>
    <w:rsid w:val="00510B7E"/>
    <w:rsid w:val="00511331"/>
    <w:rsid w:val="005176E9"/>
    <w:rsid w:val="0056492E"/>
    <w:rsid w:val="005A49D6"/>
    <w:rsid w:val="005A7086"/>
    <w:rsid w:val="005B2F6F"/>
    <w:rsid w:val="005F6CE4"/>
    <w:rsid w:val="00622533"/>
    <w:rsid w:val="00644C7B"/>
    <w:rsid w:val="0065457C"/>
    <w:rsid w:val="00690597"/>
    <w:rsid w:val="006A2449"/>
    <w:rsid w:val="006B0378"/>
    <w:rsid w:val="006D4BF4"/>
    <w:rsid w:val="006E5319"/>
    <w:rsid w:val="007006A9"/>
    <w:rsid w:val="00704E0F"/>
    <w:rsid w:val="00707D0F"/>
    <w:rsid w:val="00720068"/>
    <w:rsid w:val="0072796B"/>
    <w:rsid w:val="0074702F"/>
    <w:rsid w:val="00770585"/>
    <w:rsid w:val="0079541D"/>
    <w:rsid w:val="00796173"/>
    <w:rsid w:val="0079713B"/>
    <w:rsid w:val="007B3452"/>
    <w:rsid w:val="00813D47"/>
    <w:rsid w:val="00816505"/>
    <w:rsid w:val="008657BB"/>
    <w:rsid w:val="008675C7"/>
    <w:rsid w:val="008D2790"/>
    <w:rsid w:val="008F2E5E"/>
    <w:rsid w:val="009013EB"/>
    <w:rsid w:val="009060D5"/>
    <w:rsid w:val="00917963"/>
    <w:rsid w:val="00925DCA"/>
    <w:rsid w:val="00947F36"/>
    <w:rsid w:val="00950648"/>
    <w:rsid w:val="0095780C"/>
    <w:rsid w:val="0097293A"/>
    <w:rsid w:val="00980EEE"/>
    <w:rsid w:val="009C5FE0"/>
    <w:rsid w:val="009F01F1"/>
    <w:rsid w:val="00A059EF"/>
    <w:rsid w:val="00A117E2"/>
    <w:rsid w:val="00A23C92"/>
    <w:rsid w:val="00A453E5"/>
    <w:rsid w:val="00A52167"/>
    <w:rsid w:val="00A56407"/>
    <w:rsid w:val="00AA0BFD"/>
    <w:rsid w:val="00AC6396"/>
    <w:rsid w:val="00AD113C"/>
    <w:rsid w:val="00AE2784"/>
    <w:rsid w:val="00B07B5C"/>
    <w:rsid w:val="00B26861"/>
    <w:rsid w:val="00B361C4"/>
    <w:rsid w:val="00B56550"/>
    <w:rsid w:val="00B7350B"/>
    <w:rsid w:val="00B97126"/>
    <w:rsid w:val="00BB3772"/>
    <w:rsid w:val="00BC15DD"/>
    <w:rsid w:val="00BD79EF"/>
    <w:rsid w:val="00BD79FC"/>
    <w:rsid w:val="00BE1156"/>
    <w:rsid w:val="00C2131B"/>
    <w:rsid w:val="00C30DD3"/>
    <w:rsid w:val="00C358FB"/>
    <w:rsid w:val="00C401C8"/>
    <w:rsid w:val="00C458E1"/>
    <w:rsid w:val="00C95AB9"/>
    <w:rsid w:val="00C963E7"/>
    <w:rsid w:val="00CC1206"/>
    <w:rsid w:val="00CD7D79"/>
    <w:rsid w:val="00D00E5A"/>
    <w:rsid w:val="00D07384"/>
    <w:rsid w:val="00D47842"/>
    <w:rsid w:val="00DB271F"/>
    <w:rsid w:val="00DE5D63"/>
    <w:rsid w:val="00E17936"/>
    <w:rsid w:val="00E4373D"/>
    <w:rsid w:val="00E55F31"/>
    <w:rsid w:val="00E7510A"/>
    <w:rsid w:val="00E84EF6"/>
    <w:rsid w:val="00E87B1D"/>
    <w:rsid w:val="00ED0868"/>
    <w:rsid w:val="00EE44DB"/>
    <w:rsid w:val="00EF71AB"/>
    <w:rsid w:val="00F51A5B"/>
    <w:rsid w:val="00F55C31"/>
    <w:rsid w:val="00F67EF6"/>
    <w:rsid w:val="00F76B54"/>
    <w:rsid w:val="00F96ACA"/>
    <w:rsid w:val="00FB6FBD"/>
    <w:rsid w:val="00FC3F05"/>
    <w:rsid w:val="00FC63A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CE7AA12-3E14-4EB3-A9F9-97E6E4038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titulo 3,Ha,HOJA,Bolita,Párrafo de lista4,BOLADEF,Párrafo de lista3,Párrafo de lista21,BOLA,Nivel 1 OS"/>
    <w:basedOn w:val="Normal"/>
    <w:link w:val="PrrafodelistaCar"/>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semiHidden/>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3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titulo 3 Car,Ha Car,HOJA Car,Bolita Car,Párrafo de lista4 Car,BOLADEF Car,Párrafo de lista3 Car,Párrafo de lista21 Car,BOLA Car,Nivel 1 OS Car"/>
    <w:link w:val="Prrafodelista"/>
    <w:uiPriority w:val="34"/>
    <w:locked/>
    <w:rsid w:val="00372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438719633">
      <w:bodyDiv w:val="1"/>
      <w:marLeft w:val="0"/>
      <w:marRight w:val="0"/>
      <w:marTop w:val="0"/>
      <w:marBottom w:val="0"/>
      <w:divBdr>
        <w:top w:val="none" w:sz="0" w:space="0" w:color="auto"/>
        <w:left w:val="none" w:sz="0" w:space="0" w:color="auto"/>
        <w:bottom w:val="none" w:sz="0" w:space="0" w:color="auto"/>
        <w:right w:val="none" w:sz="0" w:space="0" w:color="auto"/>
      </w:divBdr>
    </w:div>
    <w:div w:id="1018461543">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tic.gov.co/"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utura">
    <w:altName w:val="Arial"/>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639C4"/>
    <w:rsid w:val="000E6F89"/>
    <w:rsid w:val="00126F48"/>
    <w:rsid w:val="0021090C"/>
    <w:rsid w:val="00280329"/>
    <w:rsid w:val="002A3281"/>
    <w:rsid w:val="00362C34"/>
    <w:rsid w:val="00376EA0"/>
    <w:rsid w:val="003D042D"/>
    <w:rsid w:val="00487302"/>
    <w:rsid w:val="004A1038"/>
    <w:rsid w:val="004C46D6"/>
    <w:rsid w:val="005350DA"/>
    <w:rsid w:val="005D5B99"/>
    <w:rsid w:val="005E3018"/>
    <w:rsid w:val="00791A7B"/>
    <w:rsid w:val="007B1E8E"/>
    <w:rsid w:val="008B6A9B"/>
    <w:rsid w:val="008D1DF4"/>
    <w:rsid w:val="008E3915"/>
    <w:rsid w:val="00AB6B48"/>
    <w:rsid w:val="00B419EF"/>
    <w:rsid w:val="00BA4E02"/>
    <w:rsid w:val="00BD2002"/>
    <w:rsid w:val="00C4604D"/>
    <w:rsid w:val="00D9148D"/>
    <w:rsid w:val="00D97881"/>
    <w:rsid w:val="00DA4930"/>
    <w:rsid w:val="00E3425D"/>
    <w:rsid w:val="00EF0567"/>
    <w:rsid w:val="00F600AF"/>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BA160-C43E-417E-96BA-C07ECF0B3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4216</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Fabian Camilo Olave Mendez</cp:lastModifiedBy>
  <cp:revision>2</cp:revision>
  <cp:lastPrinted>2018-01-11T22:35:00Z</cp:lastPrinted>
  <dcterms:created xsi:type="dcterms:W3CDTF">2018-01-11T22:41:00Z</dcterms:created>
  <dcterms:modified xsi:type="dcterms:W3CDTF">2018-01-11T22:41:00Z</dcterms:modified>
</cp:coreProperties>
</file>