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76D83B" w14:textId="77777777" w:rsidR="009853A9" w:rsidRPr="0030048D" w:rsidRDefault="009853A9" w:rsidP="0030048D">
      <w:pPr>
        <w:jc w:val="center"/>
        <w:rPr>
          <w:rFonts w:ascii="Arial Narrow" w:hAnsi="Arial Narrow" w:cs="Arial"/>
          <w:b/>
        </w:rPr>
      </w:pPr>
    </w:p>
    <w:p w14:paraId="265237BC" w14:textId="77777777" w:rsidR="009853A9" w:rsidRPr="0030048D" w:rsidRDefault="009853A9" w:rsidP="0030048D">
      <w:pPr>
        <w:jc w:val="center"/>
        <w:rPr>
          <w:rFonts w:ascii="Arial Narrow" w:hAnsi="Arial Narrow" w:cs="Arial"/>
          <w:b/>
        </w:rPr>
      </w:pPr>
      <w:r w:rsidRPr="0030048D">
        <w:rPr>
          <w:rFonts w:ascii="Arial Narrow" w:hAnsi="Arial Narrow" w:cs="Arial"/>
          <w:b/>
        </w:rPr>
        <w:t>MEMORIA JUSTIFICATIVA</w:t>
      </w:r>
    </w:p>
    <w:p w14:paraId="3B30FB24" w14:textId="77777777" w:rsidR="009853A9" w:rsidRPr="0030048D" w:rsidRDefault="009853A9" w:rsidP="0030048D">
      <w:pPr>
        <w:jc w:val="center"/>
        <w:rPr>
          <w:rFonts w:ascii="Arial Narrow" w:hAnsi="Arial Narrow" w:cs="Arial"/>
          <w:b/>
        </w:rPr>
      </w:pPr>
    </w:p>
    <w:p w14:paraId="611F77BB" w14:textId="77777777" w:rsidR="009853A9" w:rsidRPr="0030048D" w:rsidRDefault="009853A9" w:rsidP="0030048D">
      <w:pPr>
        <w:jc w:val="center"/>
        <w:rPr>
          <w:rFonts w:ascii="Arial Narrow" w:hAnsi="Arial Narrow" w:cs="Arial"/>
          <w:b/>
        </w:rPr>
      </w:pPr>
    </w:p>
    <w:p w14:paraId="0F41311B" w14:textId="2A5A6829" w:rsidR="009853A9" w:rsidRPr="0030048D" w:rsidRDefault="009853A9" w:rsidP="0030048D">
      <w:pPr>
        <w:jc w:val="center"/>
        <w:rPr>
          <w:rFonts w:ascii="Arial Narrow" w:hAnsi="Arial Narrow" w:cs="Arial"/>
          <w:color w:val="000000"/>
          <w:lang w:val="es-CO"/>
        </w:rPr>
      </w:pPr>
      <w:r w:rsidRPr="0030048D">
        <w:rPr>
          <w:rFonts w:ascii="Arial Narrow" w:hAnsi="Arial Narrow" w:cs="Arial"/>
          <w:color w:val="000000"/>
          <w:lang w:val="es-CO"/>
        </w:rPr>
        <w:t>Proyecto de Resolución “</w:t>
      </w:r>
      <w:r w:rsidR="00414935" w:rsidRPr="00724CAA">
        <w:rPr>
          <w:rFonts w:ascii="Arial Narrow" w:hAnsi="Arial Narrow" w:cs="Arial"/>
          <w:color w:val="000000"/>
          <w:lang w:val="es-CO"/>
        </w:rPr>
        <w:t>Por la cual se adopta la Guía Técnica para la Ordenación, Ordenamiento y Planificación Ambiental de la Unidad Ambiental Costera Caribe Insular</w:t>
      </w:r>
      <w:r w:rsidRPr="0030048D">
        <w:rPr>
          <w:rFonts w:ascii="Arial Narrow" w:hAnsi="Arial Narrow" w:cs="Arial"/>
          <w:color w:val="000000"/>
          <w:lang w:val="es-CO"/>
        </w:rPr>
        <w:t>”</w:t>
      </w:r>
    </w:p>
    <w:p w14:paraId="53058910" w14:textId="77777777" w:rsidR="009853A9" w:rsidRPr="0030048D" w:rsidRDefault="009853A9" w:rsidP="0030048D">
      <w:pPr>
        <w:jc w:val="center"/>
        <w:rPr>
          <w:rFonts w:ascii="Arial Narrow" w:hAnsi="Arial Narrow" w:cs="Arial"/>
          <w:b/>
          <w:lang w:val="es-CO"/>
        </w:rPr>
      </w:pPr>
    </w:p>
    <w:p w14:paraId="166803C1" w14:textId="77777777" w:rsidR="009853A9" w:rsidRPr="0030048D" w:rsidRDefault="009853A9" w:rsidP="0030048D">
      <w:pPr>
        <w:jc w:val="center"/>
        <w:rPr>
          <w:rFonts w:ascii="Arial Narrow" w:hAnsi="Arial Narrow" w:cs="Arial"/>
          <w:b/>
          <w:lang w:val="es-CO"/>
        </w:rPr>
      </w:pPr>
    </w:p>
    <w:p w14:paraId="2F64CDE5" w14:textId="77777777" w:rsidR="009853A9" w:rsidRPr="0030048D" w:rsidRDefault="009853A9" w:rsidP="0030048D">
      <w:pPr>
        <w:jc w:val="both"/>
        <w:rPr>
          <w:rFonts w:ascii="Arial Narrow" w:hAnsi="Arial Narrow" w:cs="Arial"/>
          <w:b/>
          <w:lang w:val="es-CO"/>
        </w:rPr>
      </w:pPr>
      <w:r w:rsidRPr="0030048D">
        <w:rPr>
          <w:rFonts w:ascii="Arial Narrow" w:eastAsia="Times New Roman" w:hAnsi="Arial Narrow" w:cs="Arial"/>
          <w:b/>
          <w:lang w:val="es-CO"/>
        </w:rPr>
        <w:t>1. Los antecedentes y las razones de oportunidad y conveniencia que justifican su expedición.</w:t>
      </w:r>
    </w:p>
    <w:p w14:paraId="493B884F" w14:textId="77777777" w:rsidR="009853A9" w:rsidRPr="0030048D" w:rsidRDefault="009853A9" w:rsidP="0030048D">
      <w:pPr>
        <w:rPr>
          <w:rFonts w:ascii="Arial Narrow" w:hAnsi="Arial Narrow" w:cs="Arial"/>
        </w:rPr>
      </w:pPr>
    </w:p>
    <w:p w14:paraId="0BE9086F" w14:textId="77777777" w:rsidR="009853A9" w:rsidRPr="0030048D" w:rsidRDefault="009853A9" w:rsidP="0030048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overflowPunct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30048D">
        <w:rPr>
          <w:rFonts w:ascii="Arial Narrow" w:hAnsi="Arial Narrow" w:cs="Arial"/>
          <w:iCs/>
        </w:rPr>
        <w:t xml:space="preserve">Mediante el Decreto 1120 de 2013, expedido en desarrollo de lo dispuesto en los parágrafos 2 y 3 del artículo 207 de la Ley 1450 de 2011 (hoy en día compilado por el Decreto 1076 de 2015, </w:t>
      </w:r>
      <w:r w:rsidRPr="0030048D">
        <w:rPr>
          <w:rFonts w:ascii="Arial Narrow" w:hAnsi="Arial Narrow" w:cs="Arial"/>
          <w:lang w:val="es-CO"/>
        </w:rPr>
        <w:t>Decreto Único Reglamentario del Sector Ambiente y Desarrollo Sostenible,</w:t>
      </w:r>
      <w:r w:rsidRPr="0030048D">
        <w:rPr>
          <w:rFonts w:ascii="Arial Narrow" w:hAnsi="Arial Narrow" w:cs="Arial"/>
          <w:iCs/>
        </w:rPr>
        <w:t xml:space="preserve"> entre los artículos 2.2.4.1.1.1 al 2.2.4.2.6.3), se reglamentó lo relativo a la ordenación y manejo integrado de las Unidades Ambientales Costeras –UAC-.    </w:t>
      </w:r>
    </w:p>
    <w:p w14:paraId="05F5339D" w14:textId="77777777" w:rsidR="009853A9" w:rsidRPr="0030048D" w:rsidRDefault="009853A9" w:rsidP="0030048D">
      <w:pPr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14:paraId="2AC9C4BC" w14:textId="77777777" w:rsidR="009853A9" w:rsidRPr="0030048D" w:rsidRDefault="009853A9" w:rsidP="0030048D">
      <w:pPr>
        <w:autoSpaceDE w:val="0"/>
        <w:autoSpaceDN w:val="0"/>
        <w:adjustRightInd w:val="0"/>
        <w:jc w:val="both"/>
        <w:rPr>
          <w:rFonts w:ascii="Arial Narrow" w:hAnsi="Arial Narrow" w:cs="Arial"/>
          <w:lang w:val="es-ES"/>
        </w:rPr>
      </w:pPr>
      <w:r w:rsidRPr="0030048D">
        <w:rPr>
          <w:rFonts w:ascii="Arial Narrow" w:hAnsi="Arial Narrow" w:cs="Arial"/>
          <w:lang w:val="es-CO"/>
        </w:rPr>
        <w:t xml:space="preserve">El parágrafo del artículo 2.2.4.2.3.3 del Decreto 1076 de 2015, establece que </w:t>
      </w:r>
      <w:r w:rsidRPr="0030048D">
        <w:rPr>
          <w:rFonts w:ascii="Arial Narrow" w:hAnsi="Arial Narrow" w:cs="Arial"/>
          <w:lang w:val="es-ES"/>
        </w:rPr>
        <w:t xml:space="preserve">las fases de formulación del Plan de Ordenación y Manejo Integrado de la Unidad Ambiental Costera –POMIUAC-, se desarrollarán de acuerdo con </w:t>
      </w:r>
      <w:r w:rsidRPr="0030048D">
        <w:rPr>
          <w:rFonts w:ascii="Arial Narrow" w:hAnsi="Arial Narrow" w:cs="Arial"/>
          <w:i/>
          <w:u w:val="single"/>
          <w:lang w:val="es-ES"/>
        </w:rPr>
        <w:t>lo que establezca la Guía Técnica para la Ordenación y Manejo Integrado de la Zona Costera, que deberá ser adoptada por el Ministerio de Ambiente y Desarrollo Sostenible con base en los insumos técnicos del IDEAM e INVEMAR</w:t>
      </w:r>
      <w:r w:rsidRPr="0030048D">
        <w:rPr>
          <w:rFonts w:ascii="Arial Narrow" w:hAnsi="Arial Narrow" w:cs="Arial"/>
          <w:lang w:val="es-ES"/>
        </w:rPr>
        <w:t>.</w:t>
      </w:r>
    </w:p>
    <w:p w14:paraId="198D2AB4" w14:textId="77777777" w:rsidR="009853A9" w:rsidRPr="0030048D" w:rsidRDefault="009853A9" w:rsidP="0030048D">
      <w:pPr>
        <w:autoSpaceDE w:val="0"/>
        <w:autoSpaceDN w:val="0"/>
        <w:adjustRightInd w:val="0"/>
        <w:jc w:val="both"/>
        <w:rPr>
          <w:rFonts w:ascii="Arial Narrow" w:hAnsi="Arial Narrow" w:cs="Arial"/>
          <w:lang w:val="es-ES"/>
        </w:rPr>
      </w:pPr>
    </w:p>
    <w:p w14:paraId="57ABFD07" w14:textId="77777777" w:rsidR="009853A9" w:rsidRDefault="009853A9" w:rsidP="0030048D">
      <w:pPr>
        <w:autoSpaceDE w:val="0"/>
        <w:autoSpaceDN w:val="0"/>
        <w:adjustRightInd w:val="0"/>
        <w:jc w:val="both"/>
        <w:rPr>
          <w:rFonts w:ascii="Arial Narrow" w:hAnsi="Arial Narrow" w:cs="Arial"/>
          <w:lang w:val="es-CO"/>
        </w:rPr>
      </w:pPr>
      <w:r w:rsidRPr="0030048D">
        <w:rPr>
          <w:rFonts w:ascii="Arial Narrow" w:hAnsi="Arial Narrow" w:cs="Arial"/>
          <w:lang w:val="es-CO"/>
        </w:rPr>
        <w:t>De conformidad con el marco jurídico vigente y atendiendo a la obligación  del Ministerio de Ambiente y Desarrollo Sostenible en la formulación y adopción de la Guía antes referida, se hace necesario, la expedición de un instrumento normativo que permita adoptar el procedimiento previsto y desarrollado en la MIZC.</w:t>
      </w:r>
    </w:p>
    <w:p w14:paraId="189314B3" w14:textId="77777777" w:rsidR="00414935" w:rsidRDefault="00414935" w:rsidP="0030048D">
      <w:pPr>
        <w:autoSpaceDE w:val="0"/>
        <w:autoSpaceDN w:val="0"/>
        <w:adjustRightInd w:val="0"/>
        <w:jc w:val="both"/>
        <w:rPr>
          <w:rFonts w:ascii="Arial Narrow" w:hAnsi="Arial Narrow" w:cs="Arial"/>
          <w:lang w:val="es-CO"/>
        </w:rPr>
      </w:pPr>
    </w:p>
    <w:p w14:paraId="33D4B1A1" w14:textId="77777777" w:rsidR="00414935" w:rsidRPr="00414935" w:rsidRDefault="00414935" w:rsidP="00414935">
      <w:pPr>
        <w:autoSpaceDE w:val="0"/>
        <w:autoSpaceDN w:val="0"/>
        <w:adjustRightInd w:val="0"/>
        <w:jc w:val="both"/>
        <w:rPr>
          <w:rFonts w:ascii="Arial Narrow" w:hAnsi="Arial Narrow" w:cs="Arial"/>
          <w:b/>
          <w:lang w:val="es-MX"/>
        </w:rPr>
      </w:pPr>
      <w:r w:rsidRPr="00414935">
        <w:rPr>
          <w:rFonts w:ascii="Arial Narrow" w:hAnsi="Arial Narrow" w:cs="Arial"/>
          <w:lang w:val="es-MX"/>
        </w:rPr>
        <w:t>De conformidad con lo previsto en el</w:t>
      </w:r>
      <w:r w:rsidRPr="00414935">
        <w:rPr>
          <w:rFonts w:ascii="Arial Narrow" w:hAnsi="Arial Narrow" w:cs="Arial"/>
          <w:lang w:val="es-CO"/>
        </w:rPr>
        <w:t xml:space="preserve"> Decreto 415 del 13 de marzo de 2017, que </w:t>
      </w:r>
      <w:r w:rsidRPr="00414935">
        <w:rPr>
          <w:rFonts w:ascii="Arial Narrow" w:hAnsi="Arial Narrow" w:cs="Arial"/>
        </w:rPr>
        <w:t>adicionó al Título 4 de la Parte 2 del Libro 2 del Decreto 1076 de 2015, del Decreto Único Reglamentario del Sector Ambiente y Desarrollo Sostenible, un Capitulo 3, se hizo alusión a las siguientes Políticas de orden nacional:</w:t>
      </w:r>
    </w:p>
    <w:p w14:paraId="01AF30B4" w14:textId="77777777" w:rsidR="00414935" w:rsidRPr="00414935" w:rsidRDefault="00414935" w:rsidP="00414935">
      <w:pPr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14:paraId="38EC1A3F" w14:textId="77777777" w:rsidR="00414935" w:rsidRDefault="00414935" w:rsidP="0041493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414935">
        <w:rPr>
          <w:rFonts w:ascii="Arial Narrow" w:hAnsi="Arial Narrow" w:cs="Arial"/>
          <w:iCs/>
          <w:lang w:val="es-CO"/>
        </w:rPr>
        <w:t xml:space="preserve">Política Nacional Ambiental para el Desarrollo Sostenible de los Espacios Oceánicos y las Zonas Costeras e Insulares de Colombia (PNAOCI), adoptada por el Consejo Nacional Ambiental en diciembre del año 2000 tiene por objeto propender por el desarrollo sostenible de los espacios oceánicos y las zonas costeras, que permita mediante su manejo integrado, contribuir al mejoramiento de la calidad de vida de la población colombiana, al desarrollo </w:t>
      </w:r>
      <w:r w:rsidRPr="00414935">
        <w:rPr>
          <w:rFonts w:ascii="Arial Narrow" w:hAnsi="Arial Narrow" w:cs="Arial"/>
          <w:iCs/>
          <w:lang w:val="es-CO"/>
        </w:rPr>
        <w:lastRenderedPageBreak/>
        <w:t>armónico de las actividades productivas y a la conservación y preservación de los ecosistemas y recursos marinos y costeros.</w:t>
      </w:r>
      <w:r w:rsidRPr="00414935">
        <w:rPr>
          <w:rFonts w:ascii="Arial Narrow" w:hAnsi="Arial Narrow" w:cs="Arial"/>
        </w:rPr>
        <w:t xml:space="preserve">  </w:t>
      </w:r>
    </w:p>
    <w:p w14:paraId="18B83ACE" w14:textId="77777777" w:rsidR="00414935" w:rsidRPr="00414935" w:rsidRDefault="00414935" w:rsidP="00724CAA">
      <w:pPr>
        <w:autoSpaceDE w:val="0"/>
        <w:autoSpaceDN w:val="0"/>
        <w:adjustRightInd w:val="0"/>
        <w:ind w:left="360"/>
        <w:jc w:val="both"/>
        <w:rPr>
          <w:rFonts w:ascii="Arial Narrow" w:hAnsi="Arial Narrow" w:cs="Arial"/>
        </w:rPr>
      </w:pPr>
    </w:p>
    <w:p w14:paraId="54B7A6D9" w14:textId="77777777" w:rsidR="00414935" w:rsidRPr="00414935" w:rsidRDefault="00414935" w:rsidP="0041493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 Narrow" w:hAnsi="Arial Narrow" w:cs="Arial"/>
          <w:lang w:val="es-CO"/>
        </w:rPr>
      </w:pPr>
      <w:r w:rsidRPr="00414935">
        <w:rPr>
          <w:rFonts w:ascii="Arial Narrow" w:hAnsi="Arial Narrow" w:cs="Arial"/>
          <w:lang w:val="es-CO"/>
        </w:rPr>
        <w:t xml:space="preserve">Política Nacional para la Gestión Integral del Recurso Hídrico (PNGIRH), adoptada en 2010 y que establece los objetivos, estrategias, metas, indicadores y líneas de acción estratégica para el manejo del recurso hídrico en el país, en un horizonte de 12 años. La Política fue sometida a consideración del Consejo Nacional Ambiental, en sesión número realizada el 14 de diciembre de 2009, en la cual se recomendó su adopción </w:t>
      </w:r>
    </w:p>
    <w:p w14:paraId="173A1CDD" w14:textId="77777777" w:rsidR="00414935" w:rsidRPr="0030048D" w:rsidRDefault="00414935" w:rsidP="0030048D">
      <w:pPr>
        <w:autoSpaceDE w:val="0"/>
        <w:autoSpaceDN w:val="0"/>
        <w:adjustRightInd w:val="0"/>
        <w:jc w:val="both"/>
        <w:rPr>
          <w:rFonts w:ascii="Arial Narrow" w:hAnsi="Arial Narrow" w:cs="Arial"/>
          <w:lang w:val="es-CO"/>
        </w:rPr>
      </w:pPr>
    </w:p>
    <w:p w14:paraId="7C16D3E0" w14:textId="77777777" w:rsidR="009853A9" w:rsidRPr="0030048D" w:rsidRDefault="009853A9" w:rsidP="0030048D">
      <w:pPr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14:paraId="12CB2C84" w14:textId="77777777" w:rsidR="009853A9" w:rsidRPr="0030048D" w:rsidRDefault="009853A9" w:rsidP="0030048D">
      <w:pPr>
        <w:jc w:val="both"/>
        <w:rPr>
          <w:rFonts w:ascii="Arial Narrow" w:hAnsi="Arial Narrow" w:cs="Arial"/>
          <w:b/>
          <w:lang w:val="es-CO"/>
        </w:rPr>
      </w:pPr>
      <w:r w:rsidRPr="0030048D">
        <w:rPr>
          <w:rFonts w:ascii="Arial Narrow" w:hAnsi="Arial Narrow" w:cs="Arial"/>
          <w:b/>
          <w:lang w:val="es-CO"/>
        </w:rPr>
        <w:t>2. El ámbito de aplicación del respectivo acto y los sujetos a quienes va dirigido</w:t>
      </w:r>
    </w:p>
    <w:p w14:paraId="17778C69" w14:textId="77777777" w:rsidR="009853A9" w:rsidRPr="0030048D" w:rsidRDefault="009853A9" w:rsidP="0030048D">
      <w:pPr>
        <w:widowControl w:val="0"/>
        <w:numPr>
          <w:ilvl w:val="12"/>
          <w:numId w:val="0"/>
        </w:numPr>
        <w:tabs>
          <w:tab w:val="left" w:pos="0"/>
          <w:tab w:val="left" w:pos="368"/>
          <w:tab w:val="left" w:pos="736"/>
          <w:tab w:val="left" w:pos="1105"/>
          <w:tab w:val="left" w:pos="1473"/>
          <w:tab w:val="left" w:pos="1842"/>
          <w:tab w:val="left" w:pos="2210"/>
          <w:tab w:val="left" w:pos="2578"/>
          <w:tab w:val="left" w:pos="2947"/>
          <w:tab w:val="left" w:pos="3315"/>
          <w:tab w:val="left" w:pos="3684"/>
          <w:tab w:val="left" w:pos="4052"/>
          <w:tab w:val="left" w:pos="4420"/>
          <w:tab w:val="left" w:pos="4789"/>
          <w:tab w:val="left" w:pos="5157"/>
          <w:tab w:val="left" w:pos="5527"/>
          <w:tab w:val="left" w:pos="5895"/>
          <w:tab w:val="left" w:pos="6263"/>
          <w:tab w:val="left" w:pos="6631"/>
          <w:tab w:val="left" w:pos="6999"/>
          <w:tab w:val="left" w:pos="7367"/>
          <w:tab w:val="left" w:pos="7735"/>
          <w:tab w:val="left" w:pos="8103"/>
          <w:tab w:val="left" w:pos="8471"/>
          <w:tab w:val="left" w:pos="8839"/>
          <w:tab w:val="left" w:pos="9207"/>
          <w:tab w:val="left" w:pos="9575"/>
          <w:tab w:val="left" w:pos="9943"/>
        </w:tabs>
        <w:ind w:left="708"/>
        <w:jc w:val="both"/>
        <w:rPr>
          <w:rFonts w:ascii="Arial Narrow" w:hAnsi="Arial Narrow" w:cs="Arial"/>
        </w:rPr>
      </w:pPr>
    </w:p>
    <w:p w14:paraId="14B97CA0" w14:textId="5A5EADC7" w:rsidR="00BF0A71" w:rsidRDefault="009853A9" w:rsidP="00BF0A71">
      <w:pPr>
        <w:widowControl w:val="0"/>
        <w:numPr>
          <w:ilvl w:val="12"/>
          <w:numId w:val="0"/>
        </w:numPr>
        <w:tabs>
          <w:tab w:val="left" w:pos="0"/>
          <w:tab w:val="left" w:pos="736"/>
          <w:tab w:val="left" w:pos="1105"/>
          <w:tab w:val="left" w:pos="1473"/>
          <w:tab w:val="left" w:pos="1842"/>
          <w:tab w:val="left" w:pos="2210"/>
          <w:tab w:val="left" w:pos="2578"/>
          <w:tab w:val="left" w:pos="2947"/>
          <w:tab w:val="left" w:pos="3315"/>
          <w:tab w:val="left" w:pos="3684"/>
          <w:tab w:val="left" w:pos="4052"/>
          <w:tab w:val="left" w:pos="4420"/>
          <w:tab w:val="left" w:pos="4789"/>
          <w:tab w:val="left" w:pos="5157"/>
          <w:tab w:val="left" w:pos="5527"/>
          <w:tab w:val="left" w:pos="5895"/>
          <w:tab w:val="left" w:pos="6263"/>
          <w:tab w:val="left" w:pos="6631"/>
          <w:tab w:val="left" w:pos="6999"/>
          <w:tab w:val="left" w:pos="7367"/>
          <w:tab w:val="left" w:pos="7735"/>
          <w:tab w:val="left" w:pos="8103"/>
          <w:tab w:val="left" w:pos="8471"/>
          <w:tab w:val="left" w:pos="8839"/>
          <w:tab w:val="left" w:pos="9207"/>
          <w:tab w:val="left" w:pos="9575"/>
          <w:tab w:val="left" w:pos="9943"/>
        </w:tabs>
        <w:jc w:val="both"/>
        <w:rPr>
          <w:rFonts w:ascii="Arial Narrow" w:hAnsi="Arial Narrow" w:cs="Arial"/>
          <w:lang w:val="es-CO"/>
        </w:rPr>
      </w:pPr>
      <w:r w:rsidRPr="0030048D">
        <w:rPr>
          <w:rFonts w:ascii="Arial Narrow" w:hAnsi="Arial Narrow" w:cs="Arial"/>
        </w:rPr>
        <w:t xml:space="preserve">La norma proyectada es del </w:t>
      </w:r>
      <w:r w:rsidR="00BF0A71" w:rsidRPr="0030048D">
        <w:rPr>
          <w:rFonts w:ascii="Arial Narrow" w:hAnsi="Arial Narrow" w:cs="Arial"/>
        </w:rPr>
        <w:t xml:space="preserve">orden </w:t>
      </w:r>
      <w:r w:rsidR="00BF0A71">
        <w:rPr>
          <w:rFonts w:ascii="Arial Narrow" w:hAnsi="Arial Narrow" w:cs="Arial"/>
        </w:rPr>
        <w:t>regional</w:t>
      </w:r>
      <w:r w:rsidRPr="0030048D">
        <w:rPr>
          <w:rFonts w:ascii="Arial Narrow" w:hAnsi="Arial Narrow" w:cs="Arial"/>
        </w:rPr>
        <w:t>, aplicable</w:t>
      </w:r>
      <w:r w:rsidR="00BF0A71">
        <w:rPr>
          <w:rFonts w:ascii="Arial Narrow" w:hAnsi="Arial Narrow" w:cs="Arial"/>
        </w:rPr>
        <w:t xml:space="preserve"> en la formulación del </w:t>
      </w:r>
      <w:r w:rsidR="00BF0A71" w:rsidRPr="00BF0A71">
        <w:rPr>
          <w:rFonts w:ascii="Arial Narrow" w:hAnsi="Arial Narrow" w:cs="Arial"/>
        </w:rPr>
        <w:t>el Plan de Ordenación y Manejo Integrado de la Unidad Ambiental Costera –POMIUAC Caribe Insular, en el Departamento Archipiélago de San Andrés, Providencia y Santa Catalina</w:t>
      </w:r>
      <w:r w:rsidR="00BF0A71">
        <w:rPr>
          <w:rFonts w:ascii="Arial Narrow" w:hAnsi="Arial Narrow" w:cs="Arial"/>
        </w:rPr>
        <w:t xml:space="preserve"> en la </w:t>
      </w:r>
      <w:r w:rsidR="00BF0A71" w:rsidRPr="00BF0A71">
        <w:rPr>
          <w:rFonts w:ascii="Arial Narrow" w:hAnsi="Arial Narrow" w:cs="Arial"/>
          <w:lang w:val="es-CO"/>
        </w:rPr>
        <w:t>Unidad Ambiental Costera -UAC- Caribe Insular</w:t>
      </w:r>
      <w:r w:rsidR="00BF0A71">
        <w:rPr>
          <w:rFonts w:ascii="Arial Narrow" w:hAnsi="Arial Narrow" w:cs="Arial"/>
          <w:lang w:val="es-CO"/>
        </w:rPr>
        <w:t xml:space="preserve"> que comprende el territorio antes referido.</w:t>
      </w:r>
    </w:p>
    <w:p w14:paraId="06E963B3" w14:textId="77777777" w:rsidR="00724CAA" w:rsidRPr="00BF0A71" w:rsidRDefault="00724CAA" w:rsidP="00BF0A71">
      <w:pPr>
        <w:widowControl w:val="0"/>
        <w:numPr>
          <w:ilvl w:val="12"/>
          <w:numId w:val="0"/>
        </w:numPr>
        <w:tabs>
          <w:tab w:val="left" w:pos="0"/>
          <w:tab w:val="left" w:pos="736"/>
          <w:tab w:val="left" w:pos="1105"/>
          <w:tab w:val="left" w:pos="1473"/>
          <w:tab w:val="left" w:pos="1842"/>
          <w:tab w:val="left" w:pos="2210"/>
          <w:tab w:val="left" w:pos="2578"/>
          <w:tab w:val="left" w:pos="2947"/>
          <w:tab w:val="left" w:pos="3315"/>
          <w:tab w:val="left" w:pos="3684"/>
          <w:tab w:val="left" w:pos="4052"/>
          <w:tab w:val="left" w:pos="4420"/>
          <w:tab w:val="left" w:pos="4789"/>
          <w:tab w:val="left" w:pos="5157"/>
          <w:tab w:val="left" w:pos="5527"/>
          <w:tab w:val="left" w:pos="5895"/>
          <w:tab w:val="left" w:pos="6263"/>
          <w:tab w:val="left" w:pos="6631"/>
          <w:tab w:val="left" w:pos="6999"/>
          <w:tab w:val="left" w:pos="7367"/>
          <w:tab w:val="left" w:pos="7735"/>
          <w:tab w:val="left" w:pos="8103"/>
          <w:tab w:val="left" w:pos="8471"/>
          <w:tab w:val="left" w:pos="8839"/>
          <w:tab w:val="left" w:pos="9207"/>
          <w:tab w:val="left" w:pos="9575"/>
          <w:tab w:val="left" w:pos="9943"/>
        </w:tabs>
        <w:jc w:val="both"/>
        <w:rPr>
          <w:rFonts w:ascii="Arial Narrow" w:hAnsi="Arial Narrow" w:cs="Arial"/>
        </w:rPr>
      </w:pPr>
    </w:p>
    <w:p w14:paraId="0E95A0D3" w14:textId="77777777" w:rsidR="009853A9" w:rsidRPr="0030048D" w:rsidRDefault="009853A9" w:rsidP="0030048D">
      <w:pPr>
        <w:widowControl w:val="0"/>
        <w:numPr>
          <w:ilvl w:val="12"/>
          <w:numId w:val="0"/>
        </w:numPr>
        <w:tabs>
          <w:tab w:val="left" w:pos="0"/>
          <w:tab w:val="left" w:pos="736"/>
          <w:tab w:val="left" w:pos="1105"/>
          <w:tab w:val="left" w:pos="1473"/>
          <w:tab w:val="left" w:pos="1842"/>
          <w:tab w:val="left" w:pos="2210"/>
          <w:tab w:val="left" w:pos="2578"/>
          <w:tab w:val="left" w:pos="2947"/>
          <w:tab w:val="left" w:pos="3315"/>
          <w:tab w:val="left" w:pos="3684"/>
          <w:tab w:val="left" w:pos="4052"/>
          <w:tab w:val="left" w:pos="4420"/>
          <w:tab w:val="left" w:pos="4789"/>
          <w:tab w:val="left" w:pos="5157"/>
          <w:tab w:val="left" w:pos="5527"/>
          <w:tab w:val="left" w:pos="5895"/>
          <w:tab w:val="left" w:pos="6263"/>
          <w:tab w:val="left" w:pos="6631"/>
          <w:tab w:val="left" w:pos="6999"/>
          <w:tab w:val="left" w:pos="7367"/>
          <w:tab w:val="left" w:pos="7735"/>
          <w:tab w:val="left" w:pos="8103"/>
          <w:tab w:val="left" w:pos="8471"/>
          <w:tab w:val="left" w:pos="8839"/>
          <w:tab w:val="left" w:pos="9207"/>
          <w:tab w:val="left" w:pos="9575"/>
          <w:tab w:val="left" w:pos="9943"/>
        </w:tabs>
        <w:jc w:val="both"/>
        <w:rPr>
          <w:rFonts w:ascii="Arial Narrow" w:hAnsi="Arial Narrow" w:cs="Arial"/>
        </w:rPr>
      </w:pPr>
    </w:p>
    <w:p w14:paraId="1D477BA5" w14:textId="6A88386B" w:rsidR="009853A9" w:rsidRPr="0030048D" w:rsidRDefault="009853A9" w:rsidP="0030048D">
      <w:pPr>
        <w:autoSpaceDE w:val="0"/>
        <w:autoSpaceDN w:val="0"/>
        <w:adjustRightInd w:val="0"/>
        <w:jc w:val="both"/>
        <w:rPr>
          <w:rFonts w:ascii="Arial Narrow" w:hAnsi="Arial Narrow" w:cs="Arial"/>
          <w:b/>
          <w:lang w:val="es-CO"/>
        </w:rPr>
      </w:pPr>
      <w:r w:rsidRPr="0030048D">
        <w:rPr>
          <w:rFonts w:ascii="Arial Narrow" w:hAnsi="Arial Narrow" w:cs="Arial"/>
          <w:b/>
          <w:lang w:val="es-CO"/>
        </w:rPr>
        <w:t>3. La viabilidad jurídica, que deberá contar con el visto bueno de la Oficina Asesora Jurídica de la entidad o la dependencia que haga sus veces.</w:t>
      </w:r>
    </w:p>
    <w:p w14:paraId="5A5F3D3C" w14:textId="77777777" w:rsidR="009853A9" w:rsidRPr="0030048D" w:rsidRDefault="009853A9" w:rsidP="0030048D">
      <w:pPr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14:paraId="12BD0DE7" w14:textId="77777777" w:rsidR="00E70041" w:rsidRPr="0030048D" w:rsidRDefault="00E70041" w:rsidP="00E7004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overflowPunct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  <w:iCs/>
        </w:rPr>
        <w:t>El</w:t>
      </w:r>
      <w:r w:rsidRPr="0030048D">
        <w:rPr>
          <w:rFonts w:ascii="Arial Narrow" w:hAnsi="Arial Narrow" w:cs="Arial"/>
          <w:iCs/>
        </w:rPr>
        <w:t xml:space="preserve"> </w:t>
      </w:r>
      <w:r>
        <w:rPr>
          <w:rFonts w:ascii="Arial Narrow" w:hAnsi="Arial Narrow" w:cs="Arial"/>
          <w:iCs/>
        </w:rPr>
        <w:t xml:space="preserve">Decreto </w:t>
      </w:r>
      <w:r w:rsidRPr="0030048D">
        <w:rPr>
          <w:rFonts w:ascii="Arial Narrow" w:hAnsi="Arial Narrow" w:cs="Arial"/>
          <w:iCs/>
        </w:rPr>
        <w:t xml:space="preserve">1120 de 2013, expedido en desarrollo de lo dispuesto en los parágrafos 2 y 3 del artículo 207 de la Ley 1450 de 2011 (hoy en día compilado por el Decreto 1076 de 2015, </w:t>
      </w:r>
      <w:r w:rsidRPr="0030048D">
        <w:rPr>
          <w:rFonts w:ascii="Arial Narrow" w:hAnsi="Arial Narrow" w:cs="Arial"/>
          <w:lang w:val="es-CO"/>
        </w:rPr>
        <w:t>Decreto Único Reglamentario del Sector Ambiente y Desarrollo Sostenible,</w:t>
      </w:r>
      <w:r w:rsidRPr="0030048D">
        <w:rPr>
          <w:rFonts w:ascii="Arial Narrow" w:hAnsi="Arial Narrow" w:cs="Arial"/>
          <w:iCs/>
        </w:rPr>
        <w:t xml:space="preserve"> entre los artículos</w:t>
      </w:r>
      <w:r>
        <w:rPr>
          <w:rFonts w:ascii="Arial Narrow" w:hAnsi="Arial Narrow" w:cs="Arial"/>
          <w:iCs/>
        </w:rPr>
        <w:t xml:space="preserve"> 2.2.4.1.1.1 al 2.2.4.2.6.3),</w:t>
      </w:r>
      <w:r w:rsidRPr="0030048D">
        <w:rPr>
          <w:rFonts w:ascii="Arial Narrow" w:hAnsi="Arial Narrow" w:cs="Arial"/>
          <w:iCs/>
        </w:rPr>
        <w:t xml:space="preserve"> reglamentó la ordenación y manejo integrado de las Unidades Ambientales Costeras –UAC-.    </w:t>
      </w:r>
    </w:p>
    <w:p w14:paraId="79CB07FE" w14:textId="77777777" w:rsidR="00E70041" w:rsidRPr="0030048D" w:rsidRDefault="00E70041" w:rsidP="00E70041">
      <w:pPr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14:paraId="7CFE9A80" w14:textId="77777777" w:rsidR="00E70041" w:rsidRDefault="00E70041" w:rsidP="00E70041">
      <w:pPr>
        <w:autoSpaceDE w:val="0"/>
        <w:autoSpaceDN w:val="0"/>
        <w:adjustRightInd w:val="0"/>
        <w:jc w:val="both"/>
        <w:rPr>
          <w:rFonts w:ascii="Arial Narrow" w:hAnsi="Arial Narrow" w:cs="Arial"/>
          <w:lang w:val="es-ES"/>
        </w:rPr>
      </w:pPr>
      <w:r w:rsidRPr="0030048D">
        <w:rPr>
          <w:rFonts w:ascii="Arial Narrow" w:hAnsi="Arial Narrow" w:cs="Arial"/>
          <w:lang w:val="es-CO"/>
        </w:rPr>
        <w:t>El parágrafo del artículo 2.2.4.2.3.3 del</w:t>
      </w:r>
      <w:r>
        <w:rPr>
          <w:rFonts w:ascii="Arial Narrow" w:hAnsi="Arial Narrow" w:cs="Arial"/>
          <w:lang w:val="es-CO"/>
        </w:rPr>
        <w:t xml:space="preserve"> Decreto 1076 de 2015, estableció</w:t>
      </w:r>
      <w:r w:rsidRPr="0030048D">
        <w:rPr>
          <w:rFonts w:ascii="Arial Narrow" w:hAnsi="Arial Narrow" w:cs="Arial"/>
          <w:lang w:val="es-CO"/>
        </w:rPr>
        <w:t xml:space="preserve"> que </w:t>
      </w:r>
      <w:r w:rsidRPr="0030048D">
        <w:rPr>
          <w:rFonts w:ascii="Arial Narrow" w:hAnsi="Arial Narrow" w:cs="Arial"/>
          <w:lang w:val="es-ES"/>
        </w:rPr>
        <w:t xml:space="preserve">las fases de formulación del Plan de Ordenación y Manejo Integrado de la Unidad Ambiental Costera –POMIUAC-, se desarrollarán de acuerdo con </w:t>
      </w:r>
      <w:r w:rsidRPr="0030048D">
        <w:rPr>
          <w:rFonts w:ascii="Arial Narrow" w:hAnsi="Arial Narrow" w:cs="Arial"/>
          <w:i/>
          <w:u w:val="single"/>
          <w:lang w:val="es-ES"/>
        </w:rPr>
        <w:t>lo que establezca la Guía Técnica para la Ordenación y Manejo Integrado de la Zona Costera, que deberá ser adoptada por el Ministerio de Ambiente y Desarrollo Sostenible con base en los insumos técnicos del IDEAM e INVEMAR</w:t>
      </w:r>
      <w:r w:rsidRPr="0030048D">
        <w:rPr>
          <w:rFonts w:ascii="Arial Narrow" w:hAnsi="Arial Narrow" w:cs="Arial"/>
          <w:lang w:val="es-ES"/>
        </w:rPr>
        <w:t>.</w:t>
      </w:r>
    </w:p>
    <w:p w14:paraId="44827DF2" w14:textId="77777777" w:rsidR="00BF0A71" w:rsidRDefault="00BF0A71" w:rsidP="00E70041">
      <w:pPr>
        <w:autoSpaceDE w:val="0"/>
        <w:autoSpaceDN w:val="0"/>
        <w:adjustRightInd w:val="0"/>
        <w:jc w:val="both"/>
        <w:rPr>
          <w:rFonts w:ascii="Arial Narrow" w:hAnsi="Arial Narrow" w:cs="Arial"/>
          <w:lang w:val="es-ES"/>
        </w:rPr>
      </w:pPr>
    </w:p>
    <w:p w14:paraId="619974BB" w14:textId="77777777" w:rsidR="00BF0A71" w:rsidRPr="00BF0A71" w:rsidRDefault="00BF0A71" w:rsidP="00BF0A71">
      <w:pPr>
        <w:autoSpaceDE w:val="0"/>
        <w:autoSpaceDN w:val="0"/>
        <w:adjustRightInd w:val="0"/>
        <w:jc w:val="both"/>
        <w:rPr>
          <w:rFonts w:ascii="Arial Narrow" w:hAnsi="Arial Narrow" w:cs="Arial"/>
          <w:lang w:val="es-CO"/>
        </w:rPr>
      </w:pPr>
      <w:r w:rsidRPr="00BF0A71">
        <w:rPr>
          <w:rFonts w:ascii="Arial Narrow" w:hAnsi="Arial Narrow" w:cs="Arial"/>
          <w:lang w:val="es-MX"/>
        </w:rPr>
        <w:t xml:space="preserve">El </w:t>
      </w:r>
      <w:r w:rsidRPr="00BF0A71">
        <w:rPr>
          <w:rFonts w:ascii="Arial Narrow" w:hAnsi="Arial Narrow" w:cs="Arial"/>
          <w:lang w:val="es-CO"/>
        </w:rPr>
        <w:t>artículo 3 numeral 9 del Decreto-Ley 2811 de 1974 -</w:t>
      </w:r>
      <w:r w:rsidRPr="00BF0A71">
        <w:rPr>
          <w:rFonts w:ascii="Arial Narrow" w:hAnsi="Arial Narrow" w:cs="Arial"/>
          <w:i/>
          <w:lang w:val="es-CO"/>
        </w:rPr>
        <w:t>Código Nacional de los Recursos Naturales Renovables y de Protección al Medio Ambiente, determino que este regulaba los temas concernietes a “</w:t>
      </w:r>
      <w:r w:rsidRPr="00BF0A71">
        <w:rPr>
          <w:rFonts w:ascii="Arial Narrow" w:hAnsi="Arial Narrow" w:cs="Arial"/>
          <w:lang w:val="es-CO"/>
        </w:rPr>
        <w:t>Los recursos biológicos de las aguas y del suelo y el subsuelo del mar territorial y de la zona económica de dominio continental e insular de la República (…)”</w:t>
      </w:r>
    </w:p>
    <w:p w14:paraId="57201BE6" w14:textId="77777777" w:rsidR="00BF0A71" w:rsidRPr="00BF0A71" w:rsidRDefault="00BF0A71" w:rsidP="00BF0A71">
      <w:pPr>
        <w:autoSpaceDE w:val="0"/>
        <w:autoSpaceDN w:val="0"/>
        <w:adjustRightInd w:val="0"/>
        <w:jc w:val="both"/>
        <w:rPr>
          <w:rFonts w:ascii="Arial Narrow" w:hAnsi="Arial Narrow" w:cs="Arial"/>
          <w:lang w:val="es-CO"/>
        </w:rPr>
      </w:pPr>
    </w:p>
    <w:p w14:paraId="05DB2AF6" w14:textId="77777777" w:rsidR="00BF0A71" w:rsidRPr="00BF0A71" w:rsidRDefault="00BF0A71" w:rsidP="00BF0A71">
      <w:pPr>
        <w:autoSpaceDE w:val="0"/>
        <w:autoSpaceDN w:val="0"/>
        <w:adjustRightInd w:val="0"/>
        <w:jc w:val="both"/>
        <w:rPr>
          <w:rFonts w:ascii="Arial Narrow" w:hAnsi="Arial Narrow" w:cs="Arial"/>
          <w:i/>
          <w:lang w:val="es-CO"/>
        </w:rPr>
      </w:pPr>
      <w:r w:rsidRPr="00BF0A71">
        <w:rPr>
          <w:rFonts w:ascii="Arial Narrow" w:hAnsi="Arial Narrow" w:cs="Arial"/>
          <w:lang w:val="es-CO"/>
        </w:rPr>
        <w:lastRenderedPageBreak/>
        <w:t>Que el artículo 164 del Decreto Ibídem</w:t>
      </w:r>
      <w:r w:rsidRPr="00BF0A71">
        <w:rPr>
          <w:rFonts w:ascii="Arial Narrow" w:hAnsi="Arial Narrow" w:cs="Arial"/>
          <w:i/>
          <w:lang w:val="es-CO"/>
        </w:rPr>
        <w:t xml:space="preserve">- </w:t>
      </w:r>
      <w:r w:rsidRPr="00BF0A71">
        <w:rPr>
          <w:rFonts w:ascii="Arial Narrow" w:hAnsi="Arial Narrow" w:cs="Arial"/>
          <w:lang w:val="es-CO"/>
        </w:rPr>
        <w:t>establece que “</w:t>
      </w:r>
      <w:r w:rsidRPr="00BF0A71">
        <w:rPr>
          <w:rFonts w:ascii="Arial Narrow" w:hAnsi="Arial Narrow" w:cs="Arial"/>
          <w:i/>
          <w:lang w:val="es-CO"/>
        </w:rPr>
        <w:t xml:space="preserve">Corresponde al Estado la protección del ambiente marino, constituido por las aguas, por el suelo, el subsuelo y el espacio aéreo del mar territorial y el de la zona económica, y por las playas y recursos naturales renovables de la zona.  </w:t>
      </w:r>
    </w:p>
    <w:p w14:paraId="440BE221" w14:textId="77777777" w:rsidR="00BF0A71" w:rsidRPr="00BF0A71" w:rsidRDefault="00BF0A71" w:rsidP="00BF0A71">
      <w:pPr>
        <w:autoSpaceDE w:val="0"/>
        <w:autoSpaceDN w:val="0"/>
        <w:adjustRightInd w:val="0"/>
        <w:jc w:val="both"/>
        <w:rPr>
          <w:rFonts w:ascii="Arial Narrow" w:hAnsi="Arial Narrow" w:cs="Arial"/>
          <w:i/>
          <w:lang w:val="es-CO"/>
        </w:rPr>
      </w:pPr>
    </w:p>
    <w:p w14:paraId="16EEDFC3" w14:textId="77777777" w:rsidR="00BF0A71" w:rsidRPr="00BF0A71" w:rsidRDefault="00BF0A71" w:rsidP="00BF0A71">
      <w:pPr>
        <w:autoSpaceDE w:val="0"/>
        <w:autoSpaceDN w:val="0"/>
        <w:adjustRightInd w:val="0"/>
        <w:jc w:val="both"/>
        <w:rPr>
          <w:rFonts w:ascii="Arial Narrow" w:hAnsi="Arial Narrow" w:cs="Arial"/>
          <w:lang w:val="es-CO"/>
        </w:rPr>
      </w:pPr>
      <w:r w:rsidRPr="00BF0A71">
        <w:rPr>
          <w:rFonts w:ascii="Arial Narrow" w:hAnsi="Arial Narrow" w:cs="Arial"/>
          <w:i/>
          <w:lang w:val="es-CO"/>
        </w:rPr>
        <w:t>Esta protección se realizará con las medidas necesarias para impedir o prevenir la contaminación de la zona con sustancias que puedan poner en peligro la salud humana, perjudicar los recursos hidrobiológicos y menoscabar las posibilidades de esparcimiento o entorpecer los demás usos legítimos del mar</w:t>
      </w:r>
      <w:r w:rsidRPr="00BF0A71">
        <w:rPr>
          <w:rFonts w:ascii="Arial Narrow" w:hAnsi="Arial Narrow" w:cs="Arial"/>
          <w:lang w:val="es-CO"/>
        </w:rPr>
        <w:t xml:space="preserve">…”. </w:t>
      </w:r>
    </w:p>
    <w:p w14:paraId="650AF229" w14:textId="77777777" w:rsidR="00BF0A71" w:rsidRPr="00BF0A71" w:rsidRDefault="00BF0A71" w:rsidP="00BF0A71">
      <w:pPr>
        <w:autoSpaceDE w:val="0"/>
        <w:autoSpaceDN w:val="0"/>
        <w:adjustRightInd w:val="0"/>
        <w:jc w:val="both"/>
        <w:rPr>
          <w:rFonts w:ascii="Arial Narrow" w:hAnsi="Arial Narrow" w:cs="Arial"/>
          <w:lang w:val="es-CO"/>
        </w:rPr>
      </w:pPr>
    </w:p>
    <w:p w14:paraId="6FF9032E" w14:textId="77777777" w:rsidR="00BF0A71" w:rsidRPr="00BF0A71" w:rsidRDefault="00BF0A71" w:rsidP="00BF0A71">
      <w:pPr>
        <w:autoSpaceDE w:val="0"/>
        <w:autoSpaceDN w:val="0"/>
        <w:adjustRightInd w:val="0"/>
        <w:jc w:val="both"/>
        <w:rPr>
          <w:rFonts w:ascii="Arial Narrow" w:hAnsi="Arial Narrow" w:cs="Arial"/>
          <w:lang w:val="es-CO"/>
        </w:rPr>
      </w:pPr>
      <w:r w:rsidRPr="00BF0A71">
        <w:rPr>
          <w:rFonts w:ascii="Arial Narrow" w:hAnsi="Arial Narrow" w:cs="Arial"/>
          <w:lang w:val="es-CO"/>
        </w:rPr>
        <w:t>El artículo 5 de la Ley 99 de 1993, en concordancia con el artículo 2 del Decreto 3570 de 2011, el Ministerio de Ambiente y Desarrollo Sostenible tiene entre sus funciones, la de diseñar y f</w:t>
      </w:r>
      <w:r w:rsidRPr="00BF0A71">
        <w:rPr>
          <w:rFonts w:ascii="Arial Narrow" w:hAnsi="Arial Narrow" w:cs="Arial"/>
          <w:iCs/>
          <w:lang w:val="es-CO"/>
        </w:rPr>
        <w:t>ormular la política nacional en relación con el medio ambiente y los recursos naturales renovables, establecer las reglas y criterios de ordenamiento ambiental de uso del territorio y de los mares adyacentes; r</w:t>
      </w:r>
      <w:r w:rsidRPr="00BF0A71">
        <w:rPr>
          <w:rFonts w:ascii="Arial Narrow" w:hAnsi="Arial Narrow" w:cs="Arial"/>
          <w:lang w:val="es-CO"/>
        </w:rPr>
        <w:t xml:space="preserve">egular la conservación, preservación, uso y manejo del medio ambiente y de los recursos naturales renovables en las zonas marinas y costeras y regular las condiciones de conservación y manejo de ciénagas, pantanos, lagos, lagunas y demás ecosistemas hídricos continentales. </w:t>
      </w:r>
    </w:p>
    <w:p w14:paraId="3EFBF851" w14:textId="77777777" w:rsidR="00BF0A71" w:rsidRPr="00BF0A71" w:rsidRDefault="00BF0A71" w:rsidP="00BF0A71">
      <w:pPr>
        <w:autoSpaceDE w:val="0"/>
        <w:autoSpaceDN w:val="0"/>
        <w:adjustRightInd w:val="0"/>
        <w:jc w:val="both"/>
        <w:rPr>
          <w:rFonts w:ascii="Arial Narrow" w:hAnsi="Arial Narrow" w:cs="Arial"/>
          <w:lang w:val="es-CO"/>
        </w:rPr>
      </w:pPr>
    </w:p>
    <w:p w14:paraId="637217F6" w14:textId="77777777" w:rsidR="00BF0A71" w:rsidRPr="00BF0A71" w:rsidRDefault="00BF0A71" w:rsidP="00BF0A71">
      <w:pPr>
        <w:autoSpaceDE w:val="0"/>
        <w:autoSpaceDN w:val="0"/>
        <w:adjustRightInd w:val="0"/>
        <w:jc w:val="both"/>
        <w:rPr>
          <w:rFonts w:ascii="Arial Narrow" w:hAnsi="Arial Narrow" w:cs="Arial"/>
          <w:lang w:val="es-CO"/>
        </w:rPr>
      </w:pPr>
      <w:r w:rsidRPr="00BF0A71">
        <w:rPr>
          <w:rFonts w:ascii="Arial Narrow" w:hAnsi="Arial Narrow" w:cs="Arial"/>
          <w:lang w:val="es-CO"/>
        </w:rPr>
        <w:t xml:space="preserve">Además, el parágrafo 3º del artículo 2.2.3.1.5.5 del Decreto 1076 de 2015 - Único Reglamentario del Sector Ambiente y Desarrollo Sostenible, reconoció la necesidad de darle un manejo especial al tema de ordenación y manejo de cuencas en el Departamento Archipiélago de San Andrés, Providencia y Santa Catalina. La norma establece: </w:t>
      </w:r>
      <w:r w:rsidRPr="00BF0A71">
        <w:rPr>
          <w:rFonts w:ascii="Arial Narrow" w:hAnsi="Arial Narrow" w:cs="Arial"/>
          <w:i/>
          <w:lang w:val="es-CO"/>
        </w:rPr>
        <w:t>“Teniendo en cuenta las particularidades de localización geográfica, ambiental y ecológica del área de jurisdicción de la Corporación para el Desarrollo Sostenible del Archipiélago de San Andrés, Providencia y Santa Catalina (Coralina), para efectos de ordenación y manejo de sus cuencas, será objeto de manejo especial.”.</w:t>
      </w:r>
      <w:r w:rsidRPr="00BF0A71">
        <w:rPr>
          <w:rFonts w:ascii="Arial Narrow" w:hAnsi="Arial Narrow" w:cs="Arial"/>
          <w:lang w:val="es-CO"/>
        </w:rPr>
        <w:t xml:space="preserve"> </w:t>
      </w:r>
    </w:p>
    <w:p w14:paraId="2B0E1EB9" w14:textId="77777777" w:rsidR="00BF0A71" w:rsidRPr="00BF0A71" w:rsidRDefault="00BF0A71" w:rsidP="00BF0A71">
      <w:pPr>
        <w:autoSpaceDE w:val="0"/>
        <w:autoSpaceDN w:val="0"/>
        <w:adjustRightInd w:val="0"/>
        <w:jc w:val="both"/>
        <w:rPr>
          <w:rFonts w:ascii="Arial Narrow" w:hAnsi="Arial Narrow" w:cs="Arial"/>
          <w:lang w:val="es-CO"/>
        </w:rPr>
      </w:pPr>
    </w:p>
    <w:p w14:paraId="57BD5754" w14:textId="77777777" w:rsidR="00BF0A71" w:rsidRPr="00BF0A71" w:rsidRDefault="00BF0A71" w:rsidP="00BF0A71">
      <w:pPr>
        <w:autoSpaceDE w:val="0"/>
        <w:autoSpaceDN w:val="0"/>
        <w:adjustRightInd w:val="0"/>
        <w:jc w:val="both"/>
        <w:rPr>
          <w:rFonts w:ascii="Arial Narrow" w:hAnsi="Arial Narrow" w:cs="Arial"/>
          <w:lang w:val="es-CO"/>
        </w:rPr>
      </w:pPr>
      <w:r w:rsidRPr="00BF0A71">
        <w:rPr>
          <w:rFonts w:ascii="Arial Narrow" w:hAnsi="Arial Narrow" w:cs="Arial"/>
          <w:lang w:val="es-CO"/>
        </w:rPr>
        <w:t xml:space="preserve"> A su vez, la misma norma, en el Capítulo 1º, del título 4º, de la Parte 2º, del libro 2º, reglamentó lo concerniente a las Unidades Ambientales Costeras. En este reglamento se definió la zona costera insular y la Unidad Ambiental Costera -UAC- Caribe Insular, que comprende todo el territorio del Archipiélago de San Andrés, Providencia y Santa Catalina, incluyendo su territorio emergido y sumergido. </w:t>
      </w:r>
    </w:p>
    <w:p w14:paraId="15CC0D3B" w14:textId="77777777" w:rsidR="00BF0A71" w:rsidRPr="00BF0A71" w:rsidRDefault="00BF0A71" w:rsidP="00BF0A71">
      <w:pPr>
        <w:autoSpaceDE w:val="0"/>
        <w:autoSpaceDN w:val="0"/>
        <w:adjustRightInd w:val="0"/>
        <w:jc w:val="both"/>
        <w:rPr>
          <w:rFonts w:ascii="Arial Narrow" w:hAnsi="Arial Narrow" w:cs="Arial"/>
          <w:lang w:val="es-CO"/>
        </w:rPr>
      </w:pPr>
    </w:p>
    <w:p w14:paraId="5024507F" w14:textId="77777777" w:rsidR="00BF0A71" w:rsidRPr="00BF0A71" w:rsidRDefault="00BF0A71" w:rsidP="00BF0A71">
      <w:pPr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BF0A71">
        <w:rPr>
          <w:rFonts w:ascii="Arial Narrow" w:hAnsi="Arial Narrow" w:cs="Arial"/>
          <w:lang w:val="es-CO"/>
        </w:rPr>
        <w:t xml:space="preserve">En atención a ello, el  Decreto 415 del 13 de marzo de 2017, </w:t>
      </w:r>
      <w:r w:rsidRPr="00BF0A71">
        <w:rPr>
          <w:rFonts w:ascii="Arial Narrow" w:hAnsi="Arial Narrow" w:cs="Arial"/>
        </w:rPr>
        <w:t>adicionó al Título 4 de la Parte 2 del Libro 2 del Decreto 1076 de 2015, del Decreto Único Reglamentario del Sector Ambiente y Desarrollo Sostenible, un Capitulo 3 en el que se estableció el Plan de Ordenación y Manejo Integrado de la Unidad Ambiental Costera –POMIUAC Caribe Insular, en el Departamento Archipiélago de San Andrés, Providencia y Santa Catalina.</w:t>
      </w:r>
    </w:p>
    <w:p w14:paraId="1C30FD98" w14:textId="77777777" w:rsidR="00BF0A71" w:rsidRPr="00BF0A71" w:rsidRDefault="00BF0A71" w:rsidP="00BF0A71">
      <w:pPr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14:paraId="1E7D6173" w14:textId="77777777" w:rsidR="00BF0A71" w:rsidRPr="00BF0A71" w:rsidRDefault="00BF0A71" w:rsidP="00BF0A71">
      <w:pPr>
        <w:autoSpaceDE w:val="0"/>
        <w:autoSpaceDN w:val="0"/>
        <w:adjustRightInd w:val="0"/>
        <w:jc w:val="both"/>
        <w:rPr>
          <w:rFonts w:ascii="Arial Narrow" w:hAnsi="Arial Narrow" w:cs="Arial"/>
          <w:lang w:val="es-CO"/>
        </w:rPr>
      </w:pPr>
      <w:r w:rsidRPr="00BF0A71">
        <w:rPr>
          <w:rFonts w:ascii="Arial Narrow" w:hAnsi="Arial Narrow" w:cs="Arial"/>
        </w:rPr>
        <w:lastRenderedPageBreak/>
        <w:t xml:space="preserve">Por último, el artículo 2.2.4.2.3.4 del Decreto 1076 de 2015, prevé las fases para la formulación, adopción e implementación del POMIUAC Caribe Insular y estableció la obligación a cargo del Ministerio de Ambiente y Desarrollo Sostenible, de adoptar la </w:t>
      </w:r>
      <w:r w:rsidRPr="00BF0A71">
        <w:rPr>
          <w:rFonts w:ascii="Arial Narrow" w:hAnsi="Arial Narrow" w:cs="Arial"/>
          <w:b/>
        </w:rPr>
        <w:t>Guía Técnica para la Ordenación y Planificación Ambiental de la Unidad Ambiental Costera Caribe Insular</w:t>
      </w:r>
      <w:r w:rsidRPr="00BF0A71">
        <w:rPr>
          <w:rFonts w:ascii="Arial Narrow" w:hAnsi="Arial Narrow" w:cs="Arial"/>
        </w:rPr>
        <w:t xml:space="preserve"> en su territorio emergido y sumergido, para determinar los aspectos técnicos y metodológicos necesarios para su formulación.</w:t>
      </w:r>
    </w:p>
    <w:p w14:paraId="2D43F193" w14:textId="77777777" w:rsidR="00BF0A71" w:rsidRPr="00724CAA" w:rsidRDefault="00BF0A71" w:rsidP="00E70041">
      <w:pPr>
        <w:autoSpaceDE w:val="0"/>
        <w:autoSpaceDN w:val="0"/>
        <w:adjustRightInd w:val="0"/>
        <w:jc w:val="both"/>
        <w:rPr>
          <w:rFonts w:ascii="Arial Narrow" w:hAnsi="Arial Narrow" w:cs="Arial"/>
          <w:lang w:val="es-CO"/>
        </w:rPr>
      </w:pPr>
    </w:p>
    <w:p w14:paraId="3AFE10E7" w14:textId="49E99F20" w:rsidR="00E70041" w:rsidRPr="0030048D" w:rsidRDefault="00E70041" w:rsidP="00E70041">
      <w:pPr>
        <w:autoSpaceDE w:val="0"/>
        <w:autoSpaceDN w:val="0"/>
        <w:adjustRightInd w:val="0"/>
        <w:jc w:val="both"/>
        <w:rPr>
          <w:rFonts w:ascii="Arial Narrow" w:hAnsi="Arial Narrow" w:cs="Arial"/>
          <w:lang w:val="es-CO"/>
        </w:rPr>
      </w:pPr>
      <w:r>
        <w:rPr>
          <w:rFonts w:ascii="Arial Narrow" w:hAnsi="Arial Narrow" w:cs="Arial"/>
          <w:lang w:val="es-CO"/>
        </w:rPr>
        <w:t xml:space="preserve">En </w:t>
      </w:r>
      <w:r w:rsidR="00FA315E">
        <w:rPr>
          <w:rFonts w:ascii="Arial Narrow" w:hAnsi="Arial Narrow" w:cs="Arial"/>
          <w:lang w:val="es-CO"/>
        </w:rPr>
        <w:t>razón de lo anterior y ten</w:t>
      </w:r>
      <w:r>
        <w:rPr>
          <w:rFonts w:ascii="Arial Narrow" w:hAnsi="Arial Narrow" w:cs="Arial"/>
          <w:lang w:val="es-CO"/>
        </w:rPr>
        <w:t>i</w:t>
      </w:r>
      <w:r w:rsidR="00FA315E">
        <w:rPr>
          <w:rFonts w:ascii="Arial Narrow" w:hAnsi="Arial Narrow" w:cs="Arial"/>
          <w:lang w:val="es-CO"/>
        </w:rPr>
        <w:t>e</w:t>
      </w:r>
      <w:r>
        <w:rPr>
          <w:rFonts w:ascii="Arial Narrow" w:hAnsi="Arial Narrow" w:cs="Arial"/>
          <w:lang w:val="es-CO"/>
        </w:rPr>
        <w:t>ndo en cuenta que le corresponde la Ministerio de Ambiente y Desarrollo Sostenible lleva</w:t>
      </w:r>
      <w:r w:rsidR="00FA315E">
        <w:rPr>
          <w:rFonts w:ascii="Arial Narrow" w:hAnsi="Arial Narrow" w:cs="Arial"/>
          <w:lang w:val="es-CO"/>
        </w:rPr>
        <w:t>r</w:t>
      </w:r>
      <w:r>
        <w:rPr>
          <w:rFonts w:ascii="Arial Narrow" w:hAnsi="Arial Narrow" w:cs="Arial"/>
          <w:lang w:val="es-CO"/>
        </w:rPr>
        <w:t xml:space="preserve"> a cabo la adopción de la mencionada guía, es procedente desde el punto de vista normativo la expedición de un acto adminsitrativo que adopte su contenido y permita el desarrollo del </w:t>
      </w:r>
      <w:r w:rsidRPr="0030048D">
        <w:rPr>
          <w:rFonts w:ascii="Arial Narrow" w:hAnsi="Arial Narrow" w:cs="Arial"/>
          <w:lang w:val="es-ES"/>
        </w:rPr>
        <w:t>Plan de Ordenación y Manejo Integrado de la Unidad Ambiental Costera</w:t>
      </w:r>
      <w:r w:rsidR="00724CAA">
        <w:rPr>
          <w:rFonts w:ascii="Arial Narrow" w:hAnsi="Arial Narrow" w:cs="Arial"/>
          <w:lang w:val="es-ES"/>
        </w:rPr>
        <w:t xml:space="preserve"> caribe insular</w:t>
      </w:r>
      <w:r w:rsidR="003A48E2">
        <w:rPr>
          <w:rFonts w:ascii="Arial Narrow" w:hAnsi="Arial Narrow" w:cs="Arial"/>
          <w:lang w:val="es-ES"/>
        </w:rPr>
        <w:t xml:space="preserve"> caribe insular</w:t>
      </w:r>
      <w:bookmarkStart w:id="0" w:name="_GoBack"/>
      <w:bookmarkEnd w:id="0"/>
      <w:r>
        <w:rPr>
          <w:rFonts w:ascii="Arial Narrow" w:hAnsi="Arial Narrow" w:cs="Arial"/>
          <w:lang w:val="es-ES"/>
        </w:rPr>
        <w:t>.</w:t>
      </w:r>
      <w:r>
        <w:rPr>
          <w:rFonts w:ascii="Arial Narrow" w:hAnsi="Arial Narrow" w:cs="Arial"/>
          <w:lang w:val="es-CO"/>
        </w:rPr>
        <w:t xml:space="preserve"> </w:t>
      </w:r>
    </w:p>
    <w:p w14:paraId="3FDB3600" w14:textId="77777777" w:rsidR="00E70041" w:rsidRDefault="00E70041" w:rsidP="0030048D">
      <w:pPr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14:paraId="57B36DCC" w14:textId="77777777" w:rsidR="009853A9" w:rsidRPr="0030048D" w:rsidRDefault="009853A9" w:rsidP="0030048D">
      <w:pPr>
        <w:autoSpaceDE w:val="0"/>
        <w:autoSpaceDN w:val="0"/>
        <w:adjustRightInd w:val="0"/>
        <w:jc w:val="both"/>
        <w:rPr>
          <w:rFonts w:ascii="Arial Narrow" w:hAnsi="Arial Narrow" w:cs="Arial"/>
          <w:b/>
        </w:rPr>
      </w:pPr>
    </w:p>
    <w:p w14:paraId="1988161C" w14:textId="77777777" w:rsidR="009853A9" w:rsidRPr="0030048D" w:rsidRDefault="009853A9" w:rsidP="0030048D">
      <w:pPr>
        <w:autoSpaceDE w:val="0"/>
        <w:autoSpaceDN w:val="0"/>
        <w:adjustRightInd w:val="0"/>
        <w:jc w:val="both"/>
        <w:rPr>
          <w:rFonts w:ascii="Arial Narrow" w:hAnsi="Arial Narrow" w:cs="Arial"/>
          <w:b/>
          <w:lang w:val="es-CO"/>
        </w:rPr>
      </w:pPr>
      <w:r w:rsidRPr="0030048D">
        <w:rPr>
          <w:rFonts w:ascii="Arial Narrow" w:hAnsi="Arial Narrow" w:cs="Arial"/>
          <w:b/>
          <w:lang w:val="es-CO"/>
        </w:rPr>
        <w:t>4. Impacto económico si fuere el caso, el cual deberá señalar el costo o ahorro de la implementación del respectivo acto.</w:t>
      </w:r>
    </w:p>
    <w:p w14:paraId="14C4F256" w14:textId="77777777" w:rsidR="009853A9" w:rsidRPr="0030048D" w:rsidRDefault="009853A9" w:rsidP="0030048D">
      <w:pPr>
        <w:autoSpaceDE w:val="0"/>
        <w:autoSpaceDN w:val="0"/>
        <w:adjustRightInd w:val="0"/>
        <w:jc w:val="both"/>
        <w:rPr>
          <w:rFonts w:ascii="Arial Narrow" w:hAnsi="Arial Narrow" w:cs="Arial"/>
          <w:b/>
        </w:rPr>
      </w:pPr>
    </w:p>
    <w:p w14:paraId="62918FA0" w14:textId="77777777" w:rsidR="009853A9" w:rsidRPr="0030048D" w:rsidRDefault="009853A9" w:rsidP="0030048D">
      <w:pPr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30048D">
        <w:rPr>
          <w:rFonts w:ascii="Arial Narrow" w:hAnsi="Arial Narrow" w:cs="Arial"/>
        </w:rPr>
        <w:t>N.A</w:t>
      </w:r>
      <w:r w:rsidRPr="0030048D">
        <w:rPr>
          <w:rFonts w:ascii="Arial Narrow" w:hAnsi="Arial Narrow" w:cs="Arial"/>
          <w:highlight w:val="yellow"/>
        </w:rPr>
        <w:t xml:space="preserve">  </w:t>
      </w:r>
    </w:p>
    <w:p w14:paraId="053FEAC9" w14:textId="77777777" w:rsidR="009853A9" w:rsidRPr="0030048D" w:rsidRDefault="009853A9" w:rsidP="0030048D">
      <w:pPr>
        <w:autoSpaceDE w:val="0"/>
        <w:autoSpaceDN w:val="0"/>
        <w:adjustRightInd w:val="0"/>
        <w:ind w:firstLine="360"/>
        <w:jc w:val="both"/>
        <w:rPr>
          <w:rFonts w:ascii="Arial Narrow" w:hAnsi="Arial Narrow" w:cs="Arial"/>
          <w:b/>
        </w:rPr>
      </w:pPr>
    </w:p>
    <w:p w14:paraId="001EC597" w14:textId="77777777" w:rsidR="009853A9" w:rsidRPr="0030048D" w:rsidRDefault="009853A9" w:rsidP="0030048D">
      <w:pPr>
        <w:autoSpaceDE w:val="0"/>
        <w:autoSpaceDN w:val="0"/>
        <w:adjustRightInd w:val="0"/>
        <w:ind w:firstLine="360"/>
        <w:jc w:val="both"/>
        <w:rPr>
          <w:rFonts w:ascii="Arial Narrow" w:hAnsi="Arial Narrow" w:cs="Arial"/>
          <w:b/>
        </w:rPr>
      </w:pPr>
    </w:p>
    <w:p w14:paraId="378ED78C" w14:textId="77777777" w:rsidR="009853A9" w:rsidRPr="0030048D" w:rsidRDefault="009853A9" w:rsidP="0030048D">
      <w:pPr>
        <w:autoSpaceDE w:val="0"/>
        <w:autoSpaceDN w:val="0"/>
        <w:adjustRightInd w:val="0"/>
        <w:jc w:val="both"/>
        <w:rPr>
          <w:rFonts w:ascii="Arial Narrow" w:hAnsi="Arial Narrow" w:cs="Arial"/>
          <w:b/>
          <w:lang w:val="es-CO"/>
        </w:rPr>
      </w:pPr>
      <w:r w:rsidRPr="0030048D">
        <w:rPr>
          <w:rFonts w:ascii="Arial Narrow" w:hAnsi="Arial Narrow" w:cs="Arial"/>
          <w:b/>
          <w:lang w:val="es-CO"/>
        </w:rPr>
        <w:t>5. Disponibilidad presupuestal si fuere del caso.</w:t>
      </w:r>
    </w:p>
    <w:p w14:paraId="7DEFD758" w14:textId="77777777" w:rsidR="009853A9" w:rsidRPr="0030048D" w:rsidRDefault="009853A9" w:rsidP="0030048D">
      <w:pPr>
        <w:autoSpaceDE w:val="0"/>
        <w:autoSpaceDN w:val="0"/>
        <w:adjustRightInd w:val="0"/>
        <w:ind w:left="708"/>
        <w:jc w:val="both"/>
        <w:rPr>
          <w:rFonts w:ascii="Arial Narrow" w:hAnsi="Arial Narrow" w:cs="Arial"/>
        </w:rPr>
      </w:pPr>
    </w:p>
    <w:p w14:paraId="7525501D" w14:textId="77777777" w:rsidR="009853A9" w:rsidRPr="0030048D" w:rsidRDefault="009853A9" w:rsidP="0030048D">
      <w:pPr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30048D">
        <w:rPr>
          <w:rFonts w:ascii="Arial Narrow" w:hAnsi="Arial Narrow" w:cs="Arial"/>
        </w:rPr>
        <w:t>N.A</w:t>
      </w:r>
    </w:p>
    <w:p w14:paraId="389A3B27" w14:textId="77777777" w:rsidR="009853A9" w:rsidRDefault="009853A9" w:rsidP="00724CAA">
      <w:pPr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14:paraId="0FDC0A9B" w14:textId="77777777" w:rsidR="00A22BC3" w:rsidRDefault="00A22BC3" w:rsidP="0030048D">
      <w:pPr>
        <w:autoSpaceDE w:val="0"/>
        <w:autoSpaceDN w:val="0"/>
        <w:adjustRightInd w:val="0"/>
        <w:ind w:firstLine="360"/>
        <w:jc w:val="both"/>
        <w:rPr>
          <w:rFonts w:ascii="Arial Narrow" w:hAnsi="Arial Narrow" w:cs="Arial"/>
        </w:rPr>
      </w:pPr>
    </w:p>
    <w:p w14:paraId="078FA212" w14:textId="77777777" w:rsidR="00A22BC3" w:rsidRPr="0030048D" w:rsidRDefault="00A22BC3" w:rsidP="0030048D">
      <w:pPr>
        <w:autoSpaceDE w:val="0"/>
        <w:autoSpaceDN w:val="0"/>
        <w:adjustRightInd w:val="0"/>
        <w:ind w:firstLine="360"/>
        <w:jc w:val="both"/>
        <w:rPr>
          <w:rFonts w:ascii="Arial Narrow" w:hAnsi="Arial Narrow" w:cs="Arial"/>
        </w:rPr>
      </w:pPr>
    </w:p>
    <w:p w14:paraId="2C494423" w14:textId="77777777" w:rsidR="009853A9" w:rsidRPr="0030048D" w:rsidRDefault="009853A9" w:rsidP="0030048D">
      <w:pPr>
        <w:autoSpaceDE w:val="0"/>
        <w:autoSpaceDN w:val="0"/>
        <w:adjustRightInd w:val="0"/>
        <w:jc w:val="both"/>
        <w:rPr>
          <w:rFonts w:ascii="Arial Narrow" w:hAnsi="Arial Narrow" w:cs="Arial"/>
          <w:b/>
          <w:lang w:val="es-CO"/>
        </w:rPr>
      </w:pPr>
      <w:r w:rsidRPr="0030048D">
        <w:rPr>
          <w:rFonts w:ascii="Arial Narrow" w:hAnsi="Arial Narrow" w:cs="Arial"/>
          <w:b/>
          <w:lang w:val="es-CO"/>
        </w:rPr>
        <w:t>6. De ser necesario, impacto medioambiental o sobre el patrimonio cultural de la Nación.</w:t>
      </w:r>
    </w:p>
    <w:p w14:paraId="11C7C404" w14:textId="77777777" w:rsidR="009853A9" w:rsidRPr="0030048D" w:rsidRDefault="009853A9" w:rsidP="0030048D">
      <w:pPr>
        <w:pStyle w:val="Default"/>
        <w:jc w:val="both"/>
        <w:rPr>
          <w:rFonts w:ascii="Arial Narrow" w:hAnsi="Arial Narrow" w:cs="Arial"/>
          <w:color w:val="auto"/>
          <w:lang w:val="es-ES_tradnl" w:eastAsia="es-ES"/>
        </w:rPr>
      </w:pPr>
      <w:r w:rsidRPr="0030048D">
        <w:rPr>
          <w:rFonts w:ascii="Arial Narrow" w:hAnsi="Arial Narrow" w:cs="Arial"/>
          <w:color w:val="auto"/>
          <w:lang w:val="es-ES_tradnl" w:eastAsia="es-ES"/>
        </w:rPr>
        <w:t xml:space="preserve"> </w:t>
      </w:r>
    </w:p>
    <w:p w14:paraId="37B78400" w14:textId="4BC67E01" w:rsidR="009853A9" w:rsidRPr="0030048D" w:rsidRDefault="009853A9" w:rsidP="0030048D">
      <w:pPr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30048D">
        <w:rPr>
          <w:rFonts w:ascii="Arial Narrow" w:hAnsi="Arial Narrow" w:cs="Arial"/>
        </w:rPr>
        <w:t>El impacto medio ambiental</w:t>
      </w:r>
      <w:r w:rsidR="004A61E8">
        <w:rPr>
          <w:rFonts w:ascii="Arial Narrow" w:hAnsi="Arial Narrow" w:cs="Arial"/>
        </w:rPr>
        <w:t xml:space="preserve"> sobre el patrimonio cultural de la Nación</w:t>
      </w:r>
      <w:r w:rsidRPr="0030048D">
        <w:rPr>
          <w:rFonts w:ascii="Arial Narrow" w:hAnsi="Arial Narrow" w:cs="Arial"/>
        </w:rPr>
        <w:t xml:space="preserve"> se considera positivo en la medida que la formulación de las pautas</w:t>
      </w:r>
      <w:r w:rsidR="00E501C2">
        <w:rPr>
          <w:rFonts w:ascii="Arial Narrow" w:hAnsi="Arial Narrow" w:cs="Arial"/>
        </w:rPr>
        <w:t xml:space="preserve"> y procedimientos</w:t>
      </w:r>
      <w:r w:rsidRPr="0030048D">
        <w:rPr>
          <w:rFonts w:ascii="Arial Narrow" w:hAnsi="Arial Narrow" w:cs="Arial"/>
        </w:rPr>
        <w:t xml:space="preserve"> para el adecuado manejo de los recursos naturales y renovables en las zonas costeras,</w:t>
      </w:r>
      <w:r w:rsidR="00BF0A71">
        <w:rPr>
          <w:rFonts w:ascii="Arial Narrow" w:hAnsi="Arial Narrow" w:cs="Arial"/>
        </w:rPr>
        <w:t xml:space="preserve"> </w:t>
      </w:r>
      <w:r w:rsidR="00BF0A71" w:rsidRPr="00BF0A71">
        <w:rPr>
          <w:rFonts w:ascii="Arial Narrow" w:hAnsi="Arial Narrow" w:cs="Arial"/>
        </w:rPr>
        <w:t>en el Departamento Archipiélago de San Andrés, Providencia y Santa Catalina</w:t>
      </w:r>
      <w:r w:rsidR="00BF0A71">
        <w:rPr>
          <w:rFonts w:ascii="Arial Narrow" w:hAnsi="Arial Narrow" w:cs="Arial"/>
        </w:rPr>
        <w:t xml:space="preserve">,  permitirán hacer intervenciones en las áreas reglamentadas, que tienen por finalidad la ejecución de actividades </w:t>
      </w:r>
      <w:r w:rsidRPr="0030048D">
        <w:rPr>
          <w:rFonts w:ascii="Arial Narrow" w:hAnsi="Arial Narrow" w:cs="Arial"/>
        </w:rPr>
        <w:t>de investigación, desde el punto de vista, biótico, abiótico, social, económico y cultural, que permiten profundizar en la construcción de la entidad de la nación</w:t>
      </w:r>
      <w:r w:rsidRPr="0030048D">
        <w:rPr>
          <w:rFonts w:ascii="Arial Narrow" w:hAnsi="Arial Narrow" w:cs="Arial"/>
          <w:bCs/>
        </w:rPr>
        <w:t>.</w:t>
      </w:r>
    </w:p>
    <w:p w14:paraId="164FD6D5" w14:textId="77777777" w:rsidR="009853A9" w:rsidRPr="0030048D" w:rsidRDefault="009853A9" w:rsidP="0030048D">
      <w:pPr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14:paraId="0FF17343" w14:textId="77777777" w:rsidR="009853A9" w:rsidRDefault="009853A9" w:rsidP="0030048D">
      <w:pPr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14:paraId="57C612B7" w14:textId="77777777" w:rsidR="00BF0A71" w:rsidRDefault="00BF0A71" w:rsidP="0030048D">
      <w:pPr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14:paraId="64C8CDB2" w14:textId="77777777" w:rsidR="00BF0A71" w:rsidRDefault="00BF0A71" w:rsidP="0030048D">
      <w:pPr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14:paraId="06880FFE" w14:textId="77777777" w:rsidR="00BF0A71" w:rsidRPr="0030048D" w:rsidRDefault="00BF0A71" w:rsidP="0030048D">
      <w:pPr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14:paraId="3CDF8890" w14:textId="77777777" w:rsidR="009853A9" w:rsidRPr="0030048D" w:rsidRDefault="009853A9" w:rsidP="0030048D">
      <w:pPr>
        <w:autoSpaceDE w:val="0"/>
        <w:autoSpaceDN w:val="0"/>
        <w:adjustRightInd w:val="0"/>
        <w:jc w:val="both"/>
        <w:rPr>
          <w:rFonts w:ascii="Arial Narrow" w:hAnsi="Arial Narrow" w:cs="Arial"/>
          <w:b/>
          <w:lang w:val="es-CO"/>
        </w:rPr>
      </w:pPr>
      <w:r w:rsidRPr="0030048D">
        <w:rPr>
          <w:rFonts w:ascii="Arial Narrow" w:hAnsi="Arial Narrow" w:cs="Arial"/>
          <w:b/>
          <w:lang w:val="es-CO"/>
        </w:rPr>
        <w:t>7. El cumplimiento de los requisitos de consulta y publicidad cuando haya lugar a ello.</w:t>
      </w:r>
    </w:p>
    <w:p w14:paraId="6686D121" w14:textId="77777777" w:rsidR="00515C1B" w:rsidRDefault="00515C1B" w:rsidP="0030048D">
      <w:pPr>
        <w:tabs>
          <w:tab w:val="left" w:pos="8820"/>
        </w:tabs>
        <w:ind w:right="17"/>
        <w:jc w:val="both"/>
        <w:rPr>
          <w:rFonts w:ascii="Arial Narrow" w:hAnsi="Arial Narrow" w:cs="Arial"/>
        </w:rPr>
      </w:pPr>
    </w:p>
    <w:p w14:paraId="5D11D081" w14:textId="77777777" w:rsidR="00515C1B" w:rsidRDefault="00515C1B" w:rsidP="0030048D">
      <w:pPr>
        <w:tabs>
          <w:tab w:val="left" w:pos="8820"/>
        </w:tabs>
        <w:ind w:right="17"/>
        <w:jc w:val="both"/>
        <w:rPr>
          <w:rFonts w:ascii="Arial Narrow" w:hAnsi="Arial Narrow" w:cs="Arial"/>
        </w:rPr>
      </w:pPr>
    </w:p>
    <w:p w14:paraId="2749E4C7" w14:textId="77777777" w:rsidR="00E70041" w:rsidRDefault="00E70041" w:rsidP="00E70041">
      <w:pPr>
        <w:tabs>
          <w:tab w:val="left" w:pos="8820"/>
        </w:tabs>
        <w:ind w:right="17"/>
        <w:jc w:val="both"/>
        <w:rPr>
          <w:rFonts w:ascii="Arial Narrow" w:hAnsi="Arial Narrow" w:cs="Arial"/>
        </w:rPr>
      </w:pPr>
    </w:p>
    <w:p w14:paraId="58DA77D0" w14:textId="77777777" w:rsidR="00CE1B84" w:rsidRDefault="00CE1B84" w:rsidP="00E70041">
      <w:pPr>
        <w:tabs>
          <w:tab w:val="left" w:pos="8820"/>
        </w:tabs>
        <w:ind w:right="17"/>
        <w:jc w:val="both"/>
        <w:rPr>
          <w:rFonts w:ascii="Arial Narrow" w:hAnsi="Arial Narrow" w:cs="Arial"/>
        </w:rPr>
      </w:pPr>
    </w:p>
    <w:p w14:paraId="50335861" w14:textId="263F603E" w:rsidR="00CE1B84" w:rsidRDefault="00CE1B84" w:rsidP="00E70041">
      <w:pPr>
        <w:tabs>
          <w:tab w:val="left" w:pos="8820"/>
        </w:tabs>
        <w:ind w:right="17"/>
        <w:jc w:val="both"/>
        <w:rPr>
          <w:rFonts w:ascii="Arial Narrow" w:hAnsi="Arial Narrow" w:cs="Arial"/>
        </w:rPr>
      </w:pPr>
    </w:p>
    <w:p w14:paraId="5CD257B4" w14:textId="77777777" w:rsidR="00E70041" w:rsidRDefault="00E70041" w:rsidP="00E70041">
      <w:pPr>
        <w:tabs>
          <w:tab w:val="left" w:pos="8820"/>
        </w:tabs>
        <w:ind w:right="17"/>
        <w:jc w:val="both"/>
        <w:rPr>
          <w:rFonts w:ascii="Arial Narrow" w:hAnsi="Arial Narrow" w:cs="Arial"/>
        </w:rPr>
      </w:pPr>
    </w:p>
    <w:p w14:paraId="0C7B85C3" w14:textId="2166C675" w:rsidR="00E70041" w:rsidRPr="00E70041" w:rsidRDefault="00E70041" w:rsidP="00E70041">
      <w:pPr>
        <w:tabs>
          <w:tab w:val="left" w:pos="8820"/>
        </w:tabs>
        <w:ind w:right="17"/>
        <w:jc w:val="both"/>
        <w:rPr>
          <w:rFonts w:ascii="Arial Narrow" w:hAnsi="Arial Narrow" w:cs="Arial"/>
        </w:rPr>
      </w:pPr>
    </w:p>
    <w:p w14:paraId="79C7367E" w14:textId="77777777" w:rsidR="009853A9" w:rsidRPr="0030048D" w:rsidRDefault="009853A9" w:rsidP="0030048D">
      <w:pPr>
        <w:tabs>
          <w:tab w:val="left" w:pos="8820"/>
        </w:tabs>
        <w:ind w:right="17"/>
        <w:jc w:val="both"/>
        <w:rPr>
          <w:rFonts w:ascii="Arial Narrow" w:hAnsi="Arial Narrow" w:cs="Arial"/>
        </w:rPr>
      </w:pPr>
    </w:p>
    <w:p w14:paraId="6A8289DD" w14:textId="77777777" w:rsidR="00CE1B84" w:rsidRDefault="009853A9" w:rsidP="0030048D">
      <w:pPr>
        <w:tabs>
          <w:tab w:val="left" w:pos="8820"/>
        </w:tabs>
        <w:ind w:right="18"/>
        <w:jc w:val="both"/>
        <w:rPr>
          <w:rFonts w:ascii="Arial Narrow" w:hAnsi="Arial Narrow" w:cs="Arial"/>
        </w:rPr>
      </w:pPr>
      <w:r w:rsidRPr="0030048D">
        <w:rPr>
          <w:rFonts w:ascii="Arial Narrow" w:hAnsi="Arial Narrow" w:cs="Arial"/>
        </w:rPr>
        <w:t xml:space="preserve"> </w:t>
      </w:r>
    </w:p>
    <w:p w14:paraId="2CEFDA7F" w14:textId="77777777" w:rsidR="00CE1B84" w:rsidRDefault="00CE1B84" w:rsidP="0030048D">
      <w:pPr>
        <w:tabs>
          <w:tab w:val="left" w:pos="8820"/>
        </w:tabs>
        <w:ind w:right="18"/>
        <w:jc w:val="both"/>
        <w:rPr>
          <w:rFonts w:ascii="Arial Narrow" w:hAnsi="Arial Narrow" w:cs="Arial"/>
        </w:rPr>
      </w:pPr>
    </w:p>
    <w:p w14:paraId="089E139B" w14:textId="77777777" w:rsidR="009853A9" w:rsidRPr="0030048D" w:rsidRDefault="009853A9" w:rsidP="0030048D">
      <w:pPr>
        <w:tabs>
          <w:tab w:val="left" w:pos="8820"/>
        </w:tabs>
        <w:ind w:right="18"/>
        <w:jc w:val="both"/>
        <w:rPr>
          <w:rFonts w:ascii="Arial Narrow" w:hAnsi="Arial Narrow" w:cs="Arial"/>
        </w:rPr>
      </w:pPr>
      <w:r w:rsidRPr="0030048D">
        <w:rPr>
          <w:rFonts w:ascii="Arial Narrow" w:hAnsi="Arial Narrow" w:cs="Arial"/>
        </w:rPr>
        <w:tab/>
      </w:r>
    </w:p>
    <w:p w14:paraId="3362D024" w14:textId="77777777" w:rsidR="009853A9" w:rsidRDefault="009853A9" w:rsidP="0030048D">
      <w:pPr>
        <w:autoSpaceDE w:val="0"/>
        <w:autoSpaceDN w:val="0"/>
        <w:adjustRightInd w:val="0"/>
        <w:jc w:val="both"/>
        <w:rPr>
          <w:rFonts w:ascii="Arial Narrow" w:hAnsi="Arial Narrow" w:cs="Arial"/>
          <w:b/>
          <w:lang w:val="es-CO"/>
        </w:rPr>
      </w:pPr>
      <w:r w:rsidRPr="0030048D">
        <w:rPr>
          <w:rFonts w:ascii="Arial Narrow" w:hAnsi="Arial Narrow" w:cs="Arial"/>
          <w:b/>
          <w:lang w:val="es-CO"/>
        </w:rPr>
        <w:t>8. Cualquier otro aspecto que la entidad remitente considere relevante o de importancia para la adopción de la decisión.</w:t>
      </w:r>
    </w:p>
    <w:p w14:paraId="70D7BCB5" w14:textId="77777777" w:rsidR="0030048D" w:rsidRDefault="0030048D" w:rsidP="0030048D">
      <w:pPr>
        <w:autoSpaceDE w:val="0"/>
        <w:autoSpaceDN w:val="0"/>
        <w:adjustRightInd w:val="0"/>
        <w:jc w:val="both"/>
        <w:rPr>
          <w:rFonts w:ascii="Arial Narrow" w:hAnsi="Arial Narrow" w:cs="Arial"/>
          <w:b/>
          <w:lang w:val="es-CO"/>
        </w:rPr>
      </w:pPr>
    </w:p>
    <w:p w14:paraId="1F6F5E79" w14:textId="77777777" w:rsidR="0030048D" w:rsidRPr="0030048D" w:rsidRDefault="0030048D" w:rsidP="0030048D">
      <w:pPr>
        <w:autoSpaceDE w:val="0"/>
        <w:autoSpaceDN w:val="0"/>
        <w:adjustRightInd w:val="0"/>
        <w:jc w:val="both"/>
        <w:rPr>
          <w:rFonts w:ascii="Arial Narrow" w:hAnsi="Arial Narrow" w:cs="Arial"/>
          <w:b/>
          <w:lang w:val="es-CO"/>
        </w:rPr>
      </w:pPr>
      <w:r>
        <w:rPr>
          <w:rFonts w:ascii="Arial Narrow" w:hAnsi="Arial Narrow" w:cs="Arial"/>
          <w:b/>
          <w:lang w:val="es-CO"/>
        </w:rPr>
        <w:t>Ninguna</w:t>
      </w:r>
    </w:p>
    <w:p w14:paraId="0E87FF08" w14:textId="77777777" w:rsidR="009853A9" w:rsidRPr="0030048D" w:rsidRDefault="009853A9" w:rsidP="0030048D">
      <w:pPr>
        <w:jc w:val="both"/>
        <w:rPr>
          <w:rFonts w:ascii="Arial Narrow" w:hAnsi="Arial Narrow" w:cs="Arial"/>
        </w:rPr>
      </w:pPr>
    </w:p>
    <w:p w14:paraId="124F9CCB" w14:textId="77777777" w:rsidR="009853A9" w:rsidRPr="0030048D" w:rsidRDefault="009853A9" w:rsidP="0030048D">
      <w:pPr>
        <w:jc w:val="both"/>
        <w:rPr>
          <w:rFonts w:ascii="Arial Narrow" w:hAnsi="Arial Narrow" w:cs="Arial"/>
        </w:rPr>
      </w:pPr>
      <w:r w:rsidRPr="0030048D">
        <w:rPr>
          <w:rFonts w:ascii="Arial Narrow" w:hAnsi="Arial Narrow" w:cs="Arial"/>
        </w:rPr>
        <w:t xml:space="preserve">        </w:t>
      </w:r>
    </w:p>
    <w:p w14:paraId="133EC4C8" w14:textId="77777777" w:rsidR="009853A9" w:rsidRPr="0030048D" w:rsidRDefault="009853A9" w:rsidP="0030048D">
      <w:pPr>
        <w:jc w:val="both"/>
        <w:rPr>
          <w:rFonts w:ascii="Arial Narrow" w:hAnsi="Arial Narrow" w:cs="Arial"/>
        </w:rPr>
      </w:pPr>
    </w:p>
    <w:p w14:paraId="6A0FE680" w14:textId="77777777" w:rsidR="009853A9" w:rsidRPr="0030048D" w:rsidRDefault="009853A9" w:rsidP="0030048D">
      <w:pPr>
        <w:rPr>
          <w:rFonts w:ascii="Arial Narrow" w:hAnsi="Arial Narrow" w:cs="Arial"/>
        </w:rPr>
      </w:pPr>
    </w:p>
    <w:p w14:paraId="7F0A9F07" w14:textId="77777777" w:rsidR="00182FCD" w:rsidRPr="0030048D" w:rsidRDefault="00182FCD" w:rsidP="0030048D">
      <w:pPr>
        <w:rPr>
          <w:rFonts w:ascii="Arial Narrow" w:hAnsi="Arial Narrow"/>
        </w:rPr>
      </w:pPr>
    </w:p>
    <w:sectPr w:rsidR="00182FCD" w:rsidRPr="0030048D" w:rsidSect="00BB1755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82BCD1" w14:textId="77777777" w:rsidR="00E7447F" w:rsidRDefault="00E7447F">
      <w:r>
        <w:separator/>
      </w:r>
    </w:p>
  </w:endnote>
  <w:endnote w:type="continuationSeparator" w:id="0">
    <w:p w14:paraId="7AA889D2" w14:textId="77777777" w:rsidR="00E7447F" w:rsidRDefault="00E74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EDCDC7" w14:textId="77777777" w:rsidR="00AE7DAC" w:rsidRPr="00854ED8" w:rsidRDefault="009853A9" w:rsidP="00854ED8">
    <w:pPr>
      <w:pStyle w:val="Piedepgina"/>
      <w:jc w:val="right"/>
      <w:rPr>
        <w:rFonts w:ascii="Verdana" w:hAnsi="Verdana"/>
        <w:sz w:val="18"/>
        <w:szCs w:val="18"/>
      </w:rPr>
    </w:pPr>
    <w:r w:rsidRPr="00854ED8">
      <w:rPr>
        <w:rFonts w:ascii="Verdana" w:hAnsi="Verdana"/>
        <w:sz w:val="18"/>
        <w:szCs w:val="18"/>
      </w:rPr>
      <w:t>Calle 37 No. 8 - 40</w:t>
    </w:r>
  </w:p>
  <w:p w14:paraId="32FC4221" w14:textId="77777777" w:rsidR="00AE7DAC" w:rsidRPr="00854ED8" w:rsidRDefault="009853A9" w:rsidP="00854ED8">
    <w:pPr>
      <w:pStyle w:val="Piedepgina"/>
      <w:jc w:val="right"/>
      <w:rPr>
        <w:rFonts w:ascii="Verdana" w:hAnsi="Verdana"/>
        <w:sz w:val="18"/>
        <w:szCs w:val="18"/>
      </w:rPr>
    </w:pPr>
    <w:r w:rsidRPr="00854ED8">
      <w:rPr>
        <w:rFonts w:ascii="Verdana" w:hAnsi="Verdana"/>
        <w:sz w:val="18"/>
        <w:szCs w:val="18"/>
      </w:rPr>
      <w:t>Conmutador (571) 3323400</w:t>
    </w:r>
  </w:p>
  <w:p w14:paraId="1281C921" w14:textId="77777777" w:rsidR="00AE7DAC" w:rsidRPr="00854ED8" w:rsidRDefault="009853A9" w:rsidP="00854ED8">
    <w:pPr>
      <w:pStyle w:val="Piedepgina"/>
      <w:jc w:val="right"/>
      <w:rPr>
        <w:rFonts w:ascii="Verdana" w:hAnsi="Verdana"/>
        <w:sz w:val="18"/>
        <w:szCs w:val="18"/>
      </w:rPr>
    </w:pPr>
    <w:r w:rsidRPr="00854ED8">
      <w:rPr>
        <w:rFonts w:ascii="Verdana" w:hAnsi="Verdana"/>
        <w:sz w:val="18"/>
        <w:szCs w:val="18"/>
      </w:rPr>
      <w:t xml:space="preserve">www.minambiente.gov.co </w:t>
    </w:r>
  </w:p>
  <w:p w14:paraId="180DA200" w14:textId="77777777" w:rsidR="00AE7DAC" w:rsidRPr="00854ED8" w:rsidRDefault="009853A9" w:rsidP="00854ED8">
    <w:pPr>
      <w:pStyle w:val="Piedepgina"/>
      <w:jc w:val="right"/>
      <w:rPr>
        <w:rFonts w:ascii="Verdana" w:hAnsi="Verdana"/>
        <w:sz w:val="18"/>
        <w:szCs w:val="18"/>
      </w:rPr>
    </w:pPr>
    <w:r w:rsidRPr="00854ED8">
      <w:rPr>
        <w:rFonts w:ascii="Verdana" w:hAnsi="Verdana"/>
        <w:sz w:val="18"/>
        <w:szCs w:val="18"/>
      </w:rPr>
      <w:t>Bogotá, Colombia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7FAA1E" w14:textId="77777777" w:rsidR="00E7447F" w:rsidRDefault="00E7447F">
      <w:r>
        <w:separator/>
      </w:r>
    </w:p>
  </w:footnote>
  <w:footnote w:type="continuationSeparator" w:id="0">
    <w:p w14:paraId="6001CB44" w14:textId="77777777" w:rsidR="00E7447F" w:rsidRDefault="00E7447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8453EC" w14:textId="77777777" w:rsidR="00AE7DAC" w:rsidRDefault="009853A9" w:rsidP="0075473F">
    <w:pPr>
      <w:pStyle w:val="Encabezado"/>
      <w:jc w:val="right"/>
      <w:rPr>
        <w:noProof/>
        <w:lang w:eastAsia="es-CO"/>
      </w:rPr>
    </w:pPr>
    <w:r>
      <w:rPr>
        <w:noProof/>
        <w:lang w:eastAsia="es-ES_tradnl"/>
      </w:rPr>
      <w:drawing>
        <wp:anchor distT="0" distB="0" distL="114300" distR="114300" simplePos="0" relativeHeight="251659264" behindDoc="1" locked="0" layoutInCell="1" allowOverlap="1" wp14:anchorId="1B042104" wp14:editId="08734A28">
          <wp:simplePos x="0" y="0"/>
          <wp:positionH relativeFrom="column">
            <wp:posOffset>3568065</wp:posOffset>
          </wp:positionH>
          <wp:positionV relativeFrom="paragraph">
            <wp:posOffset>-192405</wp:posOffset>
          </wp:positionV>
          <wp:extent cx="2219325" cy="1690914"/>
          <wp:effectExtent l="0" t="0" r="0" b="508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s2_.pngmembrete_new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9325" cy="169091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8945AFA" w14:textId="77777777" w:rsidR="00AE7DAC" w:rsidRDefault="00C96CCC" w:rsidP="0077490D">
    <w:pPr>
      <w:pStyle w:val="Encabezado"/>
      <w:jc w:val="right"/>
      <w:rPr>
        <w:rFonts w:ascii="Verdana" w:hAnsi="Verdana"/>
      </w:rPr>
    </w:pPr>
  </w:p>
  <w:p w14:paraId="1E730549" w14:textId="77777777" w:rsidR="00AE7DAC" w:rsidRDefault="00C96CCC" w:rsidP="0077490D">
    <w:pPr>
      <w:pStyle w:val="Encabezado"/>
      <w:jc w:val="right"/>
      <w:rPr>
        <w:rFonts w:ascii="Verdana" w:hAnsi="Verdana"/>
      </w:rPr>
    </w:pPr>
  </w:p>
  <w:p w14:paraId="3D9E7A8A" w14:textId="77777777" w:rsidR="00AE7DAC" w:rsidRDefault="00C96CCC" w:rsidP="0077490D">
    <w:pPr>
      <w:pStyle w:val="Encabezado"/>
      <w:jc w:val="right"/>
      <w:rPr>
        <w:rFonts w:ascii="Verdana" w:hAnsi="Verdana"/>
      </w:rPr>
    </w:pPr>
  </w:p>
  <w:p w14:paraId="03CFE2BE" w14:textId="77777777" w:rsidR="00AE7DAC" w:rsidRDefault="00C96CCC" w:rsidP="0077490D">
    <w:pPr>
      <w:pStyle w:val="Encabezado"/>
      <w:jc w:val="right"/>
      <w:rPr>
        <w:rFonts w:ascii="Verdana" w:hAnsi="Verdana"/>
      </w:rPr>
    </w:pPr>
  </w:p>
  <w:p w14:paraId="593A47FF" w14:textId="77777777" w:rsidR="00AE7DAC" w:rsidRDefault="00C96CCC" w:rsidP="0077490D">
    <w:pPr>
      <w:pStyle w:val="Encabezado"/>
      <w:jc w:val="right"/>
      <w:rPr>
        <w:rFonts w:ascii="Verdana" w:hAnsi="Verdana"/>
      </w:rPr>
    </w:pPr>
  </w:p>
  <w:p w14:paraId="2BE8EB96" w14:textId="77777777" w:rsidR="00AE7DAC" w:rsidRDefault="00C96CCC" w:rsidP="0077490D">
    <w:pPr>
      <w:pStyle w:val="Encabezado"/>
      <w:jc w:val="right"/>
      <w:rPr>
        <w:rFonts w:ascii="Verdana" w:hAnsi="Verdana"/>
      </w:rPr>
    </w:pPr>
  </w:p>
  <w:p w14:paraId="21A2AD30" w14:textId="77777777" w:rsidR="00AE7DAC" w:rsidRDefault="00C96CCC" w:rsidP="0077490D">
    <w:pPr>
      <w:pStyle w:val="Encabezado"/>
      <w:jc w:val="right"/>
      <w:rPr>
        <w:rFonts w:ascii="Verdana" w:hAnsi="Verdana"/>
      </w:rPr>
    </w:pPr>
  </w:p>
  <w:p w14:paraId="78DAE027" w14:textId="77777777" w:rsidR="00AE7DAC" w:rsidRDefault="00C96CCC" w:rsidP="0077490D">
    <w:pPr>
      <w:pStyle w:val="Encabezado"/>
      <w:jc w:val="right"/>
      <w:rPr>
        <w:rFonts w:ascii="Verdana" w:hAnsi="Verdana"/>
      </w:rPr>
    </w:pPr>
  </w:p>
  <w:p w14:paraId="7FD63093" w14:textId="77777777" w:rsidR="00AE7DAC" w:rsidRPr="005E2C5E" w:rsidRDefault="00C96CCC" w:rsidP="0077490D">
    <w:pPr>
      <w:pStyle w:val="Encabezado"/>
      <w:jc w:val="right"/>
      <w:rPr>
        <w:rFonts w:ascii="Verdana" w:hAnsi="Verdana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3001620"/>
    <w:multiLevelType w:val="hybridMultilevel"/>
    <w:tmpl w:val="1C3EBAE6"/>
    <w:lvl w:ilvl="0" w:tplc="3F40ED1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3A9"/>
    <w:rsid w:val="00182FCD"/>
    <w:rsid w:val="001B4893"/>
    <w:rsid w:val="002975A6"/>
    <w:rsid w:val="002A5B0A"/>
    <w:rsid w:val="0030048D"/>
    <w:rsid w:val="003A48E2"/>
    <w:rsid w:val="00414935"/>
    <w:rsid w:val="00464614"/>
    <w:rsid w:val="004A61E8"/>
    <w:rsid w:val="004D3F41"/>
    <w:rsid w:val="004E0299"/>
    <w:rsid w:val="004E5D17"/>
    <w:rsid w:val="00515C1B"/>
    <w:rsid w:val="0055352C"/>
    <w:rsid w:val="005761A6"/>
    <w:rsid w:val="00582D0A"/>
    <w:rsid w:val="005D75A8"/>
    <w:rsid w:val="006D5D08"/>
    <w:rsid w:val="00724CAA"/>
    <w:rsid w:val="007E07CB"/>
    <w:rsid w:val="00823FC8"/>
    <w:rsid w:val="008E1C7F"/>
    <w:rsid w:val="00924D3A"/>
    <w:rsid w:val="009853A9"/>
    <w:rsid w:val="00A22BC3"/>
    <w:rsid w:val="00B01D9C"/>
    <w:rsid w:val="00B1060C"/>
    <w:rsid w:val="00B33845"/>
    <w:rsid w:val="00B73487"/>
    <w:rsid w:val="00BF0A71"/>
    <w:rsid w:val="00C542D8"/>
    <w:rsid w:val="00C96CCC"/>
    <w:rsid w:val="00CE1B84"/>
    <w:rsid w:val="00E501C2"/>
    <w:rsid w:val="00E70041"/>
    <w:rsid w:val="00E7447F"/>
    <w:rsid w:val="00FA315E"/>
    <w:rsid w:val="00FE6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,"/>
  <w14:docId w14:val="01D4F21D"/>
  <w15:chartTrackingRefBased/>
  <w15:docId w15:val="{13889A34-646F-49C8-9306-2D5897173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853A9"/>
    <w:pPr>
      <w:spacing w:after="0" w:line="240" w:lineRule="auto"/>
    </w:pPr>
    <w:rPr>
      <w:rFonts w:eastAsiaTheme="minorEastAsia"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9853A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9853A9"/>
    <w:rPr>
      <w:rFonts w:eastAsiaTheme="minorEastAsia"/>
      <w:sz w:val="24"/>
      <w:szCs w:val="24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9853A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853A9"/>
    <w:rPr>
      <w:rFonts w:eastAsiaTheme="minorEastAsia"/>
      <w:sz w:val="24"/>
      <w:szCs w:val="24"/>
      <w:lang w:val="es-ES_tradnl" w:eastAsia="es-ES"/>
    </w:rPr>
  </w:style>
  <w:style w:type="paragraph" w:customStyle="1" w:styleId="Default">
    <w:name w:val="Default"/>
    <w:rsid w:val="009853A9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val="es-CO"/>
    </w:rPr>
  </w:style>
  <w:style w:type="character" w:styleId="Refdecomentario">
    <w:name w:val="annotation reference"/>
    <w:basedOn w:val="Fuentedeprrafopredeter"/>
    <w:uiPriority w:val="99"/>
    <w:semiHidden/>
    <w:unhideWhenUsed/>
    <w:rsid w:val="009853A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853A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853A9"/>
    <w:rPr>
      <w:rFonts w:eastAsiaTheme="minorEastAsia"/>
      <w:sz w:val="20"/>
      <w:szCs w:val="20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853A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53A9"/>
    <w:rPr>
      <w:rFonts w:ascii="Segoe UI" w:eastAsiaTheme="minorEastAsia" w:hAnsi="Segoe UI" w:cs="Segoe UI"/>
      <w:sz w:val="18"/>
      <w:szCs w:val="18"/>
      <w:lang w:val="es-ES_tradnl" w:eastAsia="es-ES"/>
    </w:rPr>
  </w:style>
  <w:style w:type="paragraph" w:styleId="Textoindependiente">
    <w:name w:val="Body Text"/>
    <w:basedOn w:val="Normal"/>
    <w:link w:val="TextoindependienteCar"/>
    <w:uiPriority w:val="99"/>
    <w:unhideWhenUsed/>
    <w:rsid w:val="00E70041"/>
    <w:pPr>
      <w:spacing w:after="120" w:line="259" w:lineRule="auto"/>
    </w:pPr>
    <w:rPr>
      <w:rFonts w:eastAsiaTheme="minorHAnsi"/>
      <w:sz w:val="22"/>
      <w:szCs w:val="22"/>
      <w:lang w:val="es-CO"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E70041"/>
    <w:rPr>
      <w:lang w:val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D3F4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D3F41"/>
    <w:rPr>
      <w:rFonts w:eastAsiaTheme="minorEastAsia"/>
      <w:b/>
      <w:bCs/>
      <w:sz w:val="20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8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1434</Words>
  <Characters>7891</Characters>
  <Application>Microsoft Macintosh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Usuario de Microsoft Office</cp:lastModifiedBy>
  <cp:revision>11</cp:revision>
  <dcterms:created xsi:type="dcterms:W3CDTF">2017-06-09T16:21:00Z</dcterms:created>
  <dcterms:modified xsi:type="dcterms:W3CDTF">2017-06-12T17:07:00Z</dcterms:modified>
</cp:coreProperties>
</file>