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0ECBE9" w14:textId="77777777" w:rsidR="003B24FD" w:rsidRDefault="003B24FD" w:rsidP="003B24FD">
      <w:pPr>
        <w:jc w:val="center"/>
        <w:rPr>
          <w:rFonts w:ascii="Arial" w:hAnsi="Arial" w:cs="Arial"/>
          <w:szCs w:val="24"/>
        </w:rPr>
      </w:pPr>
    </w:p>
    <w:p w14:paraId="11597B5D" w14:textId="77777777" w:rsidR="00AD0C30" w:rsidRPr="00C673EC" w:rsidRDefault="00AD0C30" w:rsidP="003B24FD">
      <w:pPr>
        <w:jc w:val="center"/>
        <w:rPr>
          <w:rFonts w:ascii="Arial" w:hAnsi="Arial" w:cs="Arial"/>
          <w:szCs w:val="24"/>
        </w:rPr>
      </w:pPr>
    </w:p>
    <w:p w14:paraId="71B17A0A" w14:textId="77777777" w:rsidR="00B636A2" w:rsidRPr="00C673EC" w:rsidRDefault="00B636A2" w:rsidP="001908C5">
      <w:pPr>
        <w:jc w:val="center"/>
        <w:rPr>
          <w:rFonts w:ascii="Arial" w:hAnsi="Arial" w:cs="Arial"/>
          <w:szCs w:val="24"/>
        </w:rPr>
      </w:pPr>
    </w:p>
    <w:p w14:paraId="40A3CE04" w14:textId="77777777" w:rsidR="00B636A2" w:rsidRPr="00C673EC" w:rsidRDefault="00B636A2" w:rsidP="001908C5">
      <w:pPr>
        <w:jc w:val="center"/>
        <w:rPr>
          <w:rFonts w:ascii="Arial" w:hAnsi="Arial" w:cs="Arial"/>
          <w:szCs w:val="24"/>
        </w:rPr>
      </w:pPr>
    </w:p>
    <w:p w14:paraId="67233702" w14:textId="77777777" w:rsidR="00B636A2" w:rsidRPr="00C673EC" w:rsidRDefault="00B636A2" w:rsidP="001908C5">
      <w:pPr>
        <w:jc w:val="center"/>
        <w:rPr>
          <w:rFonts w:ascii="Arial" w:hAnsi="Arial" w:cs="Arial"/>
          <w:szCs w:val="24"/>
        </w:rPr>
      </w:pPr>
    </w:p>
    <w:p w14:paraId="4D023379" w14:textId="77777777" w:rsidR="00B636A2" w:rsidRPr="00C673EC" w:rsidRDefault="00B636A2" w:rsidP="001908C5">
      <w:pPr>
        <w:jc w:val="center"/>
        <w:rPr>
          <w:rFonts w:ascii="Arial" w:hAnsi="Arial" w:cs="Arial"/>
          <w:szCs w:val="24"/>
        </w:rPr>
      </w:pPr>
    </w:p>
    <w:p w14:paraId="687D8A70" w14:textId="77777777" w:rsidR="000905E4" w:rsidRPr="00C673EC" w:rsidRDefault="000905E4" w:rsidP="001908C5">
      <w:pPr>
        <w:jc w:val="center"/>
        <w:rPr>
          <w:rFonts w:ascii="Arial" w:hAnsi="Arial" w:cs="Arial"/>
          <w:szCs w:val="24"/>
        </w:rPr>
      </w:pPr>
    </w:p>
    <w:p w14:paraId="3334D097" w14:textId="77777777" w:rsidR="00FB63D4" w:rsidRPr="00C673EC" w:rsidRDefault="00FB63D4" w:rsidP="00CC009F">
      <w:pPr>
        <w:ind w:left="-284"/>
        <w:jc w:val="center"/>
        <w:rPr>
          <w:rFonts w:ascii="Arial" w:hAnsi="Arial" w:cs="Arial"/>
          <w:szCs w:val="24"/>
        </w:rPr>
      </w:pPr>
    </w:p>
    <w:p w14:paraId="0C330BE6" w14:textId="77777777" w:rsidR="007B2A8E" w:rsidRPr="00C673EC" w:rsidRDefault="007B2A8E" w:rsidP="00CC009F">
      <w:pPr>
        <w:ind w:left="-284"/>
        <w:jc w:val="center"/>
        <w:rPr>
          <w:rFonts w:ascii="Arial" w:hAnsi="Arial" w:cs="Arial"/>
          <w:szCs w:val="24"/>
        </w:rPr>
      </w:pPr>
    </w:p>
    <w:p w14:paraId="1D5C1E45" w14:textId="77777777" w:rsidR="007B2A8E" w:rsidRPr="00C673EC" w:rsidRDefault="007B2A8E" w:rsidP="007B2A8E">
      <w:pPr>
        <w:pStyle w:val="CuerpoA"/>
        <w:rPr>
          <w:rFonts w:ascii="Arial" w:eastAsia="Arial" w:hAnsi="Arial" w:cs="Arial"/>
          <w:b/>
          <w:bCs/>
          <w:i/>
          <w:iCs/>
        </w:rPr>
      </w:pPr>
    </w:p>
    <w:p w14:paraId="7201FAE1" w14:textId="77777777" w:rsidR="007B2A8E" w:rsidRPr="00C673EC" w:rsidRDefault="007B2A8E" w:rsidP="007B2A8E">
      <w:pPr>
        <w:pStyle w:val="CuerpoA"/>
        <w:jc w:val="center"/>
        <w:rPr>
          <w:rFonts w:ascii="Arial" w:eastAsia="Arial" w:hAnsi="Arial" w:cs="Arial"/>
          <w:b/>
          <w:bCs/>
          <w:i/>
          <w:iCs/>
        </w:rPr>
      </w:pPr>
    </w:p>
    <w:p w14:paraId="51028452" w14:textId="5D513723" w:rsidR="007B2A8E" w:rsidRPr="006006D6" w:rsidRDefault="007B2A8E" w:rsidP="007B2A8E">
      <w:pPr>
        <w:pStyle w:val="CuerpoA"/>
        <w:jc w:val="center"/>
        <w:rPr>
          <w:rStyle w:val="Nmerodepgina"/>
          <w:rFonts w:ascii="Arial" w:eastAsia="Arial" w:hAnsi="Arial" w:cs="Arial"/>
          <w:b/>
          <w:bCs/>
          <w:i/>
          <w:iCs/>
          <w:sz w:val="22"/>
          <w:szCs w:val="22"/>
        </w:rPr>
      </w:pPr>
      <w:r w:rsidRPr="006006D6">
        <w:rPr>
          <w:rStyle w:val="Nmerodepgina"/>
          <w:rFonts w:ascii="Arial" w:hAnsi="Arial"/>
          <w:b/>
          <w:bCs/>
          <w:i/>
          <w:iCs/>
          <w:sz w:val="22"/>
          <w:szCs w:val="22"/>
        </w:rPr>
        <w:t>“Por medio de la cual se delimita el</w:t>
      </w:r>
      <w:r w:rsidR="00016EF1" w:rsidRPr="006006D6">
        <w:rPr>
          <w:rStyle w:val="Nmerodepgina"/>
          <w:rFonts w:ascii="Arial" w:hAnsi="Arial"/>
          <w:b/>
          <w:bCs/>
          <w:i/>
          <w:iCs/>
          <w:sz w:val="22"/>
          <w:szCs w:val="22"/>
        </w:rPr>
        <w:t xml:space="preserve"> Páramo</w:t>
      </w:r>
      <w:r w:rsidR="00AD0C30">
        <w:rPr>
          <w:rStyle w:val="Nmerodepgina"/>
          <w:rFonts w:ascii="Arial" w:hAnsi="Arial"/>
          <w:b/>
          <w:bCs/>
          <w:i/>
          <w:iCs/>
          <w:sz w:val="22"/>
          <w:szCs w:val="22"/>
        </w:rPr>
        <w:t xml:space="preserve"> Sierra Nevada de Santa Marta</w:t>
      </w:r>
      <w:r w:rsidR="003E5BD8" w:rsidRPr="006006D6">
        <w:rPr>
          <w:rStyle w:val="Nmerodepgina"/>
          <w:rFonts w:ascii="Arial" w:hAnsi="Arial"/>
          <w:b/>
          <w:bCs/>
          <w:i/>
          <w:iCs/>
          <w:sz w:val="22"/>
          <w:szCs w:val="22"/>
        </w:rPr>
        <w:t xml:space="preserve"> </w:t>
      </w:r>
      <w:r w:rsidRPr="006006D6">
        <w:rPr>
          <w:rStyle w:val="Nmerodepgina"/>
          <w:rFonts w:ascii="Arial" w:hAnsi="Arial"/>
          <w:b/>
          <w:bCs/>
          <w:i/>
          <w:iCs/>
          <w:sz w:val="22"/>
          <w:szCs w:val="22"/>
        </w:rPr>
        <w:t>y se adoptan otras determinaciones”</w:t>
      </w:r>
    </w:p>
    <w:p w14:paraId="689B1DEB" w14:textId="77777777" w:rsidR="007B2A8E" w:rsidRPr="006006D6" w:rsidRDefault="007B2A8E" w:rsidP="007B2A8E">
      <w:pPr>
        <w:pStyle w:val="CuerpoA"/>
        <w:jc w:val="center"/>
        <w:rPr>
          <w:rFonts w:ascii="Arial" w:eastAsia="Arial" w:hAnsi="Arial" w:cs="Arial"/>
          <w:b/>
          <w:bCs/>
          <w:i/>
          <w:iCs/>
          <w:sz w:val="22"/>
          <w:szCs w:val="22"/>
        </w:rPr>
      </w:pPr>
    </w:p>
    <w:p w14:paraId="21D7C24D" w14:textId="77777777" w:rsidR="007B2A8E" w:rsidRPr="006006D6" w:rsidRDefault="007B2A8E" w:rsidP="007B2A8E">
      <w:pPr>
        <w:pStyle w:val="CuerpoA"/>
        <w:rPr>
          <w:rFonts w:ascii="Arial" w:eastAsia="Arial" w:hAnsi="Arial" w:cs="Arial"/>
          <w:sz w:val="22"/>
          <w:szCs w:val="22"/>
        </w:rPr>
      </w:pPr>
    </w:p>
    <w:p w14:paraId="6D45B619" w14:textId="77777777" w:rsidR="007B2A8E" w:rsidRPr="006006D6" w:rsidRDefault="007B2A8E" w:rsidP="007B2A8E">
      <w:pPr>
        <w:pStyle w:val="CuerpoA"/>
        <w:jc w:val="center"/>
        <w:rPr>
          <w:rStyle w:val="Nmerodepgina"/>
          <w:rFonts w:ascii="Arial" w:eastAsia="Arial" w:hAnsi="Arial" w:cs="Arial"/>
          <w:sz w:val="22"/>
          <w:szCs w:val="22"/>
        </w:rPr>
      </w:pPr>
      <w:r w:rsidRPr="006006D6">
        <w:rPr>
          <w:rStyle w:val="Nmerodepgina"/>
          <w:rFonts w:ascii="Arial" w:hAnsi="Arial"/>
          <w:sz w:val="22"/>
          <w:szCs w:val="22"/>
        </w:rPr>
        <w:t>El Ministro de Ambiente y Desarrollo Sostenible, en ejercicio de sus facultades legales en especial las atribuidas en el numeral 16 del artículo 2º del Decreto Ley 3570 de 2011 y el artículo 173 de la Ley 1753 de 2015 y;</w:t>
      </w:r>
    </w:p>
    <w:p w14:paraId="2667CAC7" w14:textId="77777777" w:rsidR="007B2A8E" w:rsidRPr="006006D6" w:rsidRDefault="007B2A8E" w:rsidP="007B2A8E">
      <w:pPr>
        <w:pStyle w:val="CuerpoA"/>
        <w:rPr>
          <w:rFonts w:ascii="Arial" w:eastAsia="Arial" w:hAnsi="Arial" w:cs="Arial"/>
          <w:sz w:val="22"/>
          <w:szCs w:val="22"/>
        </w:rPr>
      </w:pPr>
    </w:p>
    <w:p w14:paraId="76DB0B22" w14:textId="77777777" w:rsidR="007B2A8E" w:rsidRPr="006006D6" w:rsidRDefault="007B2A8E" w:rsidP="007B2A8E">
      <w:pPr>
        <w:pStyle w:val="Ttulo1"/>
        <w:rPr>
          <w:rFonts w:ascii="Arial" w:eastAsia="Arial" w:hAnsi="Arial" w:cs="Arial"/>
          <w:sz w:val="22"/>
          <w:szCs w:val="22"/>
        </w:rPr>
      </w:pPr>
    </w:p>
    <w:p w14:paraId="4C470532" w14:textId="77777777" w:rsidR="007B2A8E" w:rsidRPr="006006D6" w:rsidRDefault="007B2A8E" w:rsidP="007B2A8E">
      <w:pPr>
        <w:pStyle w:val="Ttulo1"/>
        <w:rPr>
          <w:rStyle w:val="Nmerodepgina"/>
          <w:rFonts w:ascii="Arial" w:eastAsia="Arial" w:hAnsi="Arial" w:cs="Arial"/>
          <w:b w:val="0"/>
          <w:bCs/>
          <w:sz w:val="22"/>
          <w:szCs w:val="22"/>
        </w:rPr>
      </w:pPr>
      <w:r w:rsidRPr="006006D6">
        <w:rPr>
          <w:rStyle w:val="Nmerodepgina"/>
          <w:rFonts w:ascii="Arial" w:hAnsi="Arial"/>
          <w:sz w:val="22"/>
          <w:szCs w:val="22"/>
        </w:rPr>
        <w:t>CONSIDERANDO</w:t>
      </w:r>
    </w:p>
    <w:p w14:paraId="5B9F3417" w14:textId="77777777" w:rsidR="007B2A8E" w:rsidRPr="006006D6" w:rsidRDefault="007B2A8E" w:rsidP="007B2A8E">
      <w:pPr>
        <w:pStyle w:val="CuerpoA"/>
        <w:tabs>
          <w:tab w:val="left" w:pos="6232"/>
        </w:tabs>
        <w:jc w:val="both"/>
        <w:rPr>
          <w:rStyle w:val="Nmerodepgina"/>
          <w:rFonts w:ascii="Arial" w:eastAsia="Arial" w:hAnsi="Arial" w:cs="Arial"/>
          <w:sz w:val="22"/>
          <w:szCs w:val="22"/>
        </w:rPr>
      </w:pPr>
      <w:r w:rsidRPr="006006D6">
        <w:rPr>
          <w:rStyle w:val="Nmerodepgina"/>
          <w:rFonts w:ascii="Arial" w:eastAsia="Arial" w:hAnsi="Arial" w:cs="Arial"/>
          <w:sz w:val="22"/>
          <w:szCs w:val="22"/>
        </w:rPr>
        <w:tab/>
      </w:r>
    </w:p>
    <w:p w14:paraId="059E49E6" w14:textId="77777777"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sz w:val="22"/>
          <w:szCs w:val="22"/>
        </w:rPr>
        <w:t xml:space="preserve">Que la Constitución Política de Colombia establece en sus artículos 8, 58, 79 y 80 que es obligación del Estado y de las personas proteger las riquezas culturales y naturales de la Nación; que la propiedad es una función social que implica obligaciones, a la cual le es inherente una función ecológica; que es deber del Estado planificar el manejo y aprovechamiento de los recursos naturales, para garantizar, entre otros fines, su conservación y restauración, así como proteger la diversidad e integridad del ambiente y de manera particular el deber de conservar las áreas de especial importancia ecológica. </w:t>
      </w:r>
    </w:p>
    <w:p w14:paraId="2485B37B" w14:textId="77777777" w:rsidR="007B2A8E" w:rsidRPr="006006D6" w:rsidRDefault="007B2A8E" w:rsidP="007B2A8E">
      <w:pPr>
        <w:pStyle w:val="CuerpoA"/>
        <w:jc w:val="both"/>
        <w:rPr>
          <w:rFonts w:ascii="Arial" w:eastAsia="Arial" w:hAnsi="Arial" w:cs="Arial"/>
          <w:sz w:val="22"/>
          <w:szCs w:val="22"/>
        </w:rPr>
      </w:pPr>
    </w:p>
    <w:p w14:paraId="38432EA1" w14:textId="77777777" w:rsidR="007B2A8E" w:rsidRPr="006006D6" w:rsidRDefault="007B2A8E" w:rsidP="007B2A8E">
      <w:pPr>
        <w:pStyle w:val="CuerpoA"/>
        <w:jc w:val="both"/>
        <w:rPr>
          <w:rStyle w:val="Nmerodepgina"/>
          <w:rFonts w:ascii="Arial" w:eastAsia="Arial" w:hAnsi="Arial" w:cs="Arial"/>
          <w:i/>
          <w:iCs/>
          <w:sz w:val="22"/>
          <w:szCs w:val="22"/>
        </w:rPr>
      </w:pPr>
      <w:r w:rsidRPr="006006D6">
        <w:rPr>
          <w:rStyle w:val="Nmerodepgina"/>
          <w:rFonts w:ascii="Arial" w:hAnsi="Arial"/>
          <w:sz w:val="22"/>
          <w:szCs w:val="22"/>
        </w:rPr>
        <w:t xml:space="preserve">Que al respecto, la Corte Constitucional mediante sentencia C-431 de 2000, dispuso que le corresponde al Estado con referencia a la protección del ambiente: </w:t>
      </w:r>
      <w:r w:rsidRPr="006006D6">
        <w:rPr>
          <w:rStyle w:val="Nmerodepgina"/>
          <w:rFonts w:ascii="Arial" w:hAnsi="Arial"/>
          <w:i/>
          <w:iCs/>
          <w:sz w:val="22"/>
          <w:szCs w:val="22"/>
        </w:rPr>
        <w:t xml:space="preserve">“… 1)proteger su diversidad e integridad, 2) salvaguardar las riquezas naturales de la Nación, 3) conservar las áreas de especial importancia ecológica, 4) fomentar la educación ambiental, 5) planificar el manejo y aprovechamiento de los recursos naturales para así garantizar su desarrollo sostenible, su conservación, restauración o sustitución, 6) prevenir y controlar los factores de deterioro ambiental, 7) imponer las sanciones legales y exigir la reparación de los daños causados al ambiente y 8) cooperar con otras naciones en la protección de los ecosistemas situados en las zonas de frontera”. </w:t>
      </w:r>
    </w:p>
    <w:p w14:paraId="0460B221" w14:textId="77777777" w:rsidR="007B2A8E" w:rsidRPr="006006D6" w:rsidRDefault="007B2A8E" w:rsidP="007B2A8E">
      <w:pPr>
        <w:pStyle w:val="CuerpoA"/>
        <w:jc w:val="both"/>
        <w:rPr>
          <w:rFonts w:ascii="Arial" w:eastAsia="Arial" w:hAnsi="Arial" w:cs="Arial"/>
          <w:sz w:val="22"/>
          <w:szCs w:val="22"/>
        </w:rPr>
      </w:pPr>
    </w:p>
    <w:p w14:paraId="0C9E5516" w14:textId="77777777"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sz w:val="22"/>
          <w:szCs w:val="22"/>
        </w:rPr>
        <w:t>Que con este marco, el ambiente se reconoce como un interés general en el que el Estado, a través de sus diferentes entidades del orden nacional, regional y local,</w:t>
      </w:r>
      <w:r w:rsidRPr="006006D6">
        <w:rPr>
          <w:rStyle w:val="Nmerodepgina"/>
          <w:rFonts w:ascii="Arial" w:hAnsi="Arial"/>
          <w:b/>
          <w:bCs/>
          <w:sz w:val="22"/>
          <w:szCs w:val="22"/>
        </w:rPr>
        <w:t xml:space="preserve"> </w:t>
      </w:r>
      <w:r w:rsidRPr="006006D6">
        <w:rPr>
          <w:rStyle w:val="Nmerodepgina"/>
          <w:rFonts w:ascii="Arial" w:hAnsi="Arial"/>
          <w:sz w:val="22"/>
          <w:szCs w:val="22"/>
        </w:rPr>
        <w:t xml:space="preserve">y los particulares deben concurrir para garantizar su conservación y restauración en el marco del desarrollo sostenible. Esta concurrencia de los entes territoriales, las autoridades ambientales y la población en general, se hace en el marco de lo dispuesto por la Ley 99 de 1993, en razón a que las normas ambientales son de orden público y no podrán ser objeto de transacción o de renuncia a su aplicación por las autoridades o por los particulares. </w:t>
      </w:r>
    </w:p>
    <w:p w14:paraId="3132F034" w14:textId="77777777" w:rsidR="007B2A8E" w:rsidRPr="006006D6" w:rsidRDefault="007B2A8E" w:rsidP="007B2A8E">
      <w:pPr>
        <w:pStyle w:val="CuerpoA"/>
        <w:jc w:val="both"/>
        <w:rPr>
          <w:rFonts w:ascii="Arial" w:eastAsia="Arial" w:hAnsi="Arial" w:cs="Arial"/>
          <w:sz w:val="22"/>
          <w:szCs w:val="22"/>
        </w:rPr>
      </w:pPr>
    </w:p>
    <w:p w14:paraId="0A35D21C" w14:textId="77777777"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sz w:val="22"/>
          <w:szCs w:val="22"/>
        </w:rPr>
        <w:t xml:space="preserve">Que con la expedición de la Ley 99 de 1993, se organizó en nuestro país el Sistema Nacional Ambiental y en general la institucionalidad pública encargada de la gestión y conservación del medio ambiente y los recursos naturales renovables, estableciendo los principios generales de la política ambiental colombiana; entre los que se encuentran los contenidos en la Declaración de Rio de Janeiro de junio de 1992 sobre Medio Ambiente y Desarrollo, de los cuales vale la pena citar los relacionados con el desarrollo sostenible (principios 3 y 4 de la Declaración de Rio de 1992), que expresan: </w:t>
      </w:r>
      <w:r w:rsidRPr="006006D6">
        <w:rPr>
          <w:rStyle w:val="Nmerodepgina"/>
          <w:rFonts w:ascii="Arial" w:hAnsi="Arial"/>
          <w:i/>
          <w:iCs/>
          <w:sz w:val="22"/>
          <w:szCs w:val="22"/>
        </w:rPr>
        <w:t xml:space="preserve">“El derecho al desarrollo debe ejercerse en forma tal que responda equitativamente a las necesidades de desarrollo y ambientales de las generaciones presentes </w:t>
      </w:r>
      <w:r w:rsidRPr="006006D6">
        <w:rPr>
          <w:rStyle w:val="Nmerodepgina"/>
          <w:rFonts w:ascii="Arial" w:hAnsi="Arial"/>
          <w:i/>
          <w:iCs/>
          <w:sz w:val="22"/>
          <w:szCs w:val="22"/>
        </w:rPr>
        <w:lastRenderedPageBreak/>
        <w:t>y futuras”; “A fin de alcanzar el desarrollo sostenible, la protección del medio ambiente deberá constituir parte integrante del proceso de desarrollo y no podrá considerarse en forma aislada.”</w:t>
      </w:r>
      <w:r w:rsidRPr="006006D6">
        <w:rPr>
          <w:rStyle w:val="Nmerodepgina"/>
          <w:rFonts w:ascii="Arial" w:hAnsi="Arial"/>
          <w:sz w:val="22"/>
          <w:szCs w:val="22"/>
        </w:rPr>
        <w:t xml:space="preserve"> </w:t>
      </w:r>
    </w:p>
    <w:p w14:paraId="4DCA4022" w14:textId="77777777" w:rsidR="007B2A8E" w:rsidRPr="006006D6" w:rsidRDefault="007B2A8E" w:rsidP="007B2A8E">
      <w:pPr>
        <w:pStyle w:val="CuerpoA"/>
        <w:jc w:val="both"/>
        <w:rPr>
          <w:rFonts w:ascii="Arial" w:eastAsia="Arial" w:hAnsi="Arial" w:cs="Arial"/>
          <w:sz w:val="22"/>
          <w:szCs w:val="22"/>
        </w:rPr>
      </w:pPr>
    </w:p>
    <w:p w14:paraId="630B2886" w14:textId="77777777" w:rsidR="007B2A8E" w:rsidRPr="006006D6" w:rsidRDefault="007B2A8E" w:rsidP="007B2A8E">
      <w:pPr>
        <w:pStyle w:val="CuerpoA"/>
        <w:jc w:val="both"/>
        <w:rPr>
          <w:rStyle w:val="Nmerodepgina"/>
          <w:rFonts w:ascii="Arial" w:eastAsia="Arial" w:hAnsi="Arial" w:cs="Arial"/>
          <w:i/>
          <w:iCs/>
          <w:sz w:val="22"/>
          <w:szCs w:val="22"/>
        </w:rPr>
      </w:pPr>
      <w:r w:rsidRPr="006006D6">
        <w:rPr>
          <w:rStyle w:val="Nmerodepgina"/>
          <w:rFonts w:ascii="Arial" w:hAnsi="Arial"/>
          <w:sz w:val="22"/>
          <w:szCs w:val="22"/>
        </w:rPr>
        <w:t xml:space="preserve">Que adicional a lo anterior, la Ley 99 en su artículo 1, numeral 4, dispone también como principio que </w:t>
      </w:r>
      <w:r w:rsidRPr="006006D6">
        <w:rPr>
          <w:rStyle w:val="Nmerodepgina"/>
          <w:rFonts w:ascii="Arial" w:hAnsi="Arial"/>
          <w:i/>
          <w:iCs/>
          <w:sz w:val="22"/>
          <w:szCs w:val="22"/>
        </w:rPr>
        <w:t xml:space="preserve">“… las zonas de páramos, </w:t>
      </w:r>
      <w:proofErr w:type="spellStart"/>
      <w:r w:rsidRPr="006006D6">
        <w:rPr>
          <w:rStyle w:val="Nmerodepgina"/>
          <w:rFonts w:ascii="Arial" w:hAnsi="Arial"/>
          <w:i/>
          <w:iCs/>
          <w:sz w:val="22"/>
          <w:szCs w:val="22"/>
        </w:rPr>
        <w:t>subpáramos</w:t>
      </w:r>
      <w:proofErr w:type="spellEnd"/>
      <w:r w:rsidRPr="006006D6">
        <w:rPr>
          <w:rStyle w:val="Nmerodepgina"/>
          <w:rFonts w:ascii="Arial" w:hAnsi="Arial"/>
          <w:i/>
          <w:iCs/>
          <w:sz w:val="22"/>
          <w:szCs w:val="22"/>
        </w:rPr>
        <w:t>, los nacimientos de agua y las zonas de recarga de acuíferos serán objeto de protección especial.”</w:t>
      </w:r>
    </w:p>
    <w:p w14:paraId="3E1E8428" w14:textId="77777777" w:rsidR="007B2A8E" w:rsidRPr="006006D6" w:rsidRDefault="007B2A8E" w:rsidP="007B2A8E">
      <w:pPr>
        <w:pStyle w:val="CuerpoA"/>
        <w:jc w:val="both"/>
        <w:rPr>
          <w:rFonts w:ascii="Arial" w:eastAsia="Arial" w:hAnsi="Arial" w:cs="Arial"/>
          <w:sz w:val="22"/>
          <w:szCs w:val="22"/>
        </w:rPr>
      </w:pPr>
    </w:p>
    <w:p w14:paraId="33C0C674" w14:textId="77777777"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sz w:val="22"/>
          <w:szCs w:val="22"/>
        </w:rPr>
        <w:t>Que igualmente la precitada ley, prevé en los artículos 108</w:t>
      </w:r>
      <w:r w:rsidRPr="006006D6">
        <w:rPr>
          <w:rStyle w:val="Nmerodepgina"/>
          <w:rFonts w:ascii="Arial" w:eastAsia="Arial" w:hAnsi="Arial" w:cs="Arial"/>
          <w:sz w:val="22"/>
          <w:szCs w:val="22"/>
          <w:vertAlign w:val="superscript"/>
        </w:rPr>
        <w:footnoteReference w:id="1"/>
      </w:r>
      <w:r w:rsidRPr="006006D6">
        <w:rPr>
          <w:rStyle w:val="Nmerodepgina"/>
          <w:rFonts w:ascii="Arial" w:hAnsi="Arial"/>
          <w:sz w:val="22"/>
          <w:szCs w:val="22"/>
        </w:rPr>
        <w:t xml:space="preserve"> y 111 que “</w:t>
      </w:r>
      <w:r w:rsidRPr="006006D6">
        <w:rPr>
          <w:rStyle w:val="Nmerodepgina"/>
          <w:rFonts w:ascii="Arial" w:hAnsi="Arial"/>
          <w:i/>
          <w:iCs/>
          <w:sz w:val="22"/>
          <w:szCs w:val="22"/>
        </w:rPr>
        <w:t>las autoridades ambientales en coordinación y con el apoyo de las entidades territoriales adelantarán los planes de cofinanciación necesarios para adquirir áreas o ecosistemas estratégicos para la conservación, preservación y recuperación de los recursos naturales o implementarán en ellas esquemas de pago por servicios ambientales u otros incentivos económicos para la conservación</w:t>
      </w:r>
      <w:r w:rsidRPr="006006D6">
        <w:rPr>
          <w:rStyle w:val="Nmerodepgina"/>
          <w:rFonts w:ascii="Arial" w:hAnsi="Arial"/>
          <w:sz w:val="22"/>
          <w:szCs w:val="22"/>
        </w:rPr>
        <w:t>” y “</w:t>
      </w:r>
      <w:proofErr w:type="spellStart"/>
      <w:r w:rsidRPr="006006D6">
        <w:rPr>
          <w:rStyle w:val="Nmerodepgina"/>
          <w:rFonts w:ascii="Arial" w:hAnsi="Arial"/>
          <w:i/>
          <w:iCs/>
          <w:sz w:val="22"/>
          <w:szCs w:val="22"/>
        </w:rPr>
        <w:t>decláranse</w:t>
      </w:r>
      <w:proofErr w:type="spellEnd"/>
      <w:r w:rsidRPr="006006D6">
        <w:rPr>
          <w:rStyle w:val="Nmerodepgina"/>
          <w:rFonts w:ascii="Arial" w:hAnsi="Arial"/>
          <w:i/>
          <w:iCs/>
          <w:sz w:val="22"/>
          <w:szCs w:val="22"/>
        </w:rPr>
        <w:t xml:space="preserve"> de interés público las áreas de importancia estratégica para la conservación de recursos hídricos que surten de agua los acueductos municipales y distritales</w:t>
      </w:r>
      <w:r w:rsidRPr="006006D6">
        <w:rPr>
          <w:rStyle w:val="Nmerodepgina"/>
          <w:rFonts w:ascii="Arial" w:hAnsi="Arial"/>
          <w:sz w:val="22"/>
          <w:szCs w:val="22"/>
        </w:rPr>
        <w:t>.”</w:t>
      </w:r>
    </w:p>
    <w:p w14:paraId="058A1467" w14:textId="77777777" w:rsidR="007B2A8E" w:rsidRPr="006006D6" w:rsidRDefault="007B2A8E" w:rsidP="007B2A8E">
      <w:pPr>
        <w:pStyle w:val="CuerpoA"/>
        <w:jc w:val="both"/>
        <w:rPr>
          <w:rFonts w:ascii="Arial" w:eastAsia="Arial" w:hAnsi="Arial" w:cs="Arial"/>
          <w:sz w:val="22"/>
          <w:szCs w:val="22"/>
        </w:rPr>
      </w:pPr>
    </w:p>
    <w:p w14:paraId="1D3D791B" w14:textId="77777777" w:rsidR="007B2A8E" w:rsidRPr="006006D6" w:rsidRDefault="007B2A8E" w:rsidP="007B2A8E">
      <w:pPr>
        <w:pStyle w:val="Cuerpo"/>
        <w:jc w:val="both"/>
        <w:rPr>
          <w:rStyle w:val="Nmerodepgina"/>
          <w:rFonts w:ascii="Arial" w:eastAsia="Arial" w:hAnsi="Arial" w:cs="Arial"/>
          <w:sz w:val="22"/>
          <w:szCs w:val="22"/>
          <w:shd w:val="clear" w:color="auto" w:fill="FFFFFF"/>
        </w:rPr>
      </w:pPr>
      <w:r w:rsidRPr="006006D6">
        <w:rPr>
          <w:rStyle w:val="Nmerodepgina"/>
          <w:rFonts w:ascii="Arial" w:hAnsi="Arial"/>
          <w:sz w:val="22"/>
          <w:szCs w:val="22"/>
        </w:rPr>
        <w:t>Que en concordancia con la Ley 99 de 1993, el Título 2 Gestión Ambiental, Capítulo 1 Áreas de Manejo Especial, Sección 3 Disposiciones Comunes en su artículo 2.2.2.1.3.8 del Decreto 1076 de 2015</w:t>
      </w:r>
      <w:r w:rsidR="00434D83" w:rsidRPr="006006D6">
        <w:rPr>
          <w:rStyle w:val="Nmerodepgina"/>
          <w:rFonts w:ascii="Arial" w:hAnsi="Arial"/>
          <w:sz w:val="22"/>
          <w:szCs w:val="22"/>
        </w:rPr>
        <w:t>,</w:t>
      </w:r>
      <w:r w:rsidRPr="006006D6">
        <w:rPr>
          <w:rStyle w:val="Nmerodepgina"/>
          <w:rFonts w:ascii="Arial" w:hAnsi="Arial"/>
          <w:sz w:val="22"/>
          <w:szCs w:val="22"/>
        </w:rPr>
        <w:t xml:space="preserve"> determina que l</w:t>
      </w:r>
      <w:r w:rsidRPr="006006D6">
        <w:rPr>
          <w:rStyle w:val="Nmerodepgina"/>
          <w:rFonts w:ascii="Arial" w:hAnsi="Arial"/>
          <w:sz w:val="22"/>
          <w:szCs w:val="22"/>
          <w:shd w:val="clear" w:color="auto" w:fill="FFFFFF"/>
        </w:rPr>
        <w:t xml:space="preserve">as zonas de páramos, </w:t>
      </w:r>
      <w:proofErr w:type="spellStart"/>
      <w:r w:rsidRPr="006006D6">
        <w:rPr>
          <w:rStyle w:val="Nmerodepgina"/>
          <w:rFonts w:ascii="Arial" w:hAnsi="Arial"/>
          <w:sz w:val="22"/>
          <w:szCs w:val="22"/>
          <w:shd w:val="clear" w:color="auto" w:fill="FFFFFF"/>
        </w:rPr>
        <w:t>subpáramos</w:t>
      </w:r>
      <w:proofErr w:type="spellEnd"/>
      <w:r w:rsidRPr="006006D6">
        <w:rPr>
          <w:rStyle w:val="Nmerodepgina"/>
          <w:rFonts w:ascii="Arial" w:hAnsi="Arial"/>
          <w:sz w:val="22"/>
          <w:szCs w:val="22"/>
          <w:shd w:val="clear" w:color="auto" w:fill="FFFFFF"/>
        </w:rPr>
        <w:t>, los nacimientos de agua y las zonas de recarga de acuíferos como áreas de especial importancia ecológica gozan de protección especial, por lo que las</w:t>
      </w:r>
      <w:r w:rsidR="004762DE" w:rsidRPr="006006D6">
        <w:rPr>
          <w:rStyle w:val="Nmerodepgina"/>
          <w:rFonts w:ascii="Arial" w:hAnsi="Arial"/>
          <w:sz w:val="22"/>
          <w:szCs w:val="22"/>
          <w:shd w:val="clear" w:color="auto" w:fill="FFFFFF"/>
        </w:rPr>
        <w:t xml:space="preserve"> autoridades ambientales deben</w:t>
      </w:r>
      <w:r w:rsidRPr="006006D6">
        <w:rPr>
          <w:rStyle w:val="Nmerodepgina"/>
          <w:rFonts w:ascii="Arial" w:hAnsi="Arial"/>
          <w:sz w:val="22"/>
          <w:szCs w:val="22"/>
          <w:shd w:val="clear" w:color="auto" w:fill="FFFFFF"/>
        </w:rPr>
        <w:t xml:space="preserve"> adelantar las acciones tendientes a su conservación y manejo.</w:t>
      </w:r>
    </w:p>
    <w:p w14:paraId="5A5BB170" w14:textId="77777777" w:rsidR="007B2A8E" w:rsidRPr="006006D6" w:rsidRDefault="007B2A8E" w:rsidP="007B2A8E">
      <w:pPr>
        <w:pStyle w:val="CuerpoA"/>
        <w:jc w:val="both"/>
        <w:rPr>
          <w:rFonts w:ascii="Arial" w:eastAsia="Arial" w:hAnsi="Arial" w:cs="Arial"/>
          <w:sz w:val="22"/>
          <w:szCs w:val="22"/>
        </w:rPr>
      </w:pPr>
    </w:p>
    <w:p w14:paraId="0AB2EB1C" w14:textId="77777777"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sz w:val="22"/>
          <w:szCs w:val="22"/>
        </w:rPr>
        <w:t>Que por su parte, el artículo 16 de la Ley 373 de 1997, ordena que en la elaboración y  presentación del programa para el uso eficiente y ahorro del agua se debe precisar que las zonas de páramos, bosques  de niebla y áreas de influencia de nacimientos de acuíferos y</w:t>
      </w:r>
      <w:r w:rsidR="004762DE" w:rsidRPr="006006D6">
        <w:rPr>
          <w:rStyle w:val="Nmerodepgina"/>
          <w:rFonts w:ascii="Arial" w:hAnsi="Arial"/>
          <w:sz w:val="22"/>
          <w:szCs w:val="22"/>
        </w:rPr>
        <w:t xml:space="preserve"> de estrellas fluviales, deben</w:t>
      </w:r>
      <w:r w:rsidRPr="006006D6">
        <w:rPr>
          <w:rStyle w:val="Nmerodepgina"/>
          <w:rFonts w:ascii="Arial" w:hAnsi="Arial"/>
          <w:sz w:val="22"/>
          <w:szCs w:val="22"/>
        </w:rPr>
        <w:t xml:space="preserve"> ser adquiridas con carácter prioritario por las entidades ambientales de la jurisdicción correspondiente, las cuales realizarán los estudios necesarios para  establecer su verdadera capacidad de oferta de bienes y servicios ambientales para iniciar un proceso de recuperación, protección y conservación. </w:t>
      </w:r>
    </w:p>
    <w:p w14:paraId="0CF24759" w14:textId="77777777" w:rsidR="007B2A8E" w:rsidRPr="006006D6" w:rsidRDefault="007B2A8E" w:rsidP="007B2A8E">
      <w:pPr>
        <w:pStyle w:val="CuerpoA"/>
        <w:jc w:val="both"/>
        <w:rPr>
          <w:rFonts w:ascii="Arial" w:eastAsia="Arial" w:hAnsi="Arial" w:cs="Arial"/>
          <w:sz w:val="22"/>
          <w:szCs w:val="22"/>
        </w:rPr>
      </w:pPr>
    </w:p>
    <w:p w14:paraId="45A7E152" w14:textId="77777777"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sz w:val="22"/>
          <w:szCs w:val="22"/>
        </w:rPr>
        <w:t xml:space="preserve">Que los ecosistemas de páramos han sido reconocidos como áreas de especial importancia ecológica que cuentan con una protección especial por parte del Estado, toda vez que resultan de vital importancia por los servicios </w:t>
      </w:r>
      <w:proofErr w:type="spellStart"/>
      <w:r w:rsidRPr="006006D6">
        <w:rPr>
          <w:rStyle w:val="Nmerodepgina"/>
          <w:rFonts w:ascii="Arial" w:hAnsi="Arial"/>
          <w:sz w:val="22"/>
          <w:szCs w:val="22"/>
        </w:rPr>
        <w:t>ecosistémicos</w:t>
      </w:r>
      <w:proofErr w:type="spellEnd"/>
      <w:r w:rsidRPr="006006D6">
        <w:rPr>
          <w:rStyle w:val="Nmerodepgina"/>
          <w:rFonts w:ascii="Arial" w:hAnsi="Arial"/>
          <w:sz w:val="22"/>
          <w:szCs w:val="22"/>
        </w:rPr>
        <w:t xml:space="preserve"> que prestan a la población colombiana, especialmente los relacionados con la estabilidad de los ciclos climáticos e hidrológicos y con la regulación de los flujos de agua en cantidad y calidad,  lo que hace de estos ecosistemas unas verdaderas “fábricas de agua”, donde nacen las principales estrellas fluviales de las cuales dependen el 85% del agua para consumo humano, riego y generación de electricidad del país. </w:t>
      </w:r>
    </w:p>
    <w:p w14:paraId="547BE546" w14:textId="77777777" w:rsidR="007B2A8E" w:rsidRPr="006006D6" w:rsidRDefault="007B2A8E" w:rsidP="007B2A8E">
      <w:pPr>
        <w:pStyle w:val="CuerpoA"/>
        <w:jc w:val="both"/>
        <w:rPr>
          <w:rFonts w:ascii="Arial" w:eastAsia="Arial" w:hAnsi="Arial" w:cs="Arial"/>
          <w:sz w:val="22"/>
          <w:szCs w:val="22"/>
        </w:rPr>
      </w:pPr>
    </w:p>
    <w:p w14:paraId="30178A25" w14:textId="77777777" w:rsidR="007B2A8E" w:rsidRPr="006006D6" w:rsidRDefault="007B2A8E" w:rsidP="007B2A8E">
      <w:pPr>
        <w:pStyle w:val="CuerpoA"/>
        <w:jc w:val="both"/>
        <w:rPr>
          <w:rStyle w:val="Nmerodepgina"/>
          <w:rFonts w:ascii="Arial" w:eastAsia="Arial" w:hAnsi="Arial" w:cs="Arial"/>
          <w:i/>
          <w:iCs/>
          <w:sz w:val="22"/>
          <w:szCs w:val="22"/>
        </w:rPr>
      </w:pPr>
      <w:r w:rsidRPr="006006D6">
        <w:rPr>
          <w:rStyle w:val="Nmerodepgina"/>
          <w:rFonts w:ascii="Arial" w:hAnsi="Arial"/>
          <w:sz w:val="22"/>
          <w:szCs w:val="22"/>
        </w:rPr>
        <w:t xml:space="preserve">Que al respecto, la Corte Constitucional mediante sentencia C-035 de 2016 dispuso: </w:t>
      </w:r>
      <w:r w:rsidRPr="006006D6">
        <w:rPr>
          <w:rStyle w:val="Nmerodepgina"/>
          <w:rFonts w:ascii="Arial" w:hAnsi="Arial"/>
          <w:i/>
          <w:iCs/>
          <w:sz w:val="22"/>
          <w:szCs w:val="22"/>
        </w:rPr>
        <w:t>“Dentro de los distintos servicios ambientales que prestan los páramos se deben resaltar dos, que son fundamentales para la sociedad. Por una parte, los páramos son una pieza clave en la regulación del ciclo hídrico (en calidad y disponibilidad), en razón a que son recolectores y proveedores de agua potable de alta calidad y fácil distribución. Por otra parte, los páramos son “sumideros de carbono, es decir, almacenan y capturan carbono proveniente de la atmósfera…”</w:t>
      </w:r>
      <w:r w:rsidRPr="006006D6">
        <w:rPr>
          <w:rStyle w:val="Nmerodepgina"/>
          <w:rFonts w:ascii="Arial" w:eastAsia="Arial" w:hAnsi="Arial" w:cs="Arial"/>
          <w:i/>
          <w:iCs/>
          <w:sz w:val="22"/>
          <w:szCs w:val="22"/>
          <w:vertAlign w:val="superscript"/>
        </w:rPr>
        <w:footnoteReference w:id="2"/>
      </w:r>
    </w:p>
    <w:p w14:paraId="121B6D82" w14:textId="77777777" w:rsidR="007B2A8E" w:rsidRPr="006006D6" w:rsidRDefault="007B2A8E" w:rsidP="007B2A8E">
      <w:pPr>
        <w:pStyle w:val="CuerpoA"/>
        <w:jc w:val="both"/>
        <w:rPr>
          <w:rFonts w:ascii="Arial" w:eastAsia="Arial" w:hAnsi="Arial" w:cs="Arial"/>
          <w:sz w:val="22"/>
          <w:szCs w:val="22"/>
        </w:rPr>
      </w:pPr>
    </w:p>
    <w:p w14:paraId="4144D351" w14:textId="77777777" w:rsidR="007B2A8E" w:rsidRPr="006006D6" w:rsidRDefault="007B2A8E" w:rsidP="007B2A8E">
      <w:pPr>
        <w:pStyle w:val="CuerpoA"/>
        <w:jc w:val="both"/>
        <w:rPr>
          <w:rStyle w:val="Nmerodepgina"/>
          <w:rFonts w:ascii="Arial" w:eastAsia="Arial" w:hAnsi="Arial" w:cs="Arial"/>
          <w:i/>
          <w:iCs/>
          <w:sz w:val="22"/>
          <w:szCs w:val="22"/>
        </w:rPr>
      </w:pPr>
      <w:r w:rsidRPr="006006D6">
        <w:rPr>
          <w:rStyle w:val="Nmerodepgina"/>
          <w:rFonts w:ascii="Arial" w:hAnsi="Arial"/>
          <w:sz w:val="22"/>
          <w:szCs w:val="22"/>
        </w:rPr>
        <w:t>Que con el objeto de establecer mecanismos y condiciones que permitieran la conservación de dichos ecosistemas, el hoy Ministerio de Ambiente y De</w:t>
      </w:r>
      <w:r w:rsidR="007A7B86" w:rsidRPr="006006D6">
        <w:rPr>
          <w:rStyle w:val="Nmerodepgina"/>
          <w:rFonts w:ascii="Arial" w:hAnsi="Arial"/>
          <w:sz w:val="22"/>
          <w:szCs w:val="22"/>
        </w:rPr>
        <w:t>sarrollo Sostenible, expidió las Resolucio</w:t>
      </w:r>
      <w:r w:rsidRPr="006006D6">
        <w:rPr>
          <w:rStyle w:val="Nmerodepgina"/>
          <w:rFonts w:ascii="Arial" w:hAnsi="Arial"/>
          <w:sz w:val="22"/>
          <w:szCs w:val="22"/>
        </w:rPr>
        <w:t>n</w:t>
      </w:r>
      <w:r w:rsidR="007A7B86" w:rsidRPr="006006D6">
        <w:rPr>
          <w:rStyle w:val="Nmerodepgina"/>
          <w:rFonts w:ascii="Arial" w:hAnsi="Arial"/>
          <w:sz w:val="22"/>
          <w:szCs w:val="22"/>
        </w:rPr>
        <w:t>es</w:t>
      </w:r>
      <w:r w:rsidRPr="006006D6">
        <w:rPr>
          <w:rStyle w:val="Nmerodepgina"/>
          <w:rFonts w:ascii="Arial" w:hAnsi="Arial"/>
          <w:sz w:val="22"/>
          <w:szCs w:val="22"/>
        </w:rPr>
        <w:t xml:space="preserve"> 769 de 2002 “</w:t>
      </w:r>
      <w:r w:rsidRPr="006006D6">
        <w:rPr>
          <w:rStyle w:val="Nmerodepgina"/>
          <w:rFonts w:ascii="Arial" w:hAnsi="Arial"/>
          <w:i/>
          <w:iCs/>
          <w:sz w:val="22"/>
          <w:szCs w:val="22"/>
        </w:rPr>
        <w:t>por la cual se dictan disposiciones para contribuir a la protección, conservación y sostenibilidad de los páramos</w:t>
      </w:r>
      <w:r w:rsidRPr="006006D6">
        <w:rPr>
          <w:rStyle w:val="Nmerodepgina"/>
          <w:rFonts w:ascii="Arial" w:hAnsi="Arial"/>
          <w:sz w:val="22"/>
          <w:szCs w:val="22"/>
        </w:rPr>
        <w:t>; 839 del  2003 “</w:t>
      </w:r>
      <w:r w:rsidRPr="006006D6">
        <w:rPr>
          <w:rStyle w:val="Nmerodepgina"/>
          <w:rFonts w:ascii="Arial" w:hAnsi="Arial"/>
          <w:i/>
          <w:iCs/>
          <w:sz w:val="22"/>
          <w:szCs w:val="22"/>
        </w:rPr>
        <w:t>Por la cual se establecen los términos de referencia para la elaboración del Estudio sobre El Estado Actual de los Páramos</w:t>
      </w:r>
      <w:r w:rsidRPr="006006D6">
        <w:rPr>
          <w:rStyle w:val="Nmerodepgina"/>
          <w:rFonts w:ascii="Arial" w:hAnsi="Arial"/>
          <w:sz w:val="22"/>
          <w:szCs w:val="22"/>
        </w:rPr>
        <w:t>” y 1128 de 2006 “</w:t>
      </w:r>
      <w:r w:rsidRPr="006006D6">
        <w:rPr>
          <w:rStyle w:val="Nmerodepgina"/>
          <w:rFonts w:ascii="Arial" w:hAnsi="Arial"/>
          <w:i/>
          <w:iCs/>
          <w:sz w:val="22"/>
          <w:szCs w:val="22"/>
        </w:rPr>
        <w:t>Por la cual se modifica el artículo 10 de la Resolución 839 y el artículo 12 de la Resolución 157 de 2004 y se dictan otras disposiciones</w:t>
      </w:r>
      <w:r w:rsidRPr="006006D6">
        <w:rPr>
          <w:rStyle w:val="Nmerodepgina"/>
          <w:rFonts w:ascii="Arial" w:hAnsi="Arial"/>
          <w:sz w:val="22"/>
          <w:szCs w:val="22"/>
        </w:rPr>
        <w:t>”.</w:t>
      </w:r>
    </w:p>
    <w:p w14:paraId="086BA205" w14:textId="77777777" w:rsidR="007B2A8E" w:rsidRPr="006006D6" w:rsidRDefault="007B2A8E" w:rsidP="007B2A8E">
      <w:pPr>
        <w:pStyle w:val="CuerpoA"/>
        <w:jc w:val="both"/>
        <w:rPr>
          <w:rFonts w:ascii="Arial" w:eastAsia="Arial" w:hAnsi="Arial" w:cs="Arial"/>
          <w:sz w:val="22"/>
          <w:szCs w:val="22"/>
        </w:rPr>
      </w:pPr>
    </w:p>
    <w:p w14:paraId="24335A42" w14:textId="77777777"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sz w:val="22"/>
          <w:szCs w:val="22"/>
        </w:rPr>
        <w:lastRenderedPageBreak/>
        <w:t>Que la Ley 1382 de 2010</w:t>
      </w:r>
      <w:r w:rsidRPr="006006D6">
        <w:rPr>
          <w:rStyle w:val="Nmerodepgina"/>
          <w:rFonts w:ascii="Arial" w:eastAsia="Arial" w:hAnsi="Arial" w:cs="Arial"/>
          <w:sz w:val="22"/>
          <w:szCs w:val="22"/>
          <w:vertAlign w:val="superscript"/>
        </w:rPr>
        <w:footnoteReference w:id="3"/>
      </w:r>
      <w:r w:rsidRPr="006006D6">
        <w:rPr>
          <w:rStyle w:val="Nmerodepgina"/>
          <w:rFonts w:ascii="Arial" w:hAnsi="Arial"/>
          <w:sz w:val="22"/>
          <w:szCs w:val="22"/>
        </w:rPr>
        <w:t>, consideró a los ecosistemas de páramo áreas excluibles de la minería, los cuales se identificarán de conformidad con la información cartográfica proporcionada por el Instituto de Investigación Alexander von Humboldt.</w:t>
      </w:r>
    </w:p>
    <w:p w14:paraId="611A518B" w14:textId="77777777" w:rsidR="007B2A8E" w:rsidRPr="006006D6" w:rsidRDefault="007B2A8E" w:rsidP="007B2A8E">
      <w:pPr>
        <w:pStyle w:val="CuerpoA"/>
        <w:jc w:val="both"/>
        <w:rPr>
          <w:rFonts w:ascii="Arial" w:eastAsia="Arial" w:hAnsi="Arial" w:cs="Arial"/>
          <w:sz w:val="22"/>
          <w:szCs w:val="22"/>
        </w:rPr>
      </w:pPr>
    </w:p>
    <w:p w14:paraId="49B72AD8" w14:textId="77777777"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sz w:val="22"/>
          <w:szCs w:val="22"/>
        </w:rPr>
        <w:t xml:space="preserve">Que posteriormente, el Ministerio de Ambiente y Desarrollo Sostenible expidió la Resolución 937 del 2011, por medio de la cual adoptó la cartografía elaborada a escala 1:250.000 proporcionada por el Instituto de Investigación de Recursos Biológicos Alexander von Humboldt para la identificación y delimitación de los ecosistemas de páramos. </w:t>
      </w:r>
    </w:p>
    <w:p w14:paraId="12F38926" w14:textId="77777777" w:rsidR="007B2A8E" w:rsidRPr="006006D6" w:rsidRDefault="007B2A8E" w:rsidP="007B2A8E">
      <w:pPr>
        <w:pStyle w:val="CuerpoA"/>
        <w:jc w:val="both"/>
        <w:rPr>
          <w:rFonts w:ascii="Arial" w:eastAsia="Arial" w:hAnsi="Arial" w:cs="Arial"/>
          <w:sz w:val="22"/>
          <w:szCs w:val="22"/>
        </w:rPr>
      </w:pPr>
    </w:p>
    <w:p w14:paraId="23E120C4" w14:textId="77777777"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sz w:val="22"/>
          <w:szCs w:val="22"/>
        </w:rPr>
        <w:t xml:space="preserve">Que por su parte, el parágrafo 1º del artículo 202 de la Ley 1450 de 2011, prohibiría que en los ecosistemas de páramo se adelantaran actividades agropecuarias, de exploración o explotación de hidrocarburos y de minerales, o de construcción de refinerías de hidrocarburos para lo cual se tomaría como referencia mínima la cartografía contenida en el Atlas de Páramos de Colombia del Instituto de Investigación Alexander von Humboldt, hasta tanto se contara con cartografía a escala más detallada. </w:t>
      </w:r>
    </w:p>
    <w:p w14:paraId="0EB2CE41" w14:textId="77777777" w:rsidR="007B2A8E" w:rsidRPr="006006D6" w:rsidRDefault="007B2A8E" w:rsidP="007B2A8E">
      <w:pPr>
        <w:pStyle w:val="CuerpoA"/>
        <w:jc w:val="both"/>
        <w:rPr>
          <w:rFonts w:ascii="Arial" w:eastAsia="Arial" w:hAnsi="Arial" w:cs="Arial"/>
          <w:sz w:val="22"/>
          <w:szCs w:val="22"/>
        </w:rPr>
      </w:pPr>
    </w:p>
    <w:p w14:paraId="7C9F5F4A" w14:textId="77777777" w:rsidR="007B2A8E" w:rsidRPr="006006D6" w:rsidRDefault="007B2A8E" w:rsidP="007B2A8E">
      <w:pPr>
        <w:pStyle w:val="CuerpoA"/>
        <w:jc w:val="both"/>
        <w:rPr>
          <w:rStyle w:val="Nmerodepgina"/>
          <w:rFonts w:ascii="Arial" w:eastAsia="Arial" w:hAnsi="Arial" w:cs="Arial"/>
          <w:i/>
          <w:iCs/>
          <w:sz w:val="22"/>
          <w:szCs w:val="22"/>
        </w:rPr>
      </w:pPr>
      <w:r w:rsidRPr="006006D6">
        <w:rPr>
          <w:rStyle w:val="Nmerodepgina"/>
          <w:rFonts w:ascii="Arial" w:hAnsi="Arial"/>
          <w:sz w:val="22"/>
          <w:szCs w:val="22"/>
        </w:rPr>
        <w:t>Que posteriormente mediante la expedición de la Ley 1753 de 2015, se dispuso en el artículo 173, entre otras cosas que</w:t>
      </w:r>
      <w:r w:rsidRPr="006006D6">
        <w:rPr>
          <w:rStyle w:val="Nmerodepgina"/>
          <w:rFonts w:ascii="Arial" w:hAnsi="Arial"/>
          <w:i/>
          <w:iCs/>
          <w:sz w:val="22"/>
          <w:szCs w:val="22"/>
        </w:rPr>
        <w:t xml:space="preserve"> “En las áreas delimitadas como páramos no se podrán adelantar actividades agropecuarias ni de exploración o explotación de recursos naturales no renovables, ni construcción de refinerías de hidrocarburos.”;</w:t>
      </w:r>
    </w:p>
    <w:p w14:paraId="09178542" w14:textId="77777777" w:rsidR="007B2A8E" w:rsidRPr="006006D6" w:rsidRDefault="007B2A8E" w:rsidP="007B2A8E">
      <w:pPr>
        <w:pStyle w:val="CuerpoA"/>
        <w:jc w:val="both"/>
        <w:rPr>
          <w:rFonts w:ascii="Arial" w:eastAsia="Arial" w:hAnsi="Arial" w:cs="Arial"/>
          <w:sz w:val="22"/>
          <w:szCs w:val="22"/>
        </w:rPr>
      </w:pPr>
    </w:p>
    <w:p w14:paraId="665FF3B1" w14:textId="77777777"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sz w:val="22"/>
          <w:szCs w:val="22"/>
        </w:rPr>
        <w:t>Que así mismo, el precitado artículo señaló que e</w:t>
      </w:r>
      <w:r w:rsidR="004762DE" w:rsidRPr="006006D6">
        <w:rPr>
          <w:rStyle w:val="Nmerodepgina"/>
          <w:rFonts w:ascii="Arial" w:hAnsi="Arial"/>
          <w:sz w:val="22"/>
          <w:szCs w:val="22"/>
        </w:rPr>
        <w:t>l proceso de delimitación debe</w:t>
      </w:r>
      <w:r w:rsidRPr="006006D6">
        <w:rPr>
          <w:rStyle w:val="Nmerodepgina"/>
          <w:rFonts w:ascii="Arial" w:hAnsi="Arial"/>
          <w:sz w:val="22"/>
          <w:szCs w:val="22"/>
        </w:rPr>
        <w:t xml:space="preserve"> ser realizado con base en la cartografía generada por el Instituto Alexander von Humboldt a escala 1:100.000 o 1:25.000, cuando esta última esté disponible y en los estudios técnicos, sociales, económicos y ambientales elaborados por las Corporaciones Autónomas Regionales. </w:t>
      </w:r>
    </w:p>
    <w:p w14:paraId="0A14A86B" w14:textId="77777777" w:rsidR="007B2A8E" w:rsidRPr="006006D6" w:rsidRDefault="007B2A8E" w:rsidP="007B2A8E">
      <w:pPr>
        <w:pStyle w:val="CuerpoA"/>
        <w:jc w:val="both"/>
        <w:rPr>
          <w:rFonts w:ascii="Arial" w:eastAsia="Arial" w:hAnsi="Arial" w:cs="Arial"/>
          <w:sz w:val="22"/>
          <w:szCs w:val="22"/>
        </w:rPr>
      </w:pPr>
    </w:p>
    <w:p w14:paraId="558DBF8D" w14:textId="77777777" w:rsidR="007B2A8E" w:rsidRDefault="007B2A8E" w:rsidP="007B2A8E">
      <w:pPr>
        <w:pStyle w:val="Cuerpo"/>
        <w:jc w:val="both"/>
        <w:rPr>
          <w:rStyle w:val="Nmerodepgina"/>
          <w:rFonts w:ascii="Arial" w:hAnsi="Arial"/>
          <w:i/>
          <w:iCs/>
          <w:sz w:val="22"/>
          <w:szCs w:val="22"/>
        </w:rPr>
      </w:pPr>
      <w:r w:rsidRPr="006006D6">
        <w:rPr>
          <w:rStyle w:val="Nmerodepgina"/>
          <w:rFonts w:ascii="Arial" w:hAnsi="Arial"/>
          <w:sz w:val="22"/>
          <w:szCs w:val="22"/>
        </w:rPr>
        <w:t>Que mediante la Sentencia C-035 de 2016, la Corte Constitucional analizó la constitucionalidad del precitado artículo señalando que la prohibición de adelantar actividades agropecuarias, de exploración o explotación de recursos naturales no renovables o de construcción de refinerías de hidrocarburos se encuentra ajustado a l</w:t>
      </w:r>
      <w:r w:rsidR="00DD3B26">
        <w:rPr>
          <w:rStyle w:val="Nmerodepgina"/>
          <w:rFonts w:ascii="Arial" w:hAnsi="Arial"/>
          <w:sz w:val="22"/>
          <w:szCs w:val="22"/>
        </w:rPr>
        <w:t>a Constitución al concluir que “</w:t>
      </w:r>
      <w:r w:rsidRPr="006006D6">
        <w:rPr>
          <w:rStyle w:val="Nmerodepgina"/>
          <w:rFonts w:ascii="Arial" w:hAnsi="Arial"/>
          <w:sz w:val="22"/>
          <w:szCs w:val="22"/>
        </w:rPr>
        <w:t xml:space="preserve">… </w:t>
      </w:r>
      <w:r w:rsidRPr="006006D6">
        <w:rPr>
          <w:rStyle w:val="Nmerodepgina"/>
          <w:rFonts w:ascii="Arial" w:hAnsi="Arial"/>
          <w:i/>
          <w:iCs/>
          <w:sz w:val="22"/>
          <w:szCs w:val="22"/>
        </w:rPr>
        <w:t xml:space="preserve">la libertad económica y los derechos de los particulares a explotar los recursos de propiedad del Estado deben ceder debido a tres razones principales. En primer lugar, debido a que los páramos se encuentran en una situación de déficit de protección, pues no hacen parte del sistema de áreas protegidas, ni de ningún otro instrumento que les provea una protección especial. En segundo lugar, los páramos cumplen un papel fundamental en la regulación del ciclo del agua potable en nuestro país, y proveen de agua económica y de alta calidad para el consumo humano al 70% de la población colombiana. En tercera medida, los páramos son ecosistemas que tienen bajas temperaturas y poco oxígeno, y que se han desarrollado en relativo aislamiento, lo cual los hace especialmente vulnerables a las afectaciones externas.” </w:t>
      </w:r>
    </w:p>
    <w:p w14:paraId="54BAC7F0" w14:textId="77777777" w:rsidR="008E5C0B" w:rsidRDefault="008E5C0B" w:rsidP="007B2A8E">
      <w:pPr>
        <w:pStyle w:val="Cuerpo"/>
        <w:jc w:val="both"/>
        <w:rPr>
          <w:rStyle w:val="Nmerodepgina"/>
          <w:rFonts w:ascii="Arial" w:hAnsi="Arial"/>
          <w:i/>
          <w:iCs/>
          <w:sz w:val="22"/>
          <w:szCs w:val="22"/>
        </w:rPr>
      </w:pPr>
    </w:p>
    <w:p w14:paraId="0548FD4E" w14:textId="7C834EF7" w:rsidR="00531193" w:rsidRPr="008E5C0B" w:rsidRDefault="008E5C0B" w:rsidP="008E5C0B">
      <w:pPr>
        <w:pStyle w:val="Cuerpo"/>
        <w:jc w:val="both"/>
        <w:rPr>
          <w:rFonts w:ascii="Arial" w:eastAsia="Arial" w:hAnsi="Arial" w:cs="Arial"/>
          <w:sz w:val="22"/>
          <w:szCs w:val="22"/>
        </w:rPr>
      </w:pPr>
      <w:r>
        <w:rPr>
          <w:rStyle w:val="Nmerodepgina"/>
          <w:rFonts w:ascii="Arial" w:hAnsi="Arial"/>
          <w:iCs/>
          <w:sz w:val="22"/>
          <w:szCs w:val="22"/>
        </w:rPr>
        <w:t xml:space="preserve">Que los estudios técnicos determinan que el páramo Sierra Nevada de Santa Marta se encuentra en jurisdicción de </w:t>
      </w:r>
      <w:r w:rsidR="007B2A8E" w:rsidRPr="006006D6">
        <w:rPr>
          <w:rFonts w:ascii="Arial" w:eastAsiaTheme="minorHAnsi" w:hAnsi="Arial" w:cs="Arial"/>
          <w:sz w:val="22"/>
          <w:szCs w:val="22"/>
          <w:lang w:eastAsia="en-US"/>
        </w:rPr>
        <w:t xml:space="preserve">la Corporación Autónoma Regional </w:t>
      </w:r>
      <w:r w:rsidR="00531193">
        <w:rPr>
          <w:rFonts w:ascii="Arial" w:eastAsiaTheme="minorHAnsi" w:hAnsi="Arial" w:cs="Arial"/>
          <w:sz w:val="22"/>
          <w:szCs w:val="22"/>
          <w:lang w:eastAsia="en-US"/>
        </w:rPr>
        <w:t>del Magdalena (CORPAMAG)</w:t>
      </w:r>
      <w:r>
        <w:rPr>
          <w:rFonts w:ascii="Arial" w:eastAsiaTheme="minorHAnsi" w:hAnsi="Arial" w:cs="Arial"/>
          <w:sz w:val="22"/>
          <w:szCs w:val="22"/>
          <w:lang w:eastAsia="en-US"/>
        </w:rPr>
        <w:t xml:space="preserve"> y de</w:t>
      </w:r>
      <w:r w:rsidR="00531193">
        <w:rPr>
          <w:rFonts w:ascii="Arial" w:eastAsiaTheme="minorHAnsi" w:hAnsi="Arial" w:cs="Arial"/>
          <w:sz w:val="22"/>
          <w:szCs w:val="22"/>
          <w:lang w:eastAsia="en-US"/>
        </w:rPr>
        <w:t xml:space="preserve"> la Corporación Autónoma </w:t>
      </w:r>
      <w:r>
        <w:rPr>
          <w:rFonts w:ascii="Arial" w:eastAsiaTheme="minorHAnsi" w:hAnsi="Arial" w:cs="Arial"/>
          <w:sz w:val="22"/>
          <w:szCs w:val="22"/>
          <w:lang w:eastAsia="en-US"/>
        </w:rPr>
        <w:t xml:space="preserve">Regional del Cesar (CORPOCESAR) y de Parques Nacionales Naturales de Colombia. </w:t>
      </w:r>
    </w:p>
    <w:p w14:paraId="719E8C5C" w14:textId="77777777" w:rsidR="00F34E1C" w:rsidRPr="006006D6" w:rsidRDefault="00F34E1C" w:rsidP="007B2A8E">
      <w:pPr>
        <w:pStyle w:val="CuerpoA"/>
        <w:jc w:val="both"/>
        <w:rPr>
          <w:rFonts w:ascii="Arial" w:eastAsiaTheme="minorHAnsi" w:hAnsi="Arial" w:cs="Arial"/>
          <w:sz w:val="22"/>
          <w:szCs w:val="22"/>
          <w:lang w:eastAsia="en-US"/>
        </w:rPr>
      </w:pPr>
    </w:p>
    <w:p w14:paraId="6A7B92BD" w14:textId="412EC54A" w:rsidR="00F34E1C" w:rsidRPr="006006D6" w:rsidRDefault="00F34E1C" w:rsidP="00F34E1C">
      <w:pPr>
        <w:pStyle w:val="CuerpoA"/>
        <w:jc w:val="both"/>
        <w:rPr>
          <w:rStyle w:val="Nmerodepgina"/>
          <w:rFonts w:ascii="Arial" w:eastAsia="Arial" w:hAnsi="Arial" w:cs="Arial"/>
          <w:sz w:val="22"/>
          <w:szCs w:val="22"/>
        </w:rPr>
      </w:pPr>
      <w:r w:rsidRPr="006006D6">
        <w:rPr>
          <w:rStyle w:val="Nmerodepgina"/>
          <w:rFonts w:ascii="Arial" w:hAnsi="Arial"/>
          <w:sz w:val="22"/>
          <w:szCs w:val="22"/>
        </w:rPr>
        <w:t>Que el Instituto Alexander von Humboldt mediante Radicado MADS No.</w:t>
      </w:r>
      <w:r w:rsidR="00531193">
        <w:rPr>
          <w:rFonts w:ascii="Arial" w:hAnsi="Arial" w:cs="Arial"/>
          <w:bCs/>
          <w:sz w:val="22"/>
          <w:szCs w:val="22"/>
        </w:rPr>
        <w:t xml:space="preserve"> 4120-E1-7349 del 7 de marzo de 2016</w:t>
      </w:r>
      <w:r w:rsidRPr="006006D6">
        <w:rPr>
          <w:rStyle w:val="Nmerodepgina"/>
          <w:rFonts w:ascii="Arial" w:hAnsi="Arial"/>
          <w:sz w:val="22"/>
          <w:szCs w:val="22"/>
        </w:rPr>
        <w:t>, entregó a este Ministerio el área de referencia del</w:t>
      </w:r>
      <w:r w:rsidR="0041476B">
        <w:rPr>
          <w:rStyle w:val="Nmerodepgina"/>
          <w:rFonts w:ascii="Arial" w:hAnsi="Arial"/>
          <w:sz w:val="22"/>
          <w:szCs w:val="22"/>
        </w:rPr>
        <w:t xml:space="preserve"> p</w:t>
      </w:r>
      <w:r w:rsidR="00016EF1" w:rsidRPr="006006D6">
        <w:rPr>
          <w:rStyle w:val="Nmerodepgina"/>
          <w:rFonts w:ascii="Arial" w:hAnsi="Arial"/>
          <w:sz w:val="22"/>
          <w:szCs w:val="22"/>
        </w:rPr>
        <w:t>áramo</w:t>
      </w:r>
      <w:r w:rsidR="00531193">
        <w:rPr>
          <w:rStyle w:val="Nmerodepgina"/>
          <w:rFonts w:ascii="Arial" w:hAnsi="Arial"/>
          <w:sz w:val="22"/>
          <w:szCs w:val="22"/>
        </w:rPr>
        <w:t xml:space="preserve"> Sierra Nevada de Santa Marta</w:t>
      </w:r>
      <w:r w:rsidRPr="006006D6">
        <w:rPr>
          <w:rStyle w:val="Nmerodepgina"/>
          <w:rFonts w:ascii="Arial" w:hAnsi="Arial"/>
          <w:sz w:val="22"/>
          <w:szCs w:val="22"/>
        </w:rPr>
        <w:t>, escala 1:25.000.</w:t>
      </w:r>
    </w:p>
    <w:p w14:paraId="21B95D77" w14:textId="77777777" w:rsidR="00F34E1C" w:rsidRPr="006006D6" w:rsidRDefault="00F34E1C" w:rsidP="00F34E1C">
      <w:pPr>
        <w:pStyle w:val="CuerpoA"/>
        <w:jc w:val="both"/>
        <w:rPr>
          <w:rStyle w:val="Nmerodepgina"/>
          <w:rFonts w:ascii="Arial" w:eastAsia="Arial" w:hAnsi="Arial" w:cs="Arial"/>
          <w:color w:val="FF0000"/>
          <w:sz w:val="22"/>
          <w:szCs w:val="22"/>
          <w:u w:color="FF0000"/>
        </w:rPr>
      </w:pPr>
    </w:p>
    <w:p w14:paraId="5F435AEC" w14:textId="5801246D" w:rsidR="00BC6092" w:rsidRDefault="00F34E1C" w:rsidP="00BC6092">
      <w:pPr>
        <w:pStyle w:val="CuerpoA"/>
        <w:jc w:val="both"/>
        <w:rPr>
          <w:rStyle w:val="Nmerodepgina"/>
          <w:rFonts w:ascii="Arial" w:hAnsi="Arial"/>
          <w:sz w:val="22"/>
          <w:szCs w:val="22"/>
        </w:rPr>
      </w:pPr>
      <w:r w:rsidRPr="006006D6">
        <w:rPr>
          <w:rStyle w:val="Nmerodepgina"/>
          <w:rFonts w:ascii="Arial" w:hAnsi="Arial"/>
          <w:sz w:val="22"/>
          <w:szCs w:val="22"/>
        </w:rPr>
        <w:t xml:space="preserve">Que </w:t>
      </w:r>
      <w:r w:rsidR="004C487B" w:rsidRPr="006006D6">
        <w:rPr>
          <w:rStyle w:val="Nmerodepgina"/>
          <w:rFonts w:ascii="Arial" w:hAnsi="Arial"/>
          <w:sz w:val="22"/>
          <w:szCs w:val="22"/>
        </w:rPr>
        <w:t>la</w:t>
      </w:r>
      <w:r w:rsidR="00531193">
        <w:rPr>
          <w:rStyle w:val="Nmerodepgina"/>
          <w:rFonts w:ascii="Arial" w:hAnsi="Arial"/>
          <w:sz w:val="22"/>
          <w:szCs w:val="22"/>
        </w:rPr>
        <w:t>s Corporacio</w:t>
      </w:r>
      <w:r w:rsidR="00BC6092" w:rsidRPr="006006D6">
        <w:rPr>
          <w:rStyle w:val="Nmerodepgina"/>
          <w:rFonts w:ascii="Arial" w:hAnsi="Arial"/>
          <w:sz w:val="22"/>
          <w:szCs w:val="22"/>
        </w:rPr>
        <w:t>n</w:t>
      </w:r>
      <w:r w:rsidR="00531193">
        <w:rPr>
          <w:rStyle w:val="Nmerodepgina"/>
          <w:rFonts w:ascii="Arial" w:hAnsi="Arial"/>
          <w:sz w:val="22"/>
          <w:szCs w:val="22"/>
        </w:rPr>
        <w:t>es</w:t>
      </w:r>
      <w:r w:rsidR="004C487B" w:rsidRPr="006006D6">
        <w:rPr>
          <w:rStyle w:val="Nmerodepgina"/>
          <w:rFonts w:ascii="Arial" w:hAnsi="Arial"/>
          <w:sz w:val="22"/>
          <w:szCs w:val="22"/>
        </w:rPr>
        <w:t xml:space="preserve"> Autónoma</w:t>
      </w:r>
      <w:r w:rsidR="00531193">
        <w:rPr>
          <w:rStyle w:val="Nmerodepgina"/>
          <w:rFonts w:ascii="Arial" w:hAnsi="Arial"/>
          <w:sz w:val="22"/>
          <w:szCs w:val="22"/>
        </w:rPr>
        <w:t>s</w:t>
      </w:r>
      <w:r w:rsidR="004C487B" w:rsidRPr="006006D6">
        <w:rPr>
          <w:rStyle w:val="Nmerodepgina"/>
          <w:rFonts w:ascii="Arial" w:hAnsi="Arial"/>
          <w:sz w:val="22"/>
          <w:szCs w:val="22"/>
        </w:rPr>
        <w:t xml:space="preserve"> Regional</w:t>
      </w:r>
      <w:r w:rsidR="00531193">
        <w:rPr>
          <w:rStyle w:val="Nmerodepgina"/>
          <w:rFonts w:ascii="Arial" w:hAnsi="Arial"/>
          <w:sz w:val="22"/>
          <w:szCs w:val="22"/>
        </w:rPr>
        <w:t>es</w:t>
      </w:r>
      <w:r w:rsidR="00BC6092" w:rsidRPr="006006D6">
        <w:rPr>
          <w:rStyle w:val="Nmerodepgina"/>
          <w:rFonts w:ascii="Arial" w:hAnsi="Arial"/>
          <w:sz w:val="22"/>
          <w:szCs w:val="22"/>
        </w:rPr>
        <w:t xml:space="preserve"> de</w:t>
      </w:r>
      <w:r w:rsidR="00531193">
        <w:rPr>
          <w:rStyle w:val="Nmerodepgina"/>
          <w:rFonts w:ascii="Arial" w:hAnsi="Arial"/>
          <w:sz w:val="22"/>
          <w:szCs w:val="22"/>
        </w:rPr>
        <w:t>l Magdalena (CORPAMAG) y del Cesar (CORPOCESAR), mediante escrito radicado No. E1-2016-015862 del 10 de junio de 2016</w:t>
      </w:r>
      <w:r w:rsidR="00BC6092" w:rsidRPr="006006D6">
        <w:rPr>
          <w:rFonts w:ascii="Arial" w:eastAsiaTheme="minorHAnsi" w:hAnsi="Arial" w:cs="Arial"/>
          <w:sz w:val="22"/>
          <w:szCs w:val="22"/>
          <w:lang w:eastAsia="en-US"/>
        </w:rPr>
        <w:t xml:space="preserve">, </w:t>
      </w:r>
      <w:r w:rsidR="00BC6092" w:rsidRPr="006006D6">
        <w:rPr>
          <w:rStyle w:val="Nmerodepgina"/>
          <w:rFonts w:ascii="Arial" w:hAnsi="Arial"/>
          <w:sz w:val="22"/>
          <w:szCs w:val="22"/>
        </w:rPr>
        <w:t>entregaron a este Ministerio los estudios técnicos, económicos, sociales y ambien</w:t>
      </w:r>
      <w:r w:rsidR="0041476B">
        <w:rPr>
          <w:rStyle w:val="Nmerodepgina"/>
          <w:rFonts w:ascii="Arial" w:hAnsi="Arial"/>
          <w:sz w:val="22"/>
          <w:szCs w:val="22"/>
        </w:rPr>
        <w:t>tales para la delimitación del p</w:t>
      </w:r>
      <w:r w:rsidR="00531193">
        <w:rPr>
          <w:rStyle w:val="Nmerodepgina"/>
          <w:rFonts w:ascii="Arial" w:hAnsi="Arial"/>
          <w:sz w:val="22"/>
          <w:szCs w:val="22"/>
        </w:rPr>
        <w:t>áramo Sierra Nevada de Santa Marta</w:t>
      </w:r>
      <w:r w:rsidR="00BC6092" w:rsidRPr="006006D6">
        <w:rPr>
          <w:rStyle w:val="Nmerodepgina"/>
          <w:rFonts w:ascii="Arial" w:hAnsi="Arial"/>
          <w:sz w:val="22"/>
          <w:szCs w:val="22"/>
        </w:rPr>
        <w:t>.</w:t>
      </w:r>
    </w:p>
    <w:p w14:paraId="3603EE85" w14:textId="3BC3C548" w:rsidR="00A90822" w:rsidRPr="006006D6" w:rsidRDefault="00A90822" w:rsidP="00A90822">
      <w:pPr>
        <w:pStyle w:val="CuerpoA"/>
        <w:jc w:val="both"/>
        <w:rPr>
          <w:rFonts w:ascii="Arial" w:hAnsi="Arial"/>
          <w:sz w:val="22"/>
          <w:szCs w:val="22"/>
        </w:rPr>
      </w:pPr>
    </w:p>
    <w:p w14:paraId="4FE2358A" w14:textId="77777777" w:rsidR="00A90822" w:rsidRDefault="00A90822" w:rsidP="00A90822">
      <w:pPr>
        <w:pStyle w:val="CuerpoA"/>
        <w:jc w:val="both"/>
        <w:rPr>
          <w:rFonts w:ascii="Arial" w:eastAsia="Arial" w:hAnsi="Arial" w:cs="Arial"/>
          <w:sz w:val="22"/>
          <w:szCs w:val="22"/>
          <w:lang w:val="es-ES"/>
        </w:rPr>
      </w:pPr>
      <w:r w:rsidRPr="006006D6">
        <w:rPr>
          <w:rFonts w:ascii="Arial" w:eastAsia="Arial" w:hAnsi="Arial" w:cs="Arial"/>
          <w:sz w:val="22"/>
          <w:szCs w:val="22"/>
          <w:lang w:val="es-ES"/>
        </w:rPr>
        <w:lastRenderedPageBreak/>
        <w:t>Que la delimitación de áreas de páramo se realiza en el marco de lo dispuesto por la Ley 1753 de 2015, con el fin de proteger estos ecosistemas del desarrollo de actividades agropecuarias, mineras o de hidrocarburos, y potenciar su papel en la regulación del ciclo hidrológico</w:t>
      </w:r>
      <w:r w:rsidR="00815763" w:rsidRPr="006006D6">
        <w:rPr>
          <w:rFonts w:ascii="Arial" w:eastAsia="Arial" w:hAnsi="Arial" w:cs="Arial"/>
          <w:sz w:val="22"/>
          <w:szCs w:val="22"/>
          <w:lang w:val="es-ES"/>
        </w:rPr>
        <w:t>;</w:t>
      </w:r>
      <w:r w:rsidRPr="006006D6">
        <w:rPr>
          <w:rFonts w:ascii="Arial" w:eastAsia="Arial" w:hAnsi="Arial" w:cs="Arial"/>
          <w:sz w:val="22"/>
          <w:szCs w:val="22"/>
          <w:lang w:val="es-ES"/>
        </w:rPr>
        <w:t xml:space="preserve"> </w:t>
      </w:r>
      <w:r w:rsidR="00815763" w:rsidRPr="006006D6">
        <w:rPr>
          <w:rFonts w:ascii="Arial" w:eastAsia="Arial" w:hAnsi="Arial" w:cs="Arial"/>
          <w:sz w:val="22"/>
          <w:szCs w:val="22"/>
          <w:lang w:val="es-ES"/>
        </w:rPr>
        <w:t>e</w:t>
      </w:r>
      <w:r w:rsidRPr="006006D6">
        <w:rPr>
          <w:rFonts w:ascii="Arial" w:eastAsia="Arial" w:hAnsi="Arial" w:cs="Arial"/>
          <w:sz w:val="22"/>
          <w:szCs w:val="22"/>
          <w:lang w:val="es-ES"/>
        </w:rPr>
        <w:t>l concepto de “ecosistema” contenido en el Convenio Sobre la Diversidad Biológica, del cual Colombia es País Parte y que fue aprobado por la Ley 165 de 1994, que señala</w:t>
      </w:r>
      <w:r w:rsidR="003A0EDF" w:rsidRPr="006006D6">
        <w:rPr>
          <w:rFonts w:ascii="Arial" w:eastAsia="Arial" w:hAnsi="Arial" w:cs="Arial"/>
          <w:sz w:val="22"/>
          <w:szCs w:val="22"/>
          <w:lang w:val="es-ES"/>
        </w:rPr>
        <w:t>:</w:t>
      </w:r>
      <w:r w:rsidRPr="006006D6">
        <w:rPr>
          <w:rFonts w:ascii="Arial" w:eastAsia="Arial" w:hAnsi="Arial" w:cs="Arial"/>
          <w:sz w:val="22"/>
          <w:szCs w:val="22"/>
          <w:lang w:val="es-ES"/>
        </w:rPr>
        <w:t xml:space="preserve"> </w:t>
      </w:r>
      <w:r w:rsidRPr="006006D6">
        <w:rPr>
          <w:rFonts w:ascii="Arial" w:eastAsia="Arial" w:hAnsi="Arial" w:cs="Arial"/>
          <w:i/>
          <w:sz w:val="22"/>
          <w:szCs w:val="22"/>
          <w:lang w:val="es-ES"/>
        </w:rPr>
        <w:t>“por ecosistema se entiende un complejo dinámico de comunidades vegetales, animales y de microorganismos y su medio no viviente que interactúan como una unidad funcional</w:t>
      </w:r>
      <w:r w:rsidR="003A0EDF" w:rsidRPr="006006D6">
        <w:rPr>
          <w:rFonts w:ascii="Arial" w:eastAsia="Arial" w:hAnsi="Arial" w:cs="Arial"/>
          <w:i/>
          <w:sz w:val="22"/>
          <w:szCs w:val="22"/>
          <w:lang w:val="es-ES"/>
        </w:rPr>
        <w:t>.”</w:t>
      </w:r>
      <w:r w:rsidRPr="006006D6">
        <w:rPr>
          <w:rFonts w:ascii="Arial" w:eastAsia="Arial" w:hAnsi="Arial" w:cs="Arial"/>
          <w:sz w:val="22"/>
          <w:szCs w:val="22"/>
          <w:lang w:val="es-ES"/>
        </w:rPr>
        <w:t xml:space="preserve">, y la identificación de los factores formadores del ecosistema que pueden determinar el área potencial de su distribución como son: clima, suelos, </w:t>
      </w:r>
      <w:proofErr w:type="spellStart"/>
      <w:r w:rsidRPr="006006D6">
        <w:rPr>
          <w:rFonts w:ascii="Arial" w:eastAsia="Arial" w:hAnsi="Arial" w:cs="Arial"/>
          <w:sz w:val="22"/>
          <w:szCs w:val="22"/>
          <w:lang w:val="es-ES"/>
        </w:rPr>
        <w:t>geoformas</w:t>
      </w:r>
      <w:proofErr w:type="spellEnd"/>
      <w:r w:rsidRPr="006006D6">
        <w:rPr>
          <w:rFonts w:ascii="Arial" w:eastAsia="Arial" w:hAnsi="Arial" w:cs="Arial"/>
          <w:sz w:val="22"/>
          <w:szCs w:val="22"/>
          <w:lang w:val="es-ES"/>
        </w:rPr>
        <w:t xml:space="preserve"> y especies de flora y fauna.</w:t>
      </w:r>
    </w:p>
    <w:p w14:paraId="674F5E76" w14:textId="77777777" w:rsidR="006A7572" w:rsidRDefault="006A7572" w:rsidP="00A90822">
      <w:pPr>
        <w:pStyle w:val="CuerpoA"/>
        <w:jc w:val="both"/>
        <w:rPr>
          <w:rFonts w:ascii="Arial" w:eastAsia="Arial" w:hAnsi="Arial" w:cs="Arial"/>
          <w:sz w:val="22"/>
          <w:szCs w:val="22"/>
          <w:lang w:val="es-ES"/>
        </w:rPr>
      </w:pPr>
    </w:p>
    <w:p w14:paraId="5AA3C82F" w14:textId="77777777" w:rsidR="006A7572" w:rsidRPr="006A7572" w:rsidRDefault="006A7572" w:rsidP="006A7572">
      <w:pPr>
        <w:pStyle w:val="CuerpoA"/>
        <w:jc w:val="both"/>
        <w:rPr>
          <w:rStyle w:val="Nmerodepgina"/>
          <w:rFonts w:ascii="Arial" w:eastAsia="Arial" w:hAnsi="Arial" w:cs="Arial"/>
          <w:sz w:val="22"/>
          <w:szCs w:val="22"/>
          <w:lang w:val="es-ES"/>
        </w:rPr>
      </w:pPr>
      <w:r w:rsidRPr="006A7572">
        <w:rPr>
          <w:rFonts w:ascii="Arial" w:eastAsia="Arial" w:hAnsi="Arial" w:cs="Arial"/>
          <w:sz w:val="22"/>
          <w:szCs w:val="22"/>
          <w:lang w:val="es-ES"/>
        </w:rPr>
        <w:t>Que en concordancia con lo previsto por el artículo 111 de la Ley 99 de 1993, del artículo 174 de la Ley 1753 de 2015 y del Decreto 870 de 2017</w:t>
      </w:r>
      <w:r w:rsidRPr="006A7572">
        <w:rPr>
          <w:rStyle w:val="Refdenotaalpie"/>
          <w:rFonts w:ascii="Arial" w:eastAsia="Arial" w:hAnsi="Arial" w:cs="Arial"/>
          <w:sz w:val="22"/>
          <w:szCs w:val="22"/>
          <w:lang w:val="es-ES"/>
        </w:rPr>
        <w:footnoteReference w:id="4"/>
      </w:r>
      <w:r w:rsidRPr="006A7572">
        <w:rPr>
          <w:rFonts w:ascii="Arial" w:eastAsia="Arial" w:hAnsi="Arial" w:cs="Arial"/>
          <w:sz w:val="22"/>
          <w:szCs w:val="22"/>
          <w:lang w:val="es-ES"/>
        </w:rPr>
        <w:t xml:space="preserve">, </w:t>
      </w:r>
      <w:r w:rsidRPr="006A7572">
        <w:rPr>
          <w:rStyle w:val="Nmerodepgina"/>
          <w:rFonts w:ascii="Arial" w:hAnsi="Arial"/>
          <w:sz w:val="22"/>
          <w:szCs w:val="22"/>
        </w:rPr>
        <w:t>las autoridades ambientales en coordinación y las entidades territoriales adelantarán los planes de cofinanciación necesarios para adquirir áreas o ecosistemas estratégicos para la conservación, preservación y recuperación de los recursos naturales o implementarán en ellas esquemas de pago por servicios ambientales u otros incentivos económicos para la conservación.</w:t>
      </w:r>
    </w:p>
    <w:p w14:paraId="342CC514" w14:textId="77777777" w:rsidR="00A90822" w:rsidRPr="006006D6" w:rsidRDefault="00A90822" w:rsidP="00A90822">
      <w:pPr>
        <w:pStyle w:val="CuerpoA"/>
        <w:jc w:val="both"/>
        <w:rPr>
          <w:rFonts w:ascii="Arial" w:eastAsia="Arial" w:hAnsi="Arial" w:cs="Arial"/>
          <w:sz w:val="22"/>
          <w:szCs w:val="22"/>
          <w:highlight w:val="yellow"/>
          <w:lang w:val="es-ES"/>
        </w:rPr>
      </w:pPr>
    </w:p>
    <w:p w14:paraId="7DCA65EB" w14:textId="77777777" w:rsidR="00A90822" w:rsidRPr="006006D6" w:rsidRDefault="00A90822" w:rsidP="00A90822">
      <w:pPr>
        <w:pStyle w:val="CuerpoA"/>
        <w:jc w:val="both"/>
        <w:rPr>
          <w:rFonts w:ascii="Arial" w:eastAsia="Arial" w:hAnsi="Arial" w:cs="Arial"/>
          <w:color w:val="auto"/>
          <w:sz w:val="22"/>
          <w:szCs w:val="22"/>
          <w:lang w:val="es-ES"/>
        </w:rPr>
      </w:pPr>
      <w:r w:rsidRPr="006006D6">
        <w:rPr>
          <w:rFonts w:ascii="Arial" w:eastAsia="Arial" w:hAnsi="Arial" w:cs="Arial"/>
          <w:color w:val="auto"/>
          <w:sz w:val="22"/>
          <w:szCs w:val="22"/>
          <w:lang w:val="es-ES"/>
        </w:rPr>
        <w:t>Que así las cosas, un área protegida no se restringe a un ecosistema, y hace parte de ésta una muestra representativa de uno o varios tipos de ecosistemas, mientras que la delimitación del área de páramo contiene un único ecosistema.</w:t>
      </w:r>
    </w:p>
    <w:p w14:paraId="58B4D1CB" w14:textId="77777777" w:rsidR="007B2A8E" w:rsidRPr="006006D6" w:rsidRDefault="007B2A8E" w:rsidP="007B2A8E">
      <w:pPr>
        <w:pStyle w:val="CuerpoA"/>
        <w:jc w:val="both"/>
        <w:rPr>
          <w:rStyle w:val="Nmerodepgina"/>
          <w:rFonts w:ascii="Arial" w:eastAsia="Arial" w:hAnsi="Arial" w:cs="Arial"/>
          <w:color w:val="4BACC6"/>
          <w:sz w:val="22"/>
          <w:szCs w:val="22"/>
          <w:u w:color="4BACC6"/>
        </w:rPr>
      </w:pPr>
    </w:p>
    <w:p w14:paraId="2BE14877" w14:textId="13FACE84" w:rsidR="007B2A8E" w:rsidRDefault="007B2A8E" w:rsidP="007B2A8E">
      <w:pPr>
        <w:pStyle w:val="CuerpoA"/>
        <w:jc w:val="both"/>
        <w:rPr>
          <w:rStyle w:val="Nmerodepgina"/>
          <w:rFonts w:ascii="Arial" w:hAnsi="Arial"/>
          <w:sz w:val="22"/>
          <w:szCs w:val="22"/>
        </w:rPr>
      </w:pPr>
      <w:r w:rsidRPr="006006D6">
        <w:rPr>
          <w:rStyle w:val="Nmerodepgina"/>
          <w:rFonts w:ascii="Arial" w:hAnsi="Arial"/>
          <w:sz w:val="22"/>
          <w:szCs w:val="22"/>
        </w:rPr>
        <w:t>Que con base en la anterior información, el Ministerio de Ambiente y Desarrollo Sostenible realizó el Concepto T</w:t>
      </w:r>
      <w:r w:rsidR="00016EF1" w:rsidRPr="006006D6">
        <w:rPr>
          <w:rStyle w:val="Nmerodepgina"/>
          <w:rFonts w:ascii="Arial" w:hAnsi="Arial"/>
          <w:sz w:val="22"/>
          <w:szCs w:val="22"/>
        </w:rPr>
        <w:t>écnico para la delimitación del</w:t>
      </w:r>
      <w:r w:rsidR="00CA0FAA" w:rsidRPr="006006D6">
        <w:rPr>
          <w:rStyle w:val="Nmerodepgina"/>
          <w:rFonts w:ascii="Arial" w:hAnsi="Arial"/>
          <w:sz w:val="22"/>
          <w:szCs w:val="22"/>
        </w:rPr>
        <w:t xml:space="preserve"> </w:t>
      </w:r>
      <w:r w:rsidR="0041476B">
        <w:rPr>
          <w:rStyle w:val="Nmerodepgina"/>
          <w:rFonts w:ascii="Arial" w:hAnsi="Arial"/>
          <w:sz w:val="22"/>
          <w:szCs w:val="22"/>
        </w:rPr>
        <w:t>p</w:t>
      </w:r>
      <w:r w:rsidRPr="006006D6">
        <w:rPr>
          <w:rStyle w:val="Nmerodepgina"/>
          <w:rFonts w:ascii="Arial" w:hAnsi="Arial"/>
          <w:sz w:val="22"/>
          <w:szCs w:val="22"/>
        </w:rPr>
        <w:t>áramo</w:t>
      </w:r>
      <w:r w:rsidR="008A30A5">
        <w:rPr>
          <w:rStyle w:val="Nmerodepgina"/>
          <w:rFonts w:ascii="Arial" w:hAnsi="Arial"/>
          <w:sz w:val="22"/>
          <w:szCs w:val="22"/>
        </w:rPr>
        <w:t xml:space="preserve"> Sierra Nevada de Santa Marta</w:t>
      </w:r>
      <w:r w:rsidRPr="006006D6">
        <w:rPr>
          <w:rStyle w:val="Nmerodepgina"/>
          <w:rFonts w:ascii="Arial" w:hAnsi="Arial"/>
          <w:sz w:val="22"/>
          <w:szCs w:val="22"/>
        </w:rPr>
        <w:t>, en el cual se señala</w:t>
      </w:r>
      <w:r w:rsidR="00933AE0">
        <w:rPr>
          <w:rStyle w:val="Nmerodepgina"/>
          <w:rFonts w:ascii="Arial" w:hAnsi="Arial"/>
          <w:sz w:val="22"/>
          <w:szCs w:val="22"/>
        </w:rPr>
        <w:t>, entre otros los siguientes aspectos principales</w:t>
      </w:r>
      <w:r w:rsidRPr="006006D6">
        <w:rPr>
          <w:rStyle w:val="Nmerodepgina"/>
          <w:rFonts w:ascii="Arial" w:hAnsi="Arial"/>
          <w:sz w:val="22"/>
          <w:szCs w:val="22"/>
        </w:rPr>
        <w:t>:</w:t>
      </w:r>
    </w:p>
    <w:p w14:paraId="7CA5D066" w14:textId="687E6F5F" w:rsidR="00933AE0" w:rsidRDefault="00933AE0" w:rsidP="007B2A8E">
      <w:pPr>
        <w:pStyle w:val="CuerpoA"/>
        <w:jc w:val="both"/>
        <w:rPr>
          <w:rStyle w:val="Nmerodepgina"/>
          <w:rFonts w:ascii="Arial" w:hAnsi="Arial"/>
          <w:i/>
          <w:sz w:val="22"/>
          <w:szCs w:val="22"/>
        </w:rPr>
      </w:pPr>
    </w:p>
    <w:p w14:paraId="48BDC640" w14:textId="5CF958BD" w:rsidR="008A30A5" w:rsidRPr="0090378A" w:rsidRDefault="008A30A5" w:rsidP="008A30A5">
      <w:pPr>
        <w:pStyle w:val="Ttulo2"/>
        <w:keepLines/>
        <w:spacing w:before="80"/>
        <w:ind w:left="360"/>
        <w:jc w:val="left"/>
        <w:rPr>
          <w:rFonts w:cs="Arial"/>
          <w:i/>
          <w:sz w:val="22"/>
          <w:szCs w:val="22"/>
        </w:rPr>
      </w:pPr>
      <w:bookmarkStart w:id="0" w:name="_Toc435173251"/>
      <w:r w:rsidRPr="0090378A">
        <w:rPr>
          <w:rFonts w:cs="Arial"/>
          <w:i/>
          <w:sz w:val="22"/>
          <w:szCs w:val="22"/>
        </w:rPr>
        <w:t xml:space="preserve">“2.1. </w:t>
      </w:r>
      <w:r w:rsidRPr="0090378A">
        <w:rPr>
          <w:rFonts w:cs="Arial"/>
          <w:i/>
          <w:sz w:val="22"/>
          <w:szCs w:val="22"/>
        </w:rPr>
        <w:t>Localización</w:t>
      </w:r>
      <w:bookmarkEnd w:id="0"/>
    </w:p>
    <w:p w14:paraId="336B535D" w14:textId="77777777" w:rsidR="008A30A5" w:rsidRPr="0090378A" w:rsidRDefault="008A30A5" w:rsidP="008A30A5">
      <w:pPr>
        <w:jc w:val="both"/>
        <w:rPr>
          <w:rFonts w:ascii="Arial" w:hAnsi="Arial" w:cs="Arial"/>
          <w:i/>
          <w:sz w:val="22"/>
          <w:szCs w:val="22"/>
        </w:rPr>
      </w:pPr>
    </w:p>
    <w:p w14:paraId="3769EB4E" w14:textId="77777777" w:rsidR="008A30A5" w:rsidRPr="0090378A" w:rsidRDefault="008A30A5" w:rsidP="008A30A5">
      <w:pPr>
        <w:jc w:val="both"/>
        <w:rPr>
          <w:rFonts w:ascii="Arial" w:hAnsi="Arial" w:cs="Arial"/>
          <w:i/>
          <w:sz w:val="22"/>
          <w:szCs w:val="22"/>
          <w:shd w:val="clear" w:color="auto" w:fill="FFFFFF"/>
        </w:rPr>
      </w:pPr>
      <w:r w:rsidRPr="0090378A">
        <w:rPr>
          <w:rFonts w:ascii="Arial" w:hAnsi="Arial" w:cs="Arial"/>
          <w:i/>
          <w:sz w:val="22"/>
          <w:szCs w:val="22"/>
        </w:rPr>
        <w:t>El área de Páramo de la Sierra Nevada de Santa Marta (CPSNSM) se ubica en el sistema montañoso que recibe el mismo nombre</w:t>
      </w:r>
      <w:r w:rsidRPr="0090378A">
        <w:rPr>
          <w:rStyle w:val="Refdenotaalpie"/>
          <w:rFonts w:ascii="Arial" w:hAnsi="Arial" w:cs="Arial"/>
          <w:i/>
          <w:sz w:val="22"/>
          <w:szCs w:val="22"/>
        </w:rPr>
        <w:footnoteReference w:id="5"/>
      </w:r>
      <w:r w:rsidRPr="0090378A">
        <w:rPr>
          <w:rFonts w:ascii="Arial" w:hAnsi="Arial" w:cs="Arial"/>
          <w:i/>
          <w:sz w:val="22"/>
          <w:szCs w:val="22"/>
        </w:rPr>
        <w:t>, en jurisdicción de cuatro municipios del departamento del Magdalena, dos del departamento del Cesar y tres del departamento de la Guajira (Tabla 1). La superficie calculada para este complejo es de 148.066 ha, por encima de los 2700 m aproximadamente</w:t>
      </w:r>
      <w:r w:rsidRPr="0090378A">
        <w:rPr>
          <w:rStyle w:val="Refdenotaalpie"/>
          <w:rFonts w:ascii="Arial" w:hAnsi="Arial" w:cs="Arial"/>
          <w:i/>
          <w:sz w:val="22"/>
          <w:szCs w:val="22"/>
        </w:rPr>
        <w:footnoteReference w:id="6"/>
      </w:r>
      <w:r w:rsidRPr="0090378A">
        <w:rPr>
          <w:rFonts w:ascii="Arial" w:hAnsi="Arial" w:cs="Arial"/>
          <w:i/>
          <w:sz w:val="22"/>
          <w:szCs w:val="22"/>
        </w:rPr>
        <w:t xml:space="preserve">. Dentro del complejo sobresalen los picos Colón y Bolívar, considerados los más elevados del país, con altitudes superiores a los 5.000 m (Hernández et al., 1992, citado por </w:t>
      </w:r>
      <w:proofErr w:type="spellStart"/>
      <w:r w:rsidRPr="0090378A">
        <w:rPr>
          <w:rFonts w:ascii="Arial" w:hAnsi="Arial" w:cs="Arial"/>
          <w:i/>
          <w:sz w:val="22"/>
          <w:szCs w:val="22"/>
        </w:rPr>
        <w:t>IAvH</w:t>
      </w:r>
      <w:proofErr w:type="spellEnd"/>
      <w:r w:rsidRPr="0090378A">
        <w:rPr>
          <w:rFonts w:ascii="Arial" w:hAnsi="Arial" w:cs="Arial"/>
          <w:i/>
          <w:sz w:val="22"/>
          <w:szCs w:val="22"/>
        </w:rPr>
        <w:t xml:space="preserve">, 2016). La mayor parte del área del CPSNSM se encuentra en el municipio de Aracataca, departamento del Magdalena, abarcando un 37% del complejo, seguido por </w:t>
      </w:r>
      <w:proofErr w:type="spellStart"/>
      <w:r w:rsidRPr="0090378A">
        <w:rPr>
          <w:rFonts w:ascii="Arial" w:hAnsi="Arial" w:cs="Arial"/>
          <w:i/>
          <w:sz w:val="22"/>
          <w:szCs w:val="22"/>
        </w:rPr>
        <w:t>Dibulla</w:t>
      </w:r>
      <w:proofErr w:type="spellEnd"/>
      <w:r w:rsidRPr="0090378A">
        <w:rPr>
          <w:rFonts w:ascii="Arial" w:hAnsi="Arial" w:cs="Arial"/>
          <w:i/>
          <w:sz w:val="22"/>
          <w:szCs w:val="22"/>
        </w:rPr>
        <w:t xml:space="preserve"> en el departamento de La Guajira con el 15,8% del complejo y Valledupar en el departamento del Cesar con el 14,5% del área dentro del páramo.</w:t>
      </w:r>
    </w:p>
    <w:p w14:paraId="7574E4FA" w14:textId="77777777" w:rsidR="008A30A5" w:rsidRPr="0090378A" w:rsidRDefault="008A30A5" w:rsidP="008A30A5">
      <w:pPr>
        <w:jc w:val="both"/>
        <w:rPr>
          <w:rFonts w:ascii="Arial" w:hAnsi="Arial" w:cs="Arial"/>
          <w:i/>
          <w:sz w:val="22"/>
          <w:szCs w:val="22"/>
          <w:shd w:val="clear" w:color="auto" w:fill="FFFFFF"/>
        </w:rPr>
      </w:pPr>
    </w:p>
    <w:p w14:paraId="20813C44" w14:textId="77777777" w:rsidR="008A30A5" w:rsidRPr="0090378A" w:rsidRDefault="008A30A5" w:rsidP="008A30A5">
      <w:pPr>
        <w:pStyle w:val="00TEXTO"/>
        <w:spacing w:line="240" w:lineRule="auto"/>
        <w:rPr>
          <w:rFonts w:eastAsiaTheme="minorEastAsia" w:cs="Arial"/>
          <w:i/>
          <w:shd w:val="clear" w:color="auto" w:fill="FFFFFF"/>
        </w:rPr>
      </w:pPr>
      <w:r w:rsidRPr="0090378A">
        <w:rPr>
          <w:rFonts w:eastAsiaTheme="minorEastAsia" w:cs="Arial"/>
          <w:i/>
          <w:shd w:val="clear" w:color="auto" w:fill="FFFFFF"/>
        </w:rPr>
        <w:t>El 94% del complejo se encuentra dentro del PNN Sierra Nevada de Santa Marta. En el 6% del complejo que se encuentra por fuera del Parque, tienen jurisdicción la Corporación Autónoma Regional del Magdalena (CORPAMAG), en los municipios de Aracataca y Fundación, y la Corporación Autónoma Regional del Cesar (CORPOCESAR), en el municipio de Pueblo</w:t>
      </w:r>
      <w:r w:rsidRPr="0090378A">
        <w:rPr>
          <w:rFonts w:cs="Arial"/>
          <w:i/>
        </w:rPr>
        <w:t xml:space="preserve"> </w:t>
      </w:r>
      <w:r w:rsidRPr="0090378A">
        <w:rPr>
          <w:rFonts w:eastAsiaTheme="minorEastAsia" w:cs="Arial"/>
          <w:i/>
          <w:shd w:val="clear" w:color="auto" w:fill="FFFFFF"/>
        </w:rPr>
        <w:t>Bello (</w:t>
      </w:r>
      <w:proofErr w:type="spellStart"/>
      <w:r w:rsidRPr="0090378A">
        <w:rPr>
          <w:rFonts w:eastAsiaTheme="minorEastAsia" w:cs="Arial"/>
          <w:i/>
          <w:shd w:val="clear" w:color="auto" w:fill="FFFFFF"/>
        </w:rPr>
        <w:t>IAvH</w:t>
      </w:r>
      <w:proofErr w:type="spellEnd"/>
      <w:r w:rsidRPr="0090378A">
        <w:rPr>
          <w:rFonts w:eastAsiaTheme="minorEastAsia" w:cs="Arial"/>
          <w:i/>
          <w:shd w:val="clear" w:color="auto" w:fill="FFFFFF"/>
        </w:rPr>
        <w:t xml:space="preserve">, 2016 ) (Tabla 1, Figura 1). </w:t>
      </w:r>
    </w:p>
    <w:p w14:paraId="64CE30A3" w14:textId="77777777" w:rsidR="008A30A5" w:rsidRPr="0090378A" w:rsidRDefault="008A30A5" w:rsidP="008A30A5">
      <w:pPr>
        <w:pStyle w:val="00TEXTO"/>
        <w:spacing w:line="240" w:lineRule="auto"/>
        <w:rPr>
          <w:rFonts w:eastAsiaTheme="minorEastAsia" w:cs="Arial"/>
          <w:i/>
          <w:shd w:val="clear" w:color="auto" w:fill="FFFFFF"/>
        </w:rPr>
      </w:pPr>
    </w:p>
    <w:p w14:paraId="223DA698" w14:textId="77777777" w:rsidR="008A30A5" w:rsidRPr="0090378A" w:rsidRDefault="008A30A5" w:rsidP="008A30A5">
      <w:pPr>
        <w:pStyle w:val="00TEXTO"/>
        <w:spacing w:line="240" w:lineRule="auto"/>
        <w:rPr>
          <w:rFonts w:eastAsiaTheme="minorEastAsia" w:cs="Arial"/>
          <w:i/>
          <w:shd w:val="clear" w:color="auto" w:fill="FFFFFF"/>
        </w:rPr>
      </w:pPr>
      <w:r w:rsidRPr="0090378A">
        <w:rPr>
          <w:rFonts w:eastAsiaTheme="minorEastAsia" w:cs="Arial"/>
          <w:i/>
          <w:shd w:val="clear" w:color="auto" w:fill="FFFFFF"/>
        </w:rPr>
        <w:t>(…)</w:t>
      </w:r>
      <w:bookmarkStart w:id="1" w:name="_Toc435173253"/>
    </w:p>
    <w:p w14:paraId="7F327742" w14:textId="77777777" w:rsidR="008A30A5" w:rsidRPr="0090378A" w:rsidRDefault="008A30A5" w:rsidP="008A30A5">
      <w:pPr>
        <w:pStyle w:val="00TEXTO"/>
        <w:spacing w:line="240" w:lineRule="auto"/>
        <w:rPr>
          <w:rFonts w:eastAsiaTheme="minorEastAsia" w:cs="Arial"/>
          <w:i/>
          <w:shd w:val="clear" w:color="auto" w:fill="FFFFFF"/>
        </w:rPr>
      </w:pPr>
    </w:p>
    <w:p w14:paraId="41DACEB2" w14:textId="03D0D943" w:rsidR="008A30A5" w:rsidRPr="0090378A" w:rsidRDefault="0090378A" w:rsidP="008A30A5">
      <w:pPr>
        <w:pStyle w:val="00TEXTO"/>
        <w:spacing w:line="240" w:lineRule="auto"/>
        <w:rPr>
          <w:rFonts w:eastAsiaTheme="minorEastAsia" w:cs="Arial"/>
          <w:i/>
          <w:shd w:val="clear" w:color="auto" w:fill="FFFFFF"/>
        </w:rPr>
      </w:pPr>
      <w:r>
        <w:rPr>
          <w:rFonts w:eastAsiaTheme="minorEastAsia" w:cs="Arial"/>
          <w:b/>
          <w:i/>
          <w:shd w:val="clear" w:color="auto" w:fill="FFFFFF"/>
        </w:rPr>
        <w:t xml:space="preserve">       </w:t>
      </w:r>
      <w:r w:rsidR="008A30A5" w:rsidRPr="0090378A">
        <w:rPr>
          <w:rFonts w:eastAsiaTheme="minorEastAsia" w:cs="Arial"/>
          <w:b/>
          <w:i/>
          <w:shd w:val="clear" w:color="auto" w:fill="FFFFFF"/>
        </w:rPr>
        <w:t xml:space="preserve">2.2.1. </w:t>
      </w:r>
      <w:r w:rsidR="008A30A5" w:rsidRPr="0090378A">
        <w:rPr>
          <w:rFonts w:cs="Arial"/>
          <w:b/>
          <w:i/>
        </w:rPr>
        <w:t>Áreas Protegidas</w:t>
      </w:r>
      <w:bookmarkEnd w:id="1"/>
    </w:p>
    <w:p w14:paraId="0238474D" w14:textId="77777777" w:rsidR="008A30A5" w:rsidRPr="0090378A" w:rsidRDefault="008A30A5" w:rsidP="008A30A5">
      <w:pPr>
        <w:jc w:val="both"/>
        <w:rPr>
          <w:rFonts w:ascii="Arial" w:hAnsi="Arial" w:cs="Arial"/>
          <w:i/>
          <w:sz w:val="22"/>
          <w:szCs w:val="22"/>
        </w:rPr>
      </w:pPr>
    </w:p>
    <w:p w14:paraId="44141722" w14:textId="77777777" w:rsidR="008A30A5" w:rsidRPr="0090378A" w:rsidRDefault="008A30A5" w:rsidP="008A30A5">
      <w:pPr>
        <w:jc w:val="both"/>
        <w:rPr>
          <w:rFonts w:ascii="Arial" w:hAnsi="Arial" w:cs="Arial"/>
          <w:i/>
          <w:sz w:val="22"/>
          <w:szCs w:val="22"/>
        </w:rPr>
      </w:pPr>
      <w:r w:rsidRPr="0090378A">
        <w:rPr>
          <w:rFonts w:ascii="Arial" w:hAnsi="Arial" w:cs="Arial"/>
          <w:i/>
          <w:sz w:val="22"/>
          <w:szCs w:val="22"/>
        </w:rPr>
        <w:t xml:space="preserve">Con respecto a las áreas de conservación del Sistema Nacional de Áreas Protegidas (SINAP), el Parque Nacional Natural (PNN) Sierra Nevada de Santa Marta, “constituido mediante acuerdo No. 06 de 1971 por la junta directiva del Instituto de Desarrollo de los Recursos Naturales Renovables (INDERENA) y ampliado mediante acuerdo No 0025 1977 (Resolución </w:t>
      </w:r>
      <w:r w:rsidRPr="0090378A">
        <w:rPr>
          <w:rFonts w:ascii="Arial" w:hAnsi="Arial" w:cs="Arial"/>
          <w:i/>
          <w:sz w:val="22"/>
          <w:szCs w:val="22"/>
        </w:rPr>
        <w:lastRenderedPageBreak/>
        <w:t>Ejecutiva No 164 de 1977), tiene una extensión de 402.549 ha y cubre el 94% del área del complejo (139.810 h</w:t>
      </w:r>
      <w:r w:rsidRPr="0090378A" w:rsidDel="000B1BA7">
        <w:rPr>
          <w:rFonts w:ascii="Arial" w:hAnsi="Arial" w:cs="Arial"/>
          <w:i/>
          <w:sz w:val="22"/>
          <w:szCs w:val="22"/>
        </w:rPr>
        <w:t xml:space="preserve"> </w:t>
      </w:r>
      <w:r w:rsidRPr="0090378A">
        <w:rPr>
          <w:rFonts w:ascii="Arial" w:hAnsi="Arial" w:cs="Arial"/>
          <w:i/>
          <w:sz w:val="22"/>
          <w:szCs w:val="22"/>
        </w:rPr>
        <w:t>a)” (</w:t>
      </w:r>
      <w:proofErr w:type="spellStart"/>
      <w:r w:rsidRPr="0090378A">
        <w:rPr>
          <w:rFonts w:ascii="Arial" w:hAnsi="Arial" w:cs="Arial"/>
          <w:i/>
          <w:sz w:val="22"/>
          <w:szCs w:val="22"/>
        </w:rPr>
        <w:t>IAvH</w:t>
      </w:r>
      <w:proofErr w:type="spellEnd"/>
      <w:r w:rsidRPr="0090378A">
        <w:rPr>
          <w:rFonts w:ascii="Arial" w:hAnsi="Arial" w:cs="Arial"/>
          <w:i/>
          <w:sz w:val="22"/>
          <w:szCs w:val="22"/>
        </w:rPr>
        <w:t xml:space="preserve"> ,2016).</w:t>
      </w:r>
    </w:p>
    <w:p w14:paraId="411040F5" w14:textId="77777777" w:rsidR="008A30A5" w:rsidRPr="0090378A" w:rsidRDefault="008A30A5" w:rsidP="008A30A5">
      <w:pPr>
        <w:jc w:val="both"/>
        <w:rPr>
          <w:rFonts w:ascii="Arial" w:hAnsi="Arial" w:cs="Arial"/>
          <w:i/>
          <w:sz w:val="22"/>
          <w:szCs w:val="22"/>
        </w:rPr>
      </w:pPr>
    </w:p>
    <w:p w14:paraId="185ADFA4" w14:textId="77777777" w:rsidR="008A30A5" w:rsidRPr="0090378A" w:rsidRDefault="008A30A5" w:rsidP="008A30A5">
      <w:pPr>
        <w:jc w:val="both"/>
        <w:rPr>
          <w:rFonts w:ascii="Arial" w:hAnsi="Arial" w:cs="Arial"/>
          <w:i/>
          <w:sz w:val="22"/>
          <w:szCs w:val="22"/>
        </w:rPr>
      </w:pPr>
      <w:r w:rsidRPr="0090378A">
        <w:rPr>
          <w:rFonts w:ascii="Arial" w:hAnsi="Arial" w:cs="Arial"/>
          <w:i/>
          <w:sz w:val="22"/>
          <w:szCs w:val="22"/>
        </w:rPr>
        <w:t>(…)</w:t>
      </w:r>
    </w:p>
    <w:p w14:paraId="23E2A637" w14:textId="77777777" w:rsidR="008A30A5" w:rsidRPr="0090378A" w:rsidRDefault="008A30A5" w:rsidP="008A30A5">
      <w:pPr>
        <w:jc w:val="both"/>
        <w:rPr>
          <w:rFonts w:ascii="Arial" w:hAnsi="Arial" w:cs="Arial"/>
          <w:i/>
          <w:sz w:val="22"/>
          <w:szCs w:val="22"/>
        </w:rPr>
      </w:pPr>
    </w:p>
    <w:p w14:paraId="490F4A2C" w14:textId="263FA0C3" w:rsidR="008A30A5" w:rsidRPr="0090378A" w:rsidRDefault="008A30A5" w:rsidP="008A30A5">
      <w:pPr>
        <w:pStyle w:val="Ttulo2"/>
        <w:keepLines/>
        <w:numPr>
          <w:ilvl w:val="1"/>
          <w:numId w:val="41"/>
        </w:numPr>
        <w:spacing w:before="80"/>
        <w:jc w:val="left"/>
        <w:rPr>
          <w:rFonts w:cs="Arial"/>
          <w:i/>
          <w:sz w:val="22"/>
          <w:szCs w:val="22"/>
        </w:rPr>
      </w:pPr>
      <w:bookmarkStart w:id="2" w:name="_Toc435173263"/>
      <w:r w:rsidRPr="0090378A">
        <w:rPr>
          <w:rFonts w:cs="Arial"/>
          <w:i/>
          <w:sz w:val="22"/>
          <w:szCs w:val="22"/>
        </w:rPr>
        <w:t>Coberturas de la Tierra</w:t>
      </w:r>
      <w:bookmarkEnd w:id="2"/>
    </w:p>
    <w:p w14:paraId="6A9D4AAE" w14:textId="77777777" w:rsidR="008A30A5" w:rsidRPr="0090378A" w:rsidRDefault="008A30A5" w:rsidP="008A30A5">
      <w:pPr>
        <w:jc w:val="both"/>
        <w:rPr>
          <w:rFonts w:ascii="Arial" w:hAnsi="Arial" w:cs="Arial"/>
          <w:i/>
          <w:sz w:val="22"/>
          <w:szCs w:val="22"/>
        </w:rPr>
      </w:pPr>
    </w:p>
    <w:p w14:paraId="2F46E71A" w14:textId="77777777" w:rsidR="008A30A5" w:rsidRPr="0090378A" w:rsidRDefault="008A30A5" w:rsidP="008A30A5">
      <w:pPr>
        <w:jc w:val="both"/>
        <w:rPr>
          <w:rFonts w:ascii="Arial" w:hAnsi="Arial" w:cs="Arial"/>
          <w:i/>
          <w:sz w:val="22"/>
          <w:szCs w:val="22"/>
        </w:rPr>
      </w:pPr>
      <w:r w:rsidRPr="0090378A">
        <w:rPr>
          <w:rFonts w:ascii="Arial" w:hAnsi="Arial" w:cs="Arial"/>
          <w:i/>
          <w:sz w:val="22"/>
          <w:szCs w:val="22"/>
        </w:rPr>
        <w:t xml:space="preserve">A partir de la información de IDEAM (2012) a escala 1:100.000, se reconocieron 14 coberturas de la tierra a nivel III, interpretadas con metodología </w:t>
      </w:r>
      <w:proofErr w:type="spellStart"/>
      <w:r w:rsidRPr="0090378A">
        <w:rPr>
          <w:rFonts w:ascii="Arial" w:hAnsi="Arial" w:cs="Arial"/>
          <w:i/>
          <w:sz w:val="22"/>
          <w:szCs w:val="22"/>
        </w:rPr>
        <w:t>Corine</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Land</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Cover</w:t>
      </w:r>
      <w:proofErr w:type="spellEnd"/>
      <w:r w:rsidRPr="0090378A">
        <w:rPr>
          <w:rFonts w:ascii="Arial" w:hAnsi="Arial" w:cs="Arial"/>
          <w:i/>
          <w:sz w:val="22"/>
          <w:szCs w:val="22"/>
        </w:rPr>
        <w:t xml:space="preserve">. Entre éstas sobresalen por su extensión las áreas con vegetación herbácea que representan el 75% (111.297 ha) del área del páramo, </w:t>
      </w:r>
      <w:proofErr w:type="spellStart"/>
      <w:r w:rsidRPr="0090378A">
        <w:rPr>
          <w:rFonts w:ascii="Arial" w:hAnsi="Arial" w:cs="Arial"/>
          <w:i/>
          <w:sz w:val="22"/>
          <w:szCs w:val="22"/>
        </w:rPr>
        <w:t>arbustales</w:t>
      </w:r>
      <w:proofErr w:type="spellEnd"/>
      <w:r w:rsidRPr="0090378A">
        <w:rPr>
          <w:rFonts w:ascii="Arial" w:hAnsi="Arial" w:cs="Arial"/>
          <w:i/>
          <w:sz w:val="22"/>
          <w:szCs w:val="22"/>
        </w:rPr>
        <w:t xml:space="preserve"> el 9</w:t>
      </w:r>
      <w:proofErr w:type="gramStart"/>
      <w:r w:rsidRPr="0090378A">
        <w:rPr>
          <w:rFonts w:ascii="Arial" w:hAnsi="Arial" w:cs="Arial"/>
          <w:i/>
          <w:sz w:val="22"/>
          <w:szCs w:val="22"/>
        </w:rPr>
        <w:t>,%</w:t>
      </w:r>
      <w:proofErr w:type="gramEnd"/>
      <w:r w:rsidRPr="0090378A">
        <w:rPr>
          <w:rFonts w:ascii="Arial" w:hAnsi="Arial" w:cs="Arial"/>
          <w:i/>
          <w:sz w:val="22"/>
          <w:szCs w:val="22"/>
        </w:rPr>
        <w:t xml:space="preserve"> (12.648 ha) y los bosques densos el 5% (7.957 ha) (Tabla 5, Figura 3) (</w:t>
      </w:r>
      <w:proofErr w:type="spellStart"/>
      <w:r w:rsidRPr="0090378A">
        <w:rPr>
          <w:rFonts w:ascii="Arial" w:hAnsi="Arial" w:cs="Arial"/>
          <w:i/>
          <w:sz w:val="22"/>
          <w:szCs w:val="22"/>
        </w:rPr>
        <w:t>IAvH</w:t>
      </w:r>
      <w:proofErr w:type="spellEnd"/>
      <w:r w:rsidRPr="0090378A">
        <w:rPr>
          <w:rFonts w:ascii="Arial" w:hAnsi="Arial" w:cs="Arial"/>
          <w:i/>
          <w:sz w:val="22"/>
          <w:szCs w:val="22"/>
        </w:rPr>
        <w:t xml:space="preserve">, 2016). Es decir, más del 90% del área de páramo está cubierta con coberturas vegetales naturales, por lo que se puede afirmar que esta área de páramo presenta un buen estado de conservación con respecto a este componente, con la dominancia de coberturas boscosas, herbáceas y arbustivas. </w:t>
      </w:r>
    </w:p>
    <w:p w14:paraId="34A3ED48" w14:textId="77777777" w:rsidR="008A30A5" w:rsidRPr="0090378A" w:rsidRDefault="008A30A5" w:rsidP="008A30A5">
      <w:pPr>
        <w:pStyle w:val="00TEXTO"/>
        <w:spacing w:line="240" w:lineRule="auto"/>
        <w:rPr>
          <w:rFonts w:eastAsiaTheme="minorEastAsia" w:cs="Arial"/>
          <w:i/>
          <w:shd w:val="clear" w:color="auto" w:fill="FFFFFF"/>
          <w:lang w:val="es-ES"/>
        </w:rPr>
      </w:pPr>
    </w:p>
    <w:p w14:paraId="327793BE" w14:textId="77777777" w:rsidR="00994070" w:rsidRPr="0090378A" w:rsidRDefault="00994070" w:rsidP="00994070">
      <w:pPr>
        <w:pStyle w:val="00TEXTO"/>
        <w:spacing w:line="240" w:lineRule="auto"/>
        <w:rPr>
          <w:rFonts w:eastAsiaTheme="minorEastAsia" w:cs="Arial"/>
          <w:i/>
          <w:shd w:val="clear" w:color="auto" w:fill="FFFFFF"/>
          <w:lang w:val="es-ES"/>
        </w:rPr>
      </w:pPr>
      <w:r w:rsidRPr="0090378A">
        <w:rPr>
          <w:rFonts w:eastAsiaTheme="minorEastAsia" w:cs="Arial"/>
          <w:i/>
          <w:shd w:val="clear" w:color="auto" w:fill="FFFFFF"/>
          <w:lang w:val="es-ES"/>
        </w:rPr>
        <w:t>(…)</w:t>
      </w:r>
    </w:p>
    <w:p w14:paraId="3041BF66" w14:textId="77777777" w:rsidR="00994070" w:rsidRPr="0090378A" w:rsidRDefault="00994070" w:rsidP="00994070">
      <w:pPr>
        <w:pStyle w:val="00TEXTO"/>
        <w:spacing w:line="240" w:lineRule="auto"/>
        <w:rPr>
          <w:rFonts w:eastAsiaTheme="minorEastAsia" w:cs="Arial"/>
          <w:i/>
          <w:shd w:val="clear" w:color="auto" w:fill="FFFFFF"/>
          <w:lang w:val="es-ES"/>
        </w:rPr>
      </w:pPr>
    </w:p>
    <w:p w14:paraId="4009E3C3" w14:textId="0C74FDA4" w:rsidR="00994070" w:rsidRPr="0090378A" w:rsidRDefault="00994070" w:rsidP="00994070">
      <w:pPr>
        <w:pStyle w:val="00TEXTO"/>
        <w:numPr>
          <w:ilvl w:val="1"/>
          <w:numId w:val="41"/>
        </w:numPr>
        <w:spacing w:line="240" w:lineRule="auto"/>
        <w:rPr>
          <w:rFonts w:eastAsiaTheme="minorEastAsia" w:cs="Arial"/>
          <w:b/>
          <w:i/>
          <w:shd w:val="clear" w:color="auto" w:fill="FFFFFF"/>
          <w:lang w:val="es-ES"/>
        </w:rPr>
      </w:pPr>
      <w:r w:rsidRPr="0090378A">
        <w:rPr>
          <w:rFonts w:cs="Arial"/>
          <w:b/>
          <w:i/>
        </w:rPr>
        <w:t>Relevancia Biológica y Ecológica</w:t>
      </w:r>
    </w:p>
    <w:p w14:paraId="5673937E" w14:textId="77777777" w:rsidR="00994070" w:rsidRPr="0090378A" w:rsidRDefault="00994070" w:rsidP="00994070">
      <w:pPr>
        <w:jc w:val="both"/>
        <w:rPr>
          <w:rFonts w:ascii="Arial" w:hAnsi="Arial" w:cs="Arial"/>
          <w:b/>
          <w:i/>
          <w:sz w:val="22"/>
          <w:szCs w:val="22"/>
        </w:rPr>
      </w:pPr>
    </w:p>
    <w:p w14:paraId="2AEE38F1" w14:textId="77777777" w:rsidR="00994070" w:rsidRPr="0090378A" w:rsidRDefault="00994070" w:rsidP="00994070">
      <w:pPr>
        <w:jc w:val="both"/>
        <w:rPr>
          <w:rFonts w:ascii="Arial" w:hAnsi="Arial" w:cs="Arial"/>
          <w:i/>
          <w:sz w:val="22"/>
          <w:szCs w:val="22"/>
        </w:rPr>
      </w:pPr>
      <w:r w:rsidRPr="0090378A">
        <w:rPr>
          <w:rFonts w:ascii="Arial" w:hAnsi="Arial" w:cs="Arial"/>
          <w:i/>
          <w:sz w:val="22"/>
          <w:szCs w:val="22"/>
        </w:rPr>
        <w:t xml:space="preserve">Esta área de páramos es la que se ubica más al norte del país. El sistema montañoso de la Sierra Nevada de Santa Marta emergió independientemente de las tres cordilleras, por lo que el área de Páramos Sierra Nevada de Santa Marta “no presenta relación biogeográfica con las mismas, aunque </w:t>
      </w:r>
      <w:proofErr w:type="spellStart"/>
      <w:r w:rsidRPr="0090378A">
        <w:rPr>
          <w:rFonts w:ascii="Arial" w:hAnsi="Arial" w:cs="Arial"/>
          <w:i/>
          <w:sz w:val="22"/>
          <w:szCs w:val="22"/>
        </w:rPr>
        <w:t>Cleef</w:t>
      </w:r>
      <w:proofErr w:type="spellEnd"/>
      <w:r w:rsidRPr="0090378A">
        <w:rPr>
          <w:rFonts w:ascii="Arial" w:hAnsi="Arial" w:cs="Arial"/>
          <w:i/>
          <w:sz w:val="22"/>
          <w:szCs w:val="22"/>
        </w:rPr>
        <w:t xml:space="preserve"> y Rangel (1984) reportan similitud taxonómica con la Serranía del Perijá. El área de páramos es un centro de especiación importante, siendo único en su composición faunística y florística en Colombia y con un alto valor de diversidad biológica. De hecho, el páramo es el centro de origen de géneros de plantas como </w:t>
      </w:r>
      <w:proofErr w:type="spellStart"/>
      <w:r w:rsidRPr="0090378A">
        <w:rPr>
          <w:rFonts w:ascii="Arial" w:hAnsi="Arial" w:cs="Arial"/>
          <w:i/>
          <w:sz w:val="22"/>
          <w:szCs w:val="22"/>
        </w:rPr>
        <w:t>Cabreriella</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Castanedia</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Raouliopsis</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Obtegomeria</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Micropleura</w:t>
      </w:r>
      <w:proofErr w:type="spellEnd"/>
      <w:r w:rsidRPr="0090378A">
        <w:rPr>
          <w:rFonts w:ascii="Arial" w:hAnsi="Arial" w:cs="Arial"/>
          <w:i/>
          <w:sz w:val="22"/>
          <w:szCs w:val="22"/>
        </w:rPr>
        <w:t xml:space="preserve"> y </w:t>
      </w:r>
      <w:proofErr w:type="spellStart"/>
      <w:r w:rsidRPr="0090378A">
        <w:rPr>
          <w:rFonts w:ascii="Arial" w:hAnsi="Arial" w:cs="Arial"/>
          <w:i/>
          <w:sz w:val="22"/>
          <w:szCs w:val="22"/>
        </w:rPr>
        <w:t>Perissocoelum</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Cleef</w:t>
      </w:r>
      <w:proofErr w:type="spellEnd"/>
      <w:r w:rsidRPr="0090378A">
        <w:rPr>
          <w:rFonts w:ascii="Arial" w:hAnsi="Arial" w:cs="Arial"/>
          <w:i/>
          <w:sz w:val="22"/>
          <w:szCs w:val="22"/>
        </w:rPr>
        <w:t xml:space="preserve"> y Rangel 1984) y anfibios como el género </w:t>
      </w:r>
      <w:proofErr w:type="spellStart"/>
      <w:r w:rsidRPr="0090378A">
        <w:rPr>
          <w:rFonts w:ascii="Arial" w:hAnsi="Arial" w:cs="Arial"/>
          <w:i/>
          <w:sz w:val="22"/>
          <w:szCs w:val="22"/>
        </w:rPr>
        <w:t>Geobatrachus</w:t>
      </w:r>
      <w:proofErr w:type="spellEnd"/>
      <w:r w:rsidRPr="0090378A">
        <w:rPr>
          <w:rFonts w:ascii="Arial" w:hAnsi="Arial" w:cs="Arial"/>
          <w:i/>
          <w:sz w:val="22"/>
          <w:szCs w:val="22"/>
        </w:rPr>
        <w:t xml:space="preserve"> (Ardila-</w:t>
      </w:r>
      <w:proofErr w:type="spellStart"/>
      <w:r w:rsidRPr="0090378A">
        <w:rPr>
          <w:rFonts w:ascii="Arial" w:hAnsi="Arial" w:cs="Arial"/>
          <w:i/>
          <w:sz w:val="22"/>
          <w:szCs w:val="22"/>
        </w:rPr>
        <w:t>Robayo</w:t>
      </w:r>
      <w:proofErr w:type="spellEnd"/>
      <w:r w:rsidRPr="0090378A">
        <w:rPr>
          <w:rFonts w:ascii="Arial" w:hAnsi="Arial" w:cs="Arial"/>
          <w:i/>
          <w:sz w:val="22"/>
          <w:szCs w:val="22"/>
        </w:rPr>
        <w:t xml:space="preserve"> 1979)” (</w:t>
      </w:r>
      <w:proofErr w:type="spellStart"/>
      <w:r w:rsidRPr="0090378A">
        <w:rPr>
          <w:rFonts w:ascii="Arial" w:hAnsi="Arial" w:cs="Arial"/>
          <w:i/>
          <w:sz w:val="22"/>
          <w:szCs w:val="22"/>
        </w:rPr>
        <w:t>IAvH</w:t>
      </w:r>
      <w:proofErr w:type="spellEnd"/>
      <w:r w:rsidRPr="0090378A">
        <w:rPr>
          <w:rFonts w:ascii="Arial" w:hAnsi="Arial" w:cs="Arial"/>
          <w:i/>
          <w:sz w:val="22"/>
          <w:szCs w:val="22"/>
        </w:rPr>
        <w:t>, 2016).</w:t>
      </w:r>
    </w:p>
    <w:p w14:paraId="100B4C2C" w14:textId="77777777" w:rsidR="00994070" w:rsidRPr="0090378A" w:rsidRDefault="00994070" w:rsidP="00994070">
      <w:pPr>
        <w:jc w:val="both"/>
        <w:rPr>
          <w:rFonts w:ascii="Arial" w:hAnsi="Arial" w:cs="Arial"/>
          <w:i/>
          <w:sz w:val="22"/>
          <w:szCs w:val="22"/>
        </w:rPr>
      </w:pPr>
    </w:p>
    <w:p w14:paraId="1C75E690" w14:textId="77777777" w:rsidR="00994070" w:rsidRPr="0090378A" w:rsidRDefault="00994070" w:rsidP="00994070">
      <w:pPr>
        <w:jc w:val="both"/>
        <w:rPr>
          <w:rFonts w:ascii="Arial" w:hAnsi="Arial" w:cs="Arial"/>
          <w:i/>
          <w:sz w:val="22"/>
          <w:szCs w:val="22"/>
        </w:rPr>
      </w:pPr>
      <w:r w:rsidRPr="0090378A">
        <w:rPr>
          <w:rFonts w:ascii="Arial" w:hAnsi="Arial" w:cs="Arial"/>
          <w:i/>
          <w:sz w:val="22"/>
          <w:szCs w:val="22"/>
        </w:rPr>
        <w:t xml:space="preserve">“Adicionalmente y debido a la posición geográfica del páramo, se considera estratégico para especies de aves y mamíferos que migran entre meso y sur América, siendo usado como un sitio para abastecerse de alimento en las migraciones de larga distancia”. El páramo abarca un conjunto de hábitats claves para 4 especies de </w:t>
      </w:r>
      <w:proofErr w:type="spellStart"/>
      <w:r w:rsidRPr="0090378A">
        <w:rPr>
          <w:rFonts w:ascii="Arial" w:hAnsi="Arial" w:cs="Arial"/>
          <w:i/>
          <w:sz w:val="22"/>
          <w:szCs w:val="22"/>
        </w:rPr>
        <w:t>murcielágos</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Anoura</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caudifer</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Anoura</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geoffroyi</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Dermanura</w:t>
      </w:r>
      <w:proofErr w:type="spellEnd"/>
      <w:r w:rsidRPr="0090378A">
        <w:rPr>
          <w:rFonts w:ascii="Arial" w:hAnsi="Arial" w:cs="Arial"/>
          <w:i/>
          <w:sz w:val="22"/>
          <w:szCs w:val="22"/>
        </w:rPr>
        <w:t xml:space="preserve"> glauca, </w:t>
      </w:r>
      <w:proofErr w:type="spellStart"/>
      <w:r w:rsidRPr="0090378A">
        <w:rPr>
          <w:rFonts w:ascii="Arial" w:hAnsi="Arial" w:cs="Arial"/>
          <w:i/>
          <w:sz w:val="22"/>
          <w:szCs w:val="22"/>
        </w:rPr>
        <w:t>Lasiurus</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cinereus</w:t>
      </w:r>
      <w:proofErr w:type="spellEnd"/>
      <w:r w:rsidRPr="0090378A">
        <w:rPr>
          <w:rFonts w:ascii="Arial" w:hAnsi="Arial" w:cs="Arial"/>
          <w:i/>
          <w:sz w:val="22"/>
          <w:szCs w:val="22"/>
        </w:rPr>
        <w:t>) y 21 especies de aves (</w:t>
      </w:r>
      <w:proofErr w:type="spellStart"/>
      <w:r w:rsidRPr="0090378A">
        <w:rPr>
          <w:rFonts w:ascii="Arial" w:hAnsi="Arial" w:cs="Arial"/>
          <w:i/>
          <w:sz w:val="22"/>
          <w:szCs w:val="22"/>
        </w:rPr>
        <w:t>Pandion</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haliaetus</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Accipiter</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cooperii</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Campylopterus</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phainopeplus</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Aulacorhynchus</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prasinus</w:t>
      </w:r>
      <w:proofErr w:type="spellEnd"/>
      <w:r w:rsidRPr="0090378A">
        <w:rPr>
          <w:rFonts w:ascii="Arial" w:hAnsi="Arial" w:cs="Arial"/>
          <w:i/>
          <w:sz w:val="22"/>
          <w:szCs w:val="22"/>
        </w:rPr>
        <w:t xml:space="preserve">, Falco </w:t>
      </w:r>
      <w:proofErr w:type="spellStart"/>
      <w:r w:rsidRPr="0090378A">
        <w:rPr>
          <w:rFonts w:ascii="Arial" w:hAnsi="Arial" w:cs="Arial"/>
          <w:i/>
          <w:sz w:val="22"/>
          <w:szCs w:val="22"/>
        </w:rPr>
        <w:t>columbarius</w:t>
      </w:r>
      <w:proofErr w:type="spellEnd"/>
      <w:r w:rsidRPr="0090378A">
        <w:rPr>
          <w:rFonts w:ascii="Arial" w:hAnsi="Arial" w:cs="Arial"/>
          <w:i/>
          <w:sz w:val="22"/>
          <w:szCs w:val="22"/>
        </w:rPr>
        <w:t xml:space="preserve">, Falco </w:t>
      </w:r>
      <w:proofErr w:type="spellStart"/>
      <w:r w:rsidRPr="0090378A">
        <w:rPr>
          <w:rFonts w:ascii="Arial" w:hAnsi="Arial" w:cs="Arial"/>
          <w:i/>
          <w:sz w:val="22"/>
          <w:szCs w:val="22"/>
        </w:rPr>
        <w:t>peregrinus</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Bolborhynchus</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lineola</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Elaenia</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frantzii</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Contopus</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cooperi</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Tyrannus</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melancholicus</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Vireo</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olivaceus</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Catharus</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minimus</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Catharus</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ustulatus</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Piranga</w:t>
      </w:r>
      <w:proofErr w:type="spellEnd"/>
      <w:r w:rsidRPr="0090378A">
        <w:rPr>
          <w:rFonts w:ascii="Arial" w:hAnsi="Arial" w:cs="Arial"/>
          <w:i/>
          <w:sz w:val="22"/>
          <w:szCs w:val="22"/>
        </w:rPr>
        <w:t xml:space="preserve"> rubra, </w:t>
      </w:r>
      <w:proofErr w:type="spellStart"/>
      <w:r w:rsidRPr="0090378A">
        <w:rPr>
          <w:rFonts w:ascii="Arial" w:hAnsi="Arial" w:cs="Arial"/>
          <w:i/>
          <w:sz w:val="22"/>
          <w:szCs w:val="22"/>
        </w:rPr>
        <w:t>Piranga</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olivacea</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Pheucticus</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ludovicianus</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Leiothlypis</w:t>
      </w:r>
      <w:proofErr w:type="spellEnd"/>
      <w:r w:rsidRPr="0090378A">
        <w:rPr>
          <w:rFonts w:ascii="Arial" w:hAnsi="Arial" w:cs="Arial"/>
          <w:i/>
          <w:sz w:val="22"/>
          <w:szCs w:val="22"/>
        </w:rPr>
        <w:t xml:space="preserve"> peregrina, </w:t>
      </w:r>
      <w:proofErr w:type="spellStart"/>
      <w:r w:rsidRPr="0090378A">
        <w:rPr>
          <w:rFonts w:ascii="Arial" w:hAnsi="Arial" w:cs="Arial"/>
          <w:i/>
          <w:sz w:val="22"/>
          <w:szCs w:val="22"/>
        </w:rPr>
        <w:t>Geothlypis</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philadelphia</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Setophaga</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ruticilla</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Setophaga</w:t>
      </w:r>
      <w:proofErr w:type="spellEnd"/>
      <w:r w:rsidRPr="0090378A">
        <w:rPr>
          <w:rFonts w:ascii="Arial" w:hAnsi="Arial" w:cs="Arial"/>
          <w:i/>
          <w:sz w:val="22"/>
          <w:szCs w:val="22"/>
        </w:rPr>
        <w:t xml:space="preserve"> fusca, </w:t>
      </w:r>
      <w:proofErr w:type="spellStart"/>
      <w:r w:rsidRPr="0090378A">
        <w:rPr>
          <w:rFonts w:ascii="Arial" w:hAnsi="Arial" w:cs="Arial"/>
          <w:i/>
          <w:sz w:val="22"/>
          <w:szCs w:val="22"/>
        </w:rPr>
        <w:t>Cardellina</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canadensis</w:t>
      </w:r>
      <w:proofErr w:type="spellEnd"/>
      <w:r w:rsidRPr="0090378A">
        <w:rPr>
          <w:rFonts w:ascii="Arial" w:hAnsi="Arial" w:cs="Arial"/>
          <w:i/>
          <w:sz w:val="22"/>
          <w:szCs w:val="22"/>
        </w:rPr>
        <w:t>) migratorios latitudinales</w:t>
      </w:r>
      <w:r w:rsidRPr="0090378A">
        <w:rPr>
          <w:rStyle w:val="Refdenotaalpie"/>
          <w:rFonts w:ascii="Arial" w:hAnsi="Arial" w:cs="Arial"/>
          <w:i/>
          <w:sz w:val="22"/>
          <w:szCs w:val="22"/>
        </w:rPr>
        <w:footnoteReference w:id="7"/>
      </w:r>
      <w:r w:rsidRPr="0090378A">
        <w:rPr>
          <w:rFonts w:ascii="Arial" w:hAnsi="Arial" w:cs="Arial"/>
          <w:i/>
          <w:sz w:val="22"/>
          <w:szCs w:val="22"/>
        </w:rPr>
        <w:t xml:space="preserve"> y altitudinales</w:t>
      </w:r>
      <w:r w:rsidRPr="0090378A">
        <w:rPr>
          <w:rStyle w:val="Refdenotaalpie"/>
          <w:rFonts w:ascii="Arial" w:hAnsi="Arial" w:cs="Arial"/>
          <w:i/>
          <w:sz w:val="22"/>
          <w:szCs w:val="22"/>
        </w:rPr>
        <w:footnoteReference w:id="8"/>
      </w:r>
      <w:r w:rsidRPr="0090378A">
        <w:rPr>
          <w:rFonts w:ascii="Arial" w:hAnsi="Arial" w:cs="Arial"/>
          <w:i/>
          <w:sz w:val="22"/>
          <w:szCs w:val="22"/>
        </w:rPr>
        <w:t xml:space="preserve"> (Naranjo y Amaya-Espinel 2009)” (</w:t>
      </w:r>
      <w:proofErr w:type="spellStart"/>
      <w:r w:rsidRPr="0090378A">
        <w:rPr>
          <w:rFonts w:ascii="Arial" w:hAnsi="Arial" w:cs="Arial"/>
          <w:i/>
          <w:sz w:val="22"/>
          <w:szCs w:val="22"/>
        </w:rPr>
        <w:t>IAvH</w:t>
      </w:r>
      <w:proofErr w:type="spellEnd"/>
      <w:r w:rsidRPr="0090378A">
        <w:rPr>
          <w:rFonts w:ascii="Arial" w:hAnsi="Arial" w:cs="Arial"/>
          <w:i/>
          <w:sz w:val="22"/>
          <w:szCs w:val="22"/>
        </w:rPr>
        <w:t>, 2016).</w:t>
      </w:r>
    </w:p>
    <w:p w14:paraId="721AED17" w14:textId="77777777" w:rsidR="00994070" w:rsidRPr="0090378A" w:rsidRDefault="00994070" w:rsidP="00994070">
      <w:pPr>
        <w:jc w:val="both"/>
        <w:rPr>
          <w:rFonts w:ascii="Arial" w:hAnsi="Arial" w:cs="Arial"/>
          <w:i/>
          <w:sz w:val="22"/>
          <w:szCs w:val="22"/>
        </w:rPr>
      </w:pPr>
    </w:p>
    <w:p w14:paraId="0E066FD6" w14:textId="77777777" w:rsidR="00994070" w:rsidRPr="0090378A" w:rsidRDefault="00994070" w:rsidP="00994070">
      <w:pPr>
        <w:jc w:val="both"/>
        <w:rPr>
          <w:rFonts w:ascii="Arial" w:hAnsi="Arial" w:cs="Arial"/>
          <w:i/>
          <w:sz w:val="22"/>
          <w:szCs w:val="22"/>
        </w:rPr>
      </w:pPr>
      <w:r w:rsidRPr="0090378A">
        <w:rPr>
          <w:rFonts w:ascii="Arial" w:hAnsi="Arial" w:cs="Arial"/>
          <w:i/>
          <w:sz w:val="22"/>
          <w:szCs w:val="22"/>
        </w:rPr>
        <w:t>Además, el área presenta un alto nivel de endemismos entre los que se encuentran, 185 especies de plantas (62 endémicas del área de Páramos Sierra Nevada de Santa Marta, 53 endémicas de la SNSM y 70 endémicas de Colombia), 41 especies de aves (4 endémicas del área de Páramos Sierra Nevada de Santa Marta, 11 endémicas para Colombia y 7 casi endémicas</w:t>
      </w:r>
      <w:r w:rsidRPr="0090378A">
        <w:rPr>
          <w:rStyle w:val="Refdenotaalpie"/>
          <w:rFonts w:ascii="Arial" w:hAnsi="Arial" w:cs="Arial"/>
          <w:i/>
          <w:sz w:val="22"/>
          <w:szCs w:val="22"/>
        </w:rPr>
        <w:footnoteReference w:id="9"/>
      </w:r>
      <w:r w:rsidRPr="0090378A">
        <w:rPr>
          <w:rFonts w:ascii="Arial" w:hAnsi="Arial" w:cs="Arial"/>
          <w:i/>
          <w:sz w:val="22"/>
          <w:szCs w:val="22"/>
        </w:rPr>
        <w:t>), así como 6 especies de reptiles y 13 especies de anfibios endémicos para la SNSM.</w:t>
      </w:r>
    </w:p>
    <w:p w14:paraId="27FD2E8C" w14:textId="77777777" w:rsidR="00994070" w:rsidRPr="0090378A" w:rsidRDefault="00994070" w:rsidP="00994070">
      <w:pPr>
        <w:jc w:val="both"/>
        <w:rPr>
          <w:rFonts w:ascii="Arial" w:hAnsi="Arial" w:cs="Arial"/>
          <w:i/>
          <w:sz w:val="22"/>
          <w:szCs w:val="22"/>
        </w:rPr>
      </w:pPr>
    </w:p>
    <w:p w14:paraId="36EF877A" w14:textId="77777777" w:rsidR="00994070" w:rsidRPr="0090378A" w:rsidRDefault="00994070" w:rsidP="00994070">
      <w:pPr>
        <w:jc w:val="both"/>
        <w:rPr>
          <w:rFonts w:ascii="Arial" w:hAnsi="Arial" w:cs="Arial"/>
          <w:i/>
          <w:sz w:val="22"/>
          <w:szCs w:val="22"/>
        </w:rPr>
      </w:pPr>
      <w:r w:rsidRPr="0090378A">
        <w:rPr>
          <w:rFonts w:ascii="Arial" w:hAnsi="Arial" w:cs="Arial"/>
          <w:i/>
          <w:sz w:val="22"/>
          <w:szCs w:val="22"/>
        </w:rPr>
        <w:lastRenderedPageBreak/>
        <w:t xml:space="preserve">Sin embargo, y pese a su importancia en términos de biodiversidad, el área de Páramos Sierra Nevada de Santa Marta cuenta con pocos registros de especies (Tabla 6) respecto a su tamaño, debido en gran medida a las escasas caracterizaciones biológicas. No obstante en el páramo se reporta el 34% de especies de plantas de la región paramuna (1.803 especies de plantas vasculares), “el 31% de las especies de mamíferos reportados para alta montaña y páramo por arriba de los 2500m (Solari et al. 2013), </w:t>
      </w:r>
      <w:proofErr w:type="gramStart"/>
      <w:r w:rsidRPr="0090378A">
        <w:rPr>
          <w:rFonts w:ascii="Arial" w:hAnsi="Arial" w:cs="Arial"/>
          <w:i/>
          <w:sz w:val="22"/>
          <w:szCs w:val="22"/>
        </w:rPr>
        <w:t>el</w:t>
      </w:r>
      <w:proofErr w:type="gramEnd"/>
      <w:r w:rsidRPr="0090378A">
        <w:rPr>
          <w:rFonts w:ascii="Arial" w:hAnsi="Arial" w:cs="Arial"/>
          <w:i/>
          <w:sz w:val="22"/>
          <w:szCs w:val="22"/>
        </w:rPr>
        <w:t xml:space="preserve"> 41 % de las especies de aves restringidas a ecosistemas de alta montaña (superior a 2.800 m) (</w:t>
      </w:r>
      <w:proofErr w:type="spellStart"/>
      <w:r w:rsidRPr="0090378A">
        <w:rPr>
          <w:rFonts w:ascii="Arial" w:hAnsi="Arial" w:cs="Arial"/>
          <w:i/>
          <w:sz w:val="22"/>
          <w:szCs w:val="22"/>
        </w:rPr>
        <w:t>Stiles</w:t>
      </w:r>
      <w:proofErr w:type="spellEnd"/>
      <w:r w:rsidRPr="0090378A">
        <w:rPr>
          <w:rFonts w:ascii="Arial" w:hAnsi="Arial" w:cs="Arial"/>
          <w:i/>
          <w:sz w:val="22"/>
          <w:szCs w:val="22"/>
        </w:rPr>
        <w:t xml:space="preserve"> 1998) y más del 6% de las especies de anfibios de alta montaña y páramo (superior a 2.500 m) (Ardila &amp; Acosta 2000, Lynch &amp; Suárez-Mayorga 2002, Bernal &amp; Lynch 2008)” (</w:t>
      </w:r>
      <w:proofErr w:type="spellStart"/>
      <w:r w:rsidRPr="0090378A">
        <w:rPr>
          <w:rFonts w:ascii="Arial" w:hAnsi="Arial" w:cs="Arial"/>
          <w:i/>
          <w:sz w:val="22"/>
          <w:szCs w:val="22"/>
        </w:rPr>
        <w:t>IAvH</w:t>
      </w:r>
      <w:proofErr w:type="spellEnd"/>
      <w:r w:rsidRPr="0090378A">
        <w:rPr>
          <w:rFonts w:ascii="Arial" w:hAnsi="Arial" w:cs="Arial"/>
          <w:i/>
          <w:sz w:val="22"/>
          <w:szCs w:val="22"/>
        </w:rPr>
        <w:t>, 2016). Además, y según los reportes de la UICN, en el páramo se registran especies en diferentes categorías de amenaza.</w:t>
      </w:r>
    </w:p>
    <w:p w14:paraId="0B791AE8" w14:textId="77777777" w:rsidR="00994070" w:rsidRPr="0090378A" w:rsidRDefault="00994070" w:rsidP="008A30A5">
      <w:pPr>
        <w:pStyle w:val="00TEXTO"/>
        <w:spacing w:line="240" w:lineRule="auto"/>
        <w:rPr>
          <w:rFonts w:eastAsiaTheme="minorEastAsia" w:cs="Arial"/>
          <w:i/>
          <w:shd w:val="clear" w:color="auto" w:fill="FFFFFF"/>
          <w:lang w:val="es-ES"/>
        </w:rPr>
      </w:pPr>
    </w:p>
    <w:p w14:paraId="6D99B89E" w14:textId="70D3D630" w:rsidR="00CF096E" w:rsidRPr="0090378A" w:rsidRDefault="00CF096E" w:rsidP="008A30A5">
      <w:pPr>
        <w:pStyle w:val="00TEXTO"/>
        <w:spacing w:line="240" w:lineRule="auto"/>
        <w:rPr>
          <w:rFonts w:eastAsiaTheme="minorEastAsia" w:cs="Arial"/>
          <w:i/>
          <w:shd w:val="clear" w:color="auto" w:fill="FFFFFF"/>
          <w:lang w:val="es-ES"/>
        </w:rPr>
      </w:pPr>
      <w:r w:rsidRPr="0090378A">
        <w:rPr>
          <w:rFonts w:eastAsiaTheme="minorEastAsia" w:cs="Arial"/>
          <w:i/>
          <w:shd w:val="clear" w:color="auto" w:fill="FFFFFF"/>
          <w:lang w:val="es-ES"/>
        </w:rPr>
        <w:t>(…)</w:t>
      </w:r>
    </w:p>
    <w:p w14:paraId="4A6070CA" w14:textId="77777777" w:rsidR="00CF096E" w:rsidRPr="0090378A" w:rsidRDefault="00CF096E" w:rsidP="008A30A5">
      <w:pPr>
        <w:pStyle w:val="00TEXTO"/>
        <w:spacing w:line="240" w:lineRule="auto"/>
        <w:rPr>
          <w:rFonts w:eastAsiaTheme="minorEastAsia" w:cs="Arial"/>
          <w:i/>
          <w:shd w:val="clear" w:color="auto" w:fill="FFFFFF"/>
          <w:lang w:val="es-ES"/>
        </w:rPr>
      </w:pPr>
    </w:p>
    <w:p w14:paraId="09CCE35B" w14:textId="4F21BBF9" w:rsidR="00CF096E" w:rsidRPr="0090378A" w:rsidRDefault="0090378A" w:rsidP="008A30A5">
      <w:pPr>
        <w:pStyle w:val="00TEXTO"/>
        <w:spacing w:line="240" w:lineRule="auto"/>
        <w:rPr>
          <w:rFonts w:eastAsiaTheme="minorEastAsia" w:cs="Arial"/>
          <w:b/>
          <w:i/>
          <w:shd w:val="clear" w:color="auto" w:fill="FFFFFF"/>
          <w:lang w:val="es-ES"/>
        </w:rPr>
      </w:pPr>
      <w:r>
        <w:rPr>
          <w:rFonts w:eastAsiaTheme="minorEastAsia" w:cs="Arial"/>
          <w:b/>
          <w:i/>
          <w:shd w:val="clear" w:color="auto" w:fill="FFFFFF"/>
          <w:lang w:val="es-ES"/>
        </w:rPr>
        <w:t xml:space="preserve">      </w:t>
      </w:r>
      <w:r w:rsidR="00CF096E" w:rsidRPr="0090378A">
        <w:rPr>
          <w:rFonts w:eastAsiaTheme="minorEastAsia" w:cs="Arial"/>
          <w:b/>
          <w:i/>
          <w:shd w:val="clear" w:color="auto" w:fill="FFFFFF"/>
          <w:lang w:val="es-ES"/>
        </w:rPr>
        <w:t xml:space="preserve">3.1. CONTEXTO REGIONAL </w:t>
      </w:r>
    </w:p>
    <w:p w14:paraId="27F51271" w14:textId="4BF6BA89" w:rsidR="00CF096E" w:rsidRPr="0090378A" w:rsidRDefault="00CF096E" w:rsidP="008A30A5">
      <w:pPr>
        <w:pStyle w:val="00TEXTO"/>
        <w:spacing w:line="240" w:lineRule="auto"/>
        <w:rPr>
          <w:rFonts w:eastAsiaTheme="minorEastAsia" w:cs="Arial"/>
          <w:b/>
          <w:i/>
          <w:shd w:val="clear" w:color="auto" w:fill="FFFFFF"/>
          <w:lang w:val="es-ES"/>
        </w:rPr>
      </w:pPr>
    </w:p>
    <w:p w14:paraId="535EEFC9" w14:textId="675F8BFA" w:rsidR="00CF096E" w:rsidRPr="0090378A" w:rsidRDefault="00CF096E" w:rsidP="008A30A5">
      <w:pPr>
        <w:pStyle w:val="00TEXTO"/>
        <w:spacing w:line="240" w:lineRule="auto"/>
        <w:rPr>
          <w:rFonts w:eastAsiaTheme="minorEastAsia" w:cs="Arial"/>
          <w:i/>
          <w:shd w:val="clear" w:color="auto" w:fill="FFFFFF"/>
          <w:lang w:val="es-ES"/>
        </w:rPr>
      </w:pPr>
      <w:r w:rsidRPr="0090378A">
        <w:rPr>
          <w:rFonts w:eastAsiaTheme="minorEastAsia" w:cs="Arial"/>
          <w:i/>
          <w:shd w:val="clear" w:color="auto" w:fill="FFFFFF"/>
          <w:lang w:val="es-ES"/>
        </w:rPr>
        <w:t>(…)</w:t>
      </w:r>
    </w:p>
    <w:p w14:paraId="7457CCFA" w14:textId="77777777" w:rsidR="00CF096E" w:rsidRPr="0090378A" w:rsidRDefault="00CF096E" w:rsidP="008A30A5">
      <w:pPr>
        <w:pStyle w:val="00TEXTO"/>
        <w:spacing w:line="240" w:lineRule="auto"/>
        <w:rPr>
          <w:rFonts w:eastAsiaTheme="minorEastAsia" w:cs="Arial"/>
          <w:i/>
          <w:shd w:val="clear" w:color="auto" w:fill="FFFFFF"/>
          <w:lang w:val="es-ES"/>
        </w:rPr>
      </w:pPr>
    </w:p>
    <w:p w14:paraId="25F7BFBA" w14:textId="77777777" w:rsidR="00CF096E" w:rsidRPr="0090378A" w:rsidRDefault="00CF096E" w:rsidP="00CF096E">
      <w:pPr>
        <w:jc w:val="both"/>
        <w:rPr>
          <w:rFonts w:ascii="Arial" w:hAnsi="Arial" w:cs="Arial"/>
          <w:i/>
          <w:sz w:val="22"/>
          <w:szCs w:val="22"/>
        </w:rPr>
      </w:pPr>
      <w:r w:rsidRPr="0090378A">
        <w:rPr>
          <w:rFonts w:ascii="Arial" w:hAnsi="Arial" w:cs="Arial"/>
          <w:i/>
          <w:sz w:val="22"/>
          <w:szCs w:val="22"/>
        </w:rPr>
        <w:t>Es importante resaltar la importancia cultural que tiene éste ecosistema ya que se  constituye como patrimonio arqueológico y hogar de cuatro pueblos indígenas (</w:t>
      </w:r>
      <w:proofErr w:type="spellStart"/>
      <w:r w:rsidRPr="0090378A">
        <w:rPr>
          <w:rFonts w:ascii="Arial" w:hAnsi="Arial" w:cs="Arial"/>
          <w:i/>
          <w:sz w:val="22"/>
          <w:szCs w:val="22"/>
        </w:rPr>
        <w:t>Koguis</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Wiwas</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Arhuacos</w:t>
      </w:r>
      <w:proofErr w:type="spellEnd"/>
      <w:r w:rsidRPr="0090378A">
        <w:rPr>
          <w:rFonts w:ascii="Arial" w:hAnsi="Arial" w:cs="Arial"/>
          <w:i/>
          <w:sz w:val="22"/>
          <w:szCs w:val="22"/>
        </w:rPr>
        <w:t xml:space="preserve"> y </w:t>
      </w:r>
      <w:proofErr w:type="spellStart"/>
      <w:r w:rsidRPr="0090378A">
        <w:rPr>
          <w:rFonts w:ascii="Arial" w:hAnsi="Arial" w:cs="Arial"/>
          <w:i/>
          <w:sz w:val="22"/>
          <w:szCs w:val="22"/>
        </w:rPr>
        <w:t>Kankuamo</w:t>
      </w:r>
      <w:proofErr w:type="spellEnd"/>
      <w:r w:rsidRPr="0090378A">
        <w:rPr>
          <w:rFonts w:ascii="Arial" w:hAnsi="Arial" w:cs="Arial"/>
          <w:i/>
          <w:sz w:val="22"/>
          <w:szCs w:val="22"/>
        </w:rPr>
        <w:t xml:space="preserve">). Desde el punto de vista económico, “suministra agua a los acueductos que abastecen a cerca de 1,5 millones de habitantes de varias ciudades principales (Valledupar y Riohacha) y asentamientos, así como a explotaciones agrícolas, ganaderas y mineras ubicadas en las partes bajas” </w:t>
      </w:r>
      <w:sdt>
        <w:sdtPr>
          <w:rPr>
            <w:rFonts w:ascii="Arial" w:hAnsi="Arial" w:cs="Arial"/>
            <w:i/>
            <w:sz w:val="22"/>
            <w:szCs w:val="22"/>
          </w:rPr>
          <w:id w:val="710083484"/>
          <w:citation/>
        </w:sdtPr>
        <w:sdtContent>
          <w:r w:rsidRPr="0090378A">
            <w:rPr>
              <w:rFonts w:ascii="Arial" w:hAnsi="Arial" w:cs="Arial"/>
              <w:i/>
              <w:sz w:val="22"/>
              <w:szCs w:val="22"/>
            </w:rPr>
            <w:fldChar w:fldCharType="begin"/>
          </w:r>
          <w:r w:rsidRPr="0090378A">
            <w:rPr>
              <w:rFonts w:ascii="Arial" w:hAnsi="Arial" w:cs="Arial"/>
              <w:i/>
              <w:sz w:val="22"/>
              <w:szCs w:val="22"/>
              <w:lang w:val="es-ES_tradnl"/>
            </w:rPr>
            <w:instrText xml:space="preserve">CITATION COR161 \l 1034 </w:instrText>
          </w:r>
          <w:r w:rsidRPr="0090378A">
            <w:rPr>
              <w:rFonts w:ascii="Arial" w:hAnsi="Arial" w:cs="Arial"/>
              <w:i/>
              <w:sz w:val="22"/>
              <w:szCs w:val="22"/>
            </w:rPr>
            <w:fldChar w:fldCharType="separate"/>
          </w:r>
          <w:r w:rsidRPr="0090378A">
            <w:rPr>
              <w:rFonts w:ascii="Arial" w:hAnsi="Arial" w:cs="Arial"/>
              <w:i/>
              <w:noProof/>
              <w:sz w:val="22"/>
              <w:szCs w:val="22"/>
              <w:lang w:val="es-ES_tradnl"/>
            </w:rPr>
            <w:t>(CORPAMAG y CORPOCESAR, 2016)</w:t>
          </w:r>
          <w:r w:rsidRPr="0090378A">
            <w:rPr>
              <w:rFonts w:ascii="Arial" w:hAnsi="Arial" w:cs="Arial"/>
              <w:i/>
              <w:sz w:val="22"/>
              <w:szCs w:val="22"/>
            </w:rPr>
            <w:fldChar w:fldCharType="end"/>
          </w:r>
        </w:sdtContent>
      </w:sdt>
    </w:p>
    <w:p w14:paraId="2C82F839" w14:textId="77777777" w:rsidR="00CF096E" w:rsidRPr="0090378A" w:rsidRDefault="00CF096E" w:rsidP="00CF096E">
      <w:pPr>
        <w:widowControl w:val="0"/>
        <w:autoSpaceDE w:val="0"/>
        <w:autoSpaceDN w:val="0"/>
        <w:adjustRightInd w:val="0"/>
        <w:jc w:val="both"/>
        <w:rPr>
          <w:rFonts w:ascii="Arial" w:hAnsi="Arial" w:cs="Arial"/>
          <w:i/>
          <w:sz w:val="22"/>
          <w:szCs w:val="22"/>
        </w:rPr>
      </w:pPr>
    </w:p>
    <w:p w14:paraId="377963C8" w14:textId="77777777" w:rsidR="00CF096E" w:rsidRPr="0090378A" w:rsidRDefault="00CF096E" w:rsidP="00CF096E">
      <w:pPr>
        <w:widowControl w:val="0"/>
        <w:autoSpaceDE w:val="0"/>
        <w:autoSpaceDN w:val="0"/>
        <w:adjustRightInd w:val="0"/>
        <w:jc w:val="both"/>
        <w:rPr>
          <w:rFonts w:ascii="Arial" w:hAnsi="Arial" w:cs="Arial"/>
          <w:i/>
          <w:sz w:val="22"/>
          <w:szCs w:val="22"/>
        </w:rPr>
      </w:pPr>
      <w:r w:rsidRPr="0090378A">
        <w:rPr>
          <w:rFonts w:ascii="Arial" w:hAnsi="Arial" w:cs="Arial"/>
          <w:i/>
          <w:sz w:val="22"/>
          <w:szCs w:val="22"/>
        </w:rPr>
        <w:t xml:space="preserve">De acuerdo con lo anterior, el entorno regional del Páramo Sierra Nevada de Santa Marta se extiende a territorios de 21 municipios con una extensión de 2.476.196 ha, distribuidas en los departamentos del Cesar (26%), La Guajira (34%) y Magdalena (40%). </w:t>
      </w:r>
      <w:sdt>
        <w:sdtPr>
          <w:rPr>
            <w:rFonts w:ascii="Arial" w:hAnsi="Arial" w:cs="Arial"/>
            <w:i/>
            <w:sz w:val="22"/>
            <w:szCs w:val="22"/>
          </w:rPr>
          <w:id w:val="428167537"/>
          <w:citation/>
        </w:sdtPr>
        <w:sdtContent>
          <w:r w:rsidRPr="0090378A">
            <w:rPr>
              <w:rFonts w:ascii="Arial" w:hAnsi="Arial" w:cs="Arial"/>
              <w:i/>
              <w:sz w:val="22"/>
              <w:szCs w:val="22"/>
            </w:rPr>
            <w:fldChar w:fldCharType="begin"/>
          </w:r>
          <w:r w:rsidRPr="0090378A">
            <w:rPr>
              <w:rFonts w:ascii="Arial" w:hAnsi="Arial" w:cs="Arial"/>
              <w:i/>
              <w:sz w:val="22"/>
              <w:szCs w:val="22"/>
              <w:lang w:val="es-ES_tradnl"/>
            </w:rPr>
            <w:instrText xml:space="preserve">CITATION COR161 \l 1034 </w:instrText>
          </w:r>
          <w:r w:rsidRPr="0090378A">
            <w:rPr>
              <w:rFonts w:ascii="Arial" w:hAnsi="Arial" w:cs="Arial"/>
              <w:i/>
              <w:sz w:val="22"/>
              <w:szCs w:val="22"/>
            </w:rPr>
            <w:fldChar w:fldCharType="separate"/>
          </w:r>
          <w:r w:rsidRPr="0090378A">
            <w:rPr>
              <w:rFonts w:ascii="Arial" w:hAnsi="Arial" w:cs="Arial"/>
              <w:i/>
              <w:noProof/>
              <w:sz w:val="22"/>
              <w:szCs w:val="22"/>
              <w:lang w:val="es-ES_tradnl"/>
            </w:rPr>
            <w:t>(CORPAMAG y CORPOCESAR, 2016)</w:t>
          </w:r>
          <w:r w:rsidRPr="0090378A">
            <w:rPr>
              <w:rFonts w:ascii="Arial" w:hAnsi="Arial" w:cs="Arial"/>
              <w:i/>
              <w:sz w:val="22"/>
              <w:szCs w:val="22"/>
            </w:rPr>
            <w:fldChar w:fldCharType="end"/>
          </w:r>
        </w:sdtContent>
      </w:sdt>
      <w:r w:rsidRPr="0090378A">
        <w:rPr>
          <w:rFonts w:ascii="Arial" w:hAnsi="Arial" w:cs="Arial"/>
          <w:i/>
          <w:sz w:val="22"/>
          <w:szCs w:val="22"/>
        </w:rPr>
        <w:t xml:space="preserve">. El detalle de la división político-administrativa y la lista de los municipios se presentan en la Tabla 7.  </w:t>
      </w:r>
    </w:p>
    <w:p w14:paraId="46F5D346" w14:textId="77777777" w:rsidR="00CF096E" w:rsidRPr="0090378A" w:rsidRDefault="00CF096E" w:rsidP="00CF096E">
      <w:pPr>
        <w:widowControl w:val="0"/>
        <w:autoSpaceDE w:val="0"/>
        <w:autoSpaceDN w:val="0"/>
        <w:adjustRightInd w:val="0"/>
        <w:jc w:val="both"/>
        <w:rPr>
          <w:rFonts w:ascii="Arial" w:hAnsi="Arial" w:cs="Arial"/>
          <w:i/>
          <w:sz w:val="22"/>
          <w:szCs w:val="22"/>
        </w:rPr>
      </w:pPr>
    </w:p>
    <w:p w14:paraId="5919CF22" w14:textId="64F08AE6" w:rsidR="00CF096E" w:rsidRPr="0090378A" w:rsidRDefault="00CF096E" w:rsidP="00CF096E">
      <w:pPr>
        <w:widowControl w:val="0"/>
        <w:autoSpaceDE w:val="0"/>
        <w:autoSpaceDN w:val="0"/>
        <w:adjustRightInd w:val="0"/>
        <w:jc w:val="both"/>
        <w:rPr>
          <w:rFonts w:ascii="Arial" w:hAnsi="Arial" w:cs="Arial"/>
          <w:i/>
          <w:sz w:val="22"/>
          <w:szCs w:val="22"/>
        </w:rPr>
      </w:pPr>
      <w:r w:rsidRPr="0090378A">
        <w:rPr>
          <w:rFonts w:ascii="Arial" w:hAnsi="Arial" w:cs="Arial"/>
          <w:i/>
          <w:sz w:val="22"/>
          <w:szCs w:val="22"/>
        </w:rPr>
        <w:t>(…)</w:t>
      </w:r>
    </w:p>
    <w:p w14:paraId="6A9EB0C6" w14:textId="77777777" w:rsidR="00CF096E" w:rsidRPr="0090378A" w:rsidRDefault="00CF096E" w:rsidP="00CF096E">
      <w:pPr>
        <w:widowControl w:val="0"/>
        <w:autoSpaceDE w:val="0"/>
        <w:autoSpaceDN w:val="0"/>
        <w:adjustRightInd w:val="0"/>
        <w:jc w:val="both"/>
        <w:rPr>
          <w:rFonts w:ascii="Arial" w:hAnsi="Arial" w:cs="Arial"/>
          <w:i/>
          <w:sz w:val="22"/>
          <w:szCs w:val="22"/>
        </w:rPr>
      </w:pPr>
    </w:p>
    <w:p w14:paraId="4E1F1AB7" w14:textId="5C351CAB" w:rsidR="00CF096E" w:rsidRPr="0090378A" w:rsidRDefault="0090378A" w:rsidP="00CF096E">
      <w:pPr>
        <w:autoSpaceDE w:val="0"/>
        <w:autoSpaceDN w:val="0"/>
        <w:adjustRightInd w:val="0"/>
        <w:rPr>
          <w:rFonts w:ascii="Arial" w:hAnsi="Arial" w:cs="Arial"/>
          <w:b/>
          <w:i/>
          <w:sz w:val="22"/>
          <w:szCs w:val="22"/>
        </w:rPr>
      </w:pPr>
      <w:r>
        <w:rPr>
          <w:rFonts w:ascii="Arial" w:hAnsi="Arial" w:cs="Arial"/>
          <w:b/>
          <w:i/>
          <w:sz w:val="22"/>
          <w:szCs w:val="22"/>
        </w:rPr>
        <w:t xml:space="preserve">      </w:t>
      </w:r>
      <w:r w:rsidR="00CF096E" w:rsidRPr="0090378A">
        <w:rPr>
          <w:rFonts w:ascii="Arial" w:hAnsi="Arial" w:cs="Arial"/>
          <w:b/>
          <w:i/>
          <w:sz w:val="22"/>
          <w:szCs w:val="22"/>
        </w:rPr>
        <w:t>3.1.1</w:t>
      </w:r>
      <w:r w:rsidR="00CF096E" w:rsidRPr="0090378A">
        <w:rPr>
          <w:rFonts w:ascii="Arial" w:hAnsi="Arial" w:cs="Arial"/>
          <w:b/>
          <w:i/>
          <w:sz w:val="22"/>
          <w:szCs w:val="22"/>
        </w:rPr>
        <w:t>. Aspectos demográficos</w:t>
      </w:r>
    </w:p>
    <w:p w14:paraId="3CAB1009" w14:textId="77777777" w:rsidR="00CF096E" w:rsidRPr="0090378A" w:rsidRDefault="00CF096E" w:rsidP="00CF096E">
      <w:pPr>
        <w:autoSpaceDE w:val="0"/>
        <w:autoSpaceDN w:val="0"/>
        <w:adjustRightInd w:val="0"/>
        <w:rPr>
          <w:rFonts w:ascii="Arial" w:hAnsi="Arial" w:cs="Arial"/>
          <w:b/>
          <w:i/>
          <w:sz w:val="22"/>
          <w:szCs w:val="22"/>
        </w:rPr>
      </w:pPr>
    </w:p>
    <w:p w14:paraId="1A50C9B5" w14:textId="77777777" w:rsidR="00CF096E" w:rsidRDefault="00CF096E" w:rsidP="00CF096E">
      <w:pPr>
        <w:jc w:val="both"/>
        <w:rPr>
          <w:rFonts w:ascii="Arial" w:hAnsi="Arial" w:cs="Arial"/>
          <w:i/>
          <w:sz w:val="22"/>
          <w:szCs w:val="22"/>
        </w:rPr>
      </w:pPr>
      <w:r w:rsidRPr="0090378A">
        <w:rPr>
          <w:rFonts w:ascii="Arial" w:hAnsi="Arial" w:cs="Arial"/>
          <w:i/>
          <w:sz w:val="22"/>
          <w:szCs w:val="22"/>
        </w:rPr>
        <w:t xml:space="preserve">En relación a los aspectos demográficos, la información presentada en el estudio de entorno regional del páramo Sierra Nevada de Santa Marta, refiere según estimaciones del DANE a 2014 una población total de 1.763.178 en los 21 municipios del entorno regional, de los cuales, el 81% vive en los municipios con territorio en páramo y el restante de la población en municipios del área de influencia. De estos 21 municipios,  9  se encuentran con territorio en el páramo acumulando una población de 1.431.092 personas, con más del 80% de esta población en Santa Marta, Valledupar, Riohacha y Ciénaga, en donde se encuentran las ciudades más grandes, por su parte, los municipios que no tienen áreas dentro de páramo, agrupan 332.086 personas </w:t>
      </w:r>
      <w:sdt>
        <w:sdtPr>
          <w:rPr>
            <w:rFonts w:ascii="Arial" w:hAnsi="Arial" w:cs="Arial"/>
            <w:i/>
            <w:sz w:val="22"/>
            <w:szCs w:val="22"/>
          </w:rPr>
          <w:id w:val="-2054219713"/>
          <w:citation/>
        </w:sdtPr>
        <w:sdtContent>
          <w:r w:rsidRPr="0090378A">
            <w:rPr>
              <w:rFonts w:ascii="Arial" w:hAnsi="Arial" w:cs="Arial"/>
              <w:i/>
              <w:sz w:val="22"/>
              <w:szCs w:val="22"/>
            </w:rPr>
            <w:fldChar w:fldCharType="begin"/>
          </w:r>
          <w:r w:rsidRPr="0090378A">
            <w:rPr>
              <w:rFonts w:ascii="Arial" w:hAnsi="Arial" w:cs="Arial"/>
              <w:i/>
              <w:sz w:val="22"/>
              <w:szCs w:val="22"/>
              <w:lang w:val="es-ES_tradnl"/>
            </w:rPr>
            <w:instrText xml:space="preserve">CITATION COR161 \l 1034 </w:instrText>
          </w:r>
          <w:r w:rsidRPr="0090378A">
            <w:rPr>
              <w:rFonts w:ascii="Arial" w:hAnsi="Arial" w:cs="Arial"/>
              <w:i/>
              <w:sz w:val="22"/>
              <w:szCs w:val="22"/>
            </w:rPr>
            <w:fldChar w:fldCharType="separate"/>
          </w:r>
          <w:r w:rsidRPr="0090378A">
            <w:rPr>
              <w:rFonts w:ascii="Arial" w:hAnsi="Arial" w:cs="Arial"/>
              <w:i/>
              <w:noProof/>
              <w:sz w:val="22"/>
              <w:szCs w:val="22"/>
              <w:lang w:val="es-ES_tradnl"/>
            </w:rPr>
            <w:t>(CORPAMAG y CORPOCESAR, 2016)</w:t>
          </w:r>
          <w:r w:rsidRPr="0090378A">
            <w:rPr>
              <w:rFonts w:ascii="Arial" w:hAnsi="Arial" w:cs="Arial"/>
              <w:i/>
              <w:sz w:val="22"/>
              <w:szCs w:val="22"/>
            </w:rPr>
            <w:fldChar w:fldCharType="end"/>
          </w:r>
        </w:sdtContent>
      </w:sdt>
      <w:r w:rsidRPr="0090378A">
        <w:rPr>
          <w:rFonts w:ascii="Arial" w:hAnsi="Arial" w:cs="Arial"/>
          <w:i/>
          <w:sz w:val="22"/>
          <w:szCs w:val="22"/>
        </w:rPr>
        <w:t>.</w:t>
      </w:r>
    </w:p>
    <w:p w14:paraId="7A21407C" w14:textId="77777777" w:rsidR="0090378A" w:rsidRPr="0090378A" w:rsidRDefault="0090378A" w:rsidP="00CF096E">
      <w:pPr>
        <w:jc w:val="both"/>
        <w:rPr>
          <w:rFonts w:ascii="Arial" w:hAnsi="Arial" w:cs="Arial"/>
          <w:i/>
          <w:sz w:val="22"/>
          <w:szCs w:val="22"/>
        </w:rPr>
      </w:pPr>
    </w:p>
    <w:p w14:paraId="2856D576" w14:textId="77777777" w:rsidR="00CF096E" w:rsidRPr="0090378A" w:rsidRDefault="00CF096E" w:rsidP="00CF096E">
      <w:pPr>
        <w:jc w:val="both"/>
        <w:rPr>
          <w:rFonts w:ascii="Arial" w:hAnsi="Arial" w:cs="Arial"/>
          <w:i/>
          <w:sz w:val="22"/>
          <w:szCs w:val="22"/>
        </w:rPr>
      </w:pPr>
      <w:r w:rsidRPr="0090378A">
        <w:rPr>
          <w:rFonts w:ascii="Arial" w:hAnsi="Arial" w:cs="Arial"/>
          <w:i/>
          <w:sz w:val="22"/>
          <w:szCs w:val="22"/>
        </w:rPr>
        <w:t xml:space="preserve">En relación a la población indígena, el documento reporta que una parte importante de la población habitante de los 21 municipios del entorno regional del páramo son indígenas de los </w:t>
      </w:r>
      <w:proofErr w:type="spellStart"/>
      <w:r w:rsidRPr="0090378A">
        <w:rPr>
          <w:rFonts w:ascii="Arial" w:hAnsi="Arial" w:cs="Arial"/>
          <w:i/>
          <w:sz w:val="22"/>
          <w:szCs w:val="22"/>
        </w:rPr>
        <w:t>Arhuaco</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Ijke</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Arhuaco</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Kogui</w:t>
      </w:r>
      <w:proofErr w:type="spellEnd"/>
      <w:r w:rsidRPr="0090378A">
        <w:rPr>
          <w:rFonts w:ascii="Arial" w:hAnsi="Arial" w:cs="Arial"/>
          <w:i/>
          <w:sz w:val="22"/>
          <w:szCs w:val="22"/>
        </w:rPr>
        <w:t>-Malayo-</w:t>
      </w:r>
      <w:proofErr w:type="spellStart"/>
      <w:r w:rsidRPr="0090378A">
        <w:rPr>
          <w:rFonts w:ascii="Arial" w:hAnsi="Arial" w:cs="Arial"/>
          <w:i/>
          <w:sz w:val="22"/>
          <w:szCs w:val="22"/>
        </w:rPr>
        <w:t>Arhuaco</w:t>
      </w:r>
      <w:proofErr w:type="spellEnd"/>
      <w:r w:rsidRPr="0090378A">
        <w:rPr>
          <w:rFonts w:ascii="Arial" w:hAnsi="Arial" w:cs="Arial"/>
          <w:i/>
          <w:sz w:val="22"/>
          <w:szCs w:val="22"/>
        </w:rPr>
        <w:t xml:space="preserve">; y </w:t>
      </w:r>
      <w:proofErr w:type="spellStart"/>
      <w:r w:rsidRPr="0090378A">
        <w:rPr>
          <w:rFonts w:ascii="Arial" w:hAnsi="Arial" w:cs="Arial"/>
          <w:i/>
          <w:sz w:val="22"/>
          <w:szCs w:val="22"/>
        </w:rPr>
        <w:t>Kankuamos</w:t>
      </w:r>
      <w:proofErr w:type="spellEnd"/>
      <w:r w:rsidRPr="0090378A">
        <w:rPr>
          <w:rFonts w:ascii="Arial" w:hAnsi="Arial" w:cs="Arial"/>
          <w:i/>
          <w:sz w:val="22"/>
          <w:szCs w:val="22"/>
        </w:rPr>
        <w:t xml:space="preserve"> </w:t>
      </w:r>
      <w:sdt>
        <w:sdtPr>
          <w:rPr>
            <w:rFonts w:ascii="Arial" w:hAnsi="Arial" w:cs="Arial"/>
            <w:i/>
            <w:sz w:val="22"/>
            <w:szCs w:val="22"/>
          </w:rPr>
          <w:id w:val="1010876718"/>
          <w:citation/>
        </w:sdtPr>
        <w:sdtContent>
          <w:r w:rsidRPr="0090378A">
            <w:rPr>
              <w:rFonts w:ascii="Arial" w:hAnsi="Arial" w:cs="Arial"/>
              <w:i/>
              <w:sz w:val="22"/>
              <w:szCs w:val="22"/>
            </w:rPr>
            <w:fldChar w:fldCharType="begin"/>
          </w:r>
          <w:r w:rsidRPr="0090378A">
            <w:rPr>
              <w:rFonts w:ascii="Arial" w:hAnsi="Arial" w:cs="Arial"/>
              <w:i/>
              <w:sz w:val="22"/>
              <w:szCs w:val="22"/>
              <w:lang w:val="es-ES_tradnl"/>
            </w:rPr>
            <w:instrText xml:space="preserve">CITATION COR161 \l 1034 </w:instrText>
          </w:r>
          <w:r w:rsidRPr="0090378A">
            <w:rPr>
              <w:rFonts w:ascii="Arial" w:hAnsi="Arial" w:cs="Arial"/>
              <w:i/>
              <w:sz w:val="22"/>
              <w:szCs w:val="22"/>
            </w:rPr>
            <w:fldChar w:fldCharType="separate"/>
          </w:r>
          <w:r w:rsidRPr="0090378A">
            <w:rPr>
              <w:rFonts w:ascii="Arial" w:hAnsi="Arial" w:cs="Arial"/>
              <w:i/>
              <w:noProof/>
              <w:sz w:val="22"/>
              <w:szCs w:val="22"/>
              <w:lang w:val="es-ES_tradnl"/>
            </w:rPr>
            <w:t>(CORPAMAG y CORPOCESAR, 2016)</w:t>
          </w:r>
          <w:r w:rsidRPr="0090378A">
            <w:rPr>
              <w:rFonts w:ascii="Arial" w:hAnsi="Arial" w:cs="Arial"/>
              <w:i/>
              <w:sz w:val="22"/>
              <w:szCs w:val="22"/>
            </w:rPr>
            <w:fldChar w:fldCharType="end"/>
          </w:r>
        </w:sdtContent>
      </w:sdt>
      <w:r w:rsidRPr="0090378A">
        <w:rPr>
          <w:rFonts w:ascii="Arial" w:hAnsi="Arial" w:cs="Arial"/>
          <w:i/>
          <w:sz w:val="22"/>
          <w:szCs w:val="22"/>
        </w:rPr>
        <w:t>.</w:t>
      </w:r>
    </w:p>
    <w:p w14:paraId="2647C5E4" w14:textId="77777777" w:rsidR="00CF096E" w:rsidRPr="0090378A" w:rsidRDefault="00CF096E" w:rsidP="00CF096E">
      <w:pPr>
        <w:jc w:val="both"/>
        <w:rPr>
          <w:rFonts w:ascii="Arial" w:hAnsi="Arial" w:cs="Arial"/>
          <w:i/>
          <w:sz w:val="22"/>
          <w:szCs w:val="22"/>
        </w:rPr>
      </w:pPr>
    </w:p>
    <w:p w14:paraId="2A7F943F" w14:textId="77777777" w:rsidR="00CF096E" w:rsidRPr="0090378A" w:rsidRDefault="00CF096E" w:rsidP="00CF096E">
      <w:pPr>
        <w:jc w:val="both"/>
        <w:rPr>
          <w:rFonts w:ascii="Arial" w:hAnsi="Arial" w:cs="Arial"/>
          <w:i/>
          <w:sz w:val="22"/>
          <w:szCs w:val="22"/>
        </w:rPr>
      </w:pPr>
      <w:r w:rsidRPr="0090378A">
        <w:rPr>
          <w:rFonts w:ascii="Arial" w:hAnsi="Arial" w:cs="Arial"/>
          <w:i/>
          <w:sz w:val="22"/>
          <w:szCs w:val="22"/>
        </w:rPr>
        <w:t xml:space="preserve">Los datos reportados por el documento de entorno regional refieren mayor participación de los grupos negros, mulatos y afrocolombianos, siendo los municipios que mayor presencia reportan Riohacha y Valledupar con más de 40.000 personas en el 2005, en Santa Marta se identifican más de 30.000 personas de esa etnia, mientras que en El Copey, Ciénaga, Zona Bananera y el Retén se reportan entre 5.000 y 15.000 personas que se auto reconocen como  negro, mulato y afrocolombiano, para el resto de municipios se reportan  menos de 5.000 personas de esas etnias </w:t>
      </w:r>
      <w:sdt>
        <w:sdtPr>
          <w:rPr>
            <w:rFonts w:ascii="Arial" w:hAnsi="Arial" w:cs="Arial"/>
            <w:i/>
            <w:sz w:val="22"/>
            <w:szCs w:val="22"/>
          </w:rPr>
          <w:id w:val="-1930573395"/>
          <w:citation/>
        </w:sdtPr>
        <w:sdtContent>
          <w:r w:rsidRPr="0090378A">
            <w:rPr>
              <w:rFonts w:ascii="Arial" w:hAnsi="Arial" w:cs="Arial"/>
              <w:i/>
              <w:sz w:val="22"/>
              <w:szCs w:val="22"/>
            </w:rPr>
            <w:fldChar w:fldCharType="begin"/>
          </w:r>
          <w:r w:rsidRPr="0090378A">
            <w:rPr>
              <w:rFonts w:ascii="Arial" w:hAnsi="Arial" w:cs="Arial"/>
              <w:i/>
              <w:sz w:val="22"/>
              <w:szCs w:val="22"/>
              <w:lang w:val="es-ES_tradnl"/>
            </w:rPr>
            <w:instrText xml:space="preserve">CITATION COR161 \l 1034 </w:instrText>
          </w:r>
          <w:r w:rsidRPr="0090378A">
            <w:rPr>
              <w:rFonts w:ascii="Arial" w:hAnsi="Arial" w:cs="Arial"/>
              <w:i/>
              <w:sz w:val="22"/>
              <w:szCs w:val="22"/>
            </w:rPr>
            <w:fldChar w:fldCharType="separate"/>
          </w:r>
          <w:r w:rsidRPr="0090378A">
            <w:rPr>
              <w:rFonts w:ascii="Arial" w:hAnsi="Arial" w:cs="Arial"/>
              <w:i/>
              <w:noProof/>
              <w:sz w:val="22"/>
              <w:szCs w:val="22"/>
              <w:lang w:val="es-ES_tradnl"/>
            </w:rPr>
            <w:t>(CORPAMAG y CORPOCESAR, 2016)</w:t>
          </w:r>
          <w:r w:rsidRPr="0090378A">
            <w:rPr>
              <w:rFonts w:ascii="Arial" w:hAnsi="Arial" w:cs="Arial"/>
              <w:i/>
              <w:sz w:val="22"/>
              <w:szCs w:val="22"/>
            </w:rPr>
            <w:fldChar w:fldCharType="end"/>
          </w:r>
        </w:sdtContent>
      </w:sdt>
      <w:r w:rsidRPr="0090378A">
        <w:rPr>
          <w:rFonts w:ascii="Arial" w:hAnsi="Arial" w:cs="Arial"/>
          <w:i/>
          <w:sz w:val="22"/>
          <w:szCs w:val="22"/>
        </w:rPr>
        <w:t>.</w:t>
      </w:r>
    </w:p>
    <w:p w14:paraId="7B66F53F" w14:textId="77777777" w:rsidR="00CF096E" w:rsidRPr="0090378A" w:rsidRDefault="00CF096E" w:rsidP="00CF096E">
      <w:pPr>
        <w:jc w:val="both"/>
        <w:rPr>
          <w:rFonts w:ascii="Arial" w:hAnsi="Arial" w:cs="Arial"/>
          <w:i/>
          <w:sz w:val="22"/>
          <w:szCs w:val="22"/>
        </w:rPr>
      </w:pPr>
    </w:p>
    <w:p w14:paraId="37DB7337" w14:textId="77777777" w:rsidR="00CF096E" w:rsidRPr="0090378A" w:rsidRDefault="00CF096E" w:rsidP="00CF096E">
      <w:pPr>
        <w:autoSpaceDE w:val="0"/>
        <w:autoSpaceDN w:val="0"/>
        <w:adjustRightInd w:val="0"/>
        <w:jc w:val="both"/>
        <w:rPr>
          <w:rFonts w:ascii="Arial" w:hAnsi="Arial" w:cs="Arial"/>
          <w:i/>
          <w:sz w:val="22"/>
          <w:szCs w:val="22"/>
        </w:rPr>
      </w:pPr>
      <w:r w:rsidRPr="0090378A">
        <w:rPr>
          <w:rFonts w:ascii="Arial" w:hAnsi="Arial" w:cs="Arial"/>
          <w:i/>
          <w:sz w:val="22"/>
          <w:szCs w:val="22"/>
        </w:rPr>
        <w:lastRenderedPageBreak/>
        <w:t>En  relación a las poblaciones indígenas, los datos del CENSO del año 2005 analizados por las Autoridades Ambientales indican que hay mayor presencia de comunidades étnicas en los municipios de Riohacha y Valledupar; “en el municipio de Riohacha existen 7 resguardos indígenas con 21.613 indígenas, Valledupar tiene 3 resguardos indígenas con 27.352 personas”  y “en Barranca (5), sin embargo solo alcanza 5.304 personas, en Pueblo Bello aunque solo hay dos resguardos indígenas la población en ellos alcanza los 9.936 indígenas”</w:t>
      </w:r>
      <w:sdt>
        <w:sdtPr>
          <w:rPr>
            <w:rFonts w:ascii="Arial" w:hAnsi="Arial" w:cs="Arial"/>
            <w:i/>
            <w:sz w:val="22"/>
            <w:szCs w:val="22"/>
          </w:rPr>
          <w:id w:val="236447115"/>
          <w:citation/>
        </w:sdtPr>
        <w:sdtContent>
          <w:r w:rsidRPr="0090378A">
            <w:rPr>
              <w:rFonts w:ascii="Arial" w:hAnsi="Arial" w:cs="Arial"/>
              <w:i/>
              <w:sz w:val="22"/>
              <w:szCs w:val="22"/>
            </w:rPr>
            <w:fldChar w:fldCharType="begin"/>
          </w:r>
          <w:r w:rsidRPr="0090378A">
            <w:rPr>
              <w:rFonts w:ascii="Arial" w:hAnsi="Arial" w:cs="Arial"/>
              <w:i/>
              <w:sz w:val="22"/>
              <w:szCs w:val="22"/>
              <w:lang w:val="es-ES_tradnl"/>
            </w:rPr>
            <w:instrText xml:space="preserve">CITATION COR161 \l 1034 </w:instrText>
          </w:r>
          <w:r w:rsidRPr="0090378A">
            <w:rPr>
              <w:rFonts w:ascii="Arial" w:hAnsi="Arial" w:cs="Arial"/>
              <w:i/>
              <w:sz w:val="22"/>
              <w:szCs w:val="22"/>
            </w:rPr>
            <w:fldChar w:fldCharType="separate"/>
          </w:r>
          <w:r w:rsidRPr="0090378A">
            <w:rPr>
              <w:rFonts w:ascii="Arial" w:hAnsi="Arial" w:cs="Arial"/>
              <w:i/>
              <w:noProof/>
              <w:sz w:val="22"/>
              <w:szCs w:val="22"/>
              <w:lang w:val="es-ES_tradnl"/>
            </w:rPr>
            <w:t xml:space="preserve"> (CORPAMAG y CORPOCESAR, 2016)</w:t>
          </w:r>
          <w:r w:rsidRPr="0090378A">
            <w:rPr>
              <w:rFonts w:ascii="Arial" w:hAnsi="Arial" w:cs="Arial"/>
              <w:i/>
              <w:sz w:val="22"/>
              <w:szCs w:val="22"/>
            </w:rPr>
            <w:fldChar w:fldCharType="end"/>
          </w:r>
        </w:sdtContent>
      </w:sdt>
      <w:r w:rsidRPr="0090378A">
        <w:rPr>
          <w:rFonts w:ascii="Arial" w:hAnsi="Arial" w:cs="Arial"/>
          <w:i/>
          <w:sz w:val="22"/>
          <w:szCs w:val="22"/>
        </w:rPr>
        <w:t>.</w:t>
      </w:r>
    </w:p>
    <w:p w14:paraId="7B0D73C4" w14:textId="77777777" w:rsidR="00CF096E" w:rsidRPr="0090378A" w:rsidRDefault="00CF096E" w:rsidP="00CF096E">
      <w:pPr>
        <w:widowControl w:val="0"/>
        <w:autoSpaceDE w:val="0"/>
        <w:autoSpaceDN w:val="0"/>
        <w:adjustRightInd w:val="0"/>
        <w:jc w:val="both"/>
        <w:rPr>
          <w:rFonts w:ascii="Arial" w:hAnsi="Arial" w:cs="Arial"/>
          <w:i/>
          <w:sz w:val="22"/>
          <w:szCs w:val="22"/>
        </w:rPr>
      </w:pPr>
    </w:p>
    <w:p w14:paraId="3ABA9E83" w14:textId="77777777" w:rsidR="000F5D4C" w:rsidRPr="0090378A" w:rsidRDefault="000F5D4C" w:rsidP="000F5D4C">
      <w:pPr>
        <w:pStyle w:val="00TEXTO"/>
        <w:spacing w:line="240" w:lineRule="auto"/>
        <w:rPr>
          <w:rFonts w:eastAsiaTheme="minorEastAsia" w:cs="Arial"/>
          <w:i/>
          <w:shd w:val="clear" w:color="auto" w:fill="FFFFFF"/>
          <w:lang w:val="es-ES"/>
        </w:rPr>
      </w:pPr>
      <w:r w:rsidRPr="0090378A">
        <w:rPr>
          <w:rFonts w:eastAsiaTheme="minorEastAsia" w:cs="Arial"/>
          <w:i/>
          <w:shd w:val="clear" w:color="auto" w:fill="FFFFFF"/>
          <w:lang w:val="es-ES"/>
        </w:rPr>
        <w:t>(…)</w:t>
      </w:r>
    </w:p>
    <w:p w14:paraId="09B1D4AB" w14:textId="77777777" w:rsidR="000F5D4C" w:rsidRPr="0090378A" w:rsidRDefault="000F5D4C" w:rsidP="000F5D4C">
      <w:pPr>
        <w:pStyle w:val="00TEXTO"/>
        <w:spacing w:line="240" w:lineRule="auto"/>
        <w:rPr>
          <w:rFonts w:eastAsiaTheme="minorEastAsia" w:cs="Arial"/>
          <w:i/>
          <w:shd w:val="clear" w:color="auto" w:fill="FFFFFF"/>
          <w:lang w:val="es-ES"/>
        </w:rPr>
      </w:pPr>
    </w:p>
    <w:p w14:paraId="0581703A" w14:textId="4D46C6EF" w:rsidR="000F5D4C" w:rsidRPr="0090378A" w:rsidRDefault="0090378A" w:rsidP="000F5D4C">
      <w:pPr>
        <w:pStyle w:val="00TEXTO"/>
        <w:spacing w:line="240" w:lineRule="auto"/>
        <w:rPr>
          <w:rFonts w:eastAsiaTheme="minorEastAsia" w:cs="Arial"/>
          <w:i/>
          <w:shd w:val="clear" w:color="auto" w:fill="FFFFFF"/>
          <w:lang w:val="es-ES"/>
        </w:rPr>
      </w:pPr>
      <w:r>
        <w:rPr>
          <w:rFonts w:eastAsiaTheme="minorEastAsia" w:cs="Arial"/>
          <w:b/>
          <w:i/>
          <w:shd w:val="clear" w:color="auto" w:fill="FFFFFF"/>
          <w:lang w:val="es-ES"/>
        </w:rPr>
        <w:t xml:space="preserve">      </w:t>
      </w:r>
      <w:r w:rsidR="000F5D4C" w:rsidRPr="0090378A">
        <w:rPr>
          <w:rFonts w:eastAsiaTheme="minorEastAsia" w:cs="Arial"/>
          <w:b/>
          <w:i/>
          <w:shd w:val="clear" w:color="auto" w:fill="FFFFFF"/>
          <w:lang w:val="es-ES"/>
        </w:rPr>
        <w:t xml:space="preserve">3.1.4 </w:t>
      </w:r>
      <w:r w:rsidR="000F5D4C" w:rsidRPr="0090378A">
        <w:rPr>
          <w:rFonts w:cs="Arial"/>
          <w:b/>
          <w:i/>
          <w:iCs/>
          <w:lang w:eastAsia="es-CO"/>
        </w:rPr>
        <w:t>Caracterización cultural de la población.</w:t>
      </w:r>
    </w:p>
    <w:p w14:paraId="51BB2494" w14:textId="77777777" w:rsidR="000F5D4C" w:rsidRPr="0090378A" w:rsidRDefault="000F5D4C" w:rsidP="000F5D4C">
      <w:pPr>
        <w:pStyle w:val="Default"/>
        <w:ind w:left="720"/>
        <w:jc w:val="both"/>
        <w:rPr>
          <w:rFonts w:ascii="Arial" w:hAnsi="Arial" w:cs="Arial"/>
          <w:b/>
          <w:i/>
          <w:iCs/>
          <w:color w:val="auto"/>
          <w:sz w:val="22"/>
          <w:szCs w:val="22"/>
          <w:lang w:eastAsia="es-CO"/>
        </w:rPr>
      </w:pPr>
    </w:p>
    <w:p w14:paraId="137734DC" w14:textId="77777777" w:rsidR="000F5D4C" w:rsidRPr="0090378A" w:rsidRDefault="000F5D4C" w:rsidP="000F5D4C">
      <w:pPr>
        <w:jc w:val="both"/>
        <w:rPr>
          <w:rFonts w:ascii="Arial" w:hAnsi="Arial" w:cs="Arial"/>
          <w:i/>
          <w:sz w:val="22"/>
          <w:szCs w:val="22"/>
        </w:rPr>
      </w:pPr>
      <w:r w:rsidRPr="0090378A">
        <w:rPr>
          <w:rFonts w:ascii="Arial" w:hAnsi="Arial" w:cs="Arial"/>
          <w:i/>
          <w:sz w:val="22"/>
          <w:szCs w:val="22"/>
        </w:rPr>
        <w:t xml:space="preserve">En relación a la población indígena, el documento reporta que una parte importante de la población habitante de los 21 municipios del entorno regional del páramo son indígenas de los </w:t>
      </w:r>
      <w:proofErr w:type="spellStart"/>
      <w:r w:rsidRPr="0090378A">
        <w:rPr>
          <w:rFonts w:ascii="Arial" w:hAnsi="Arial" w:cs="Arial"/>
          <w:i/>
          <w:sz w:val="22"/>
          <w:szCs w:val="22"/>
        </w:rPr>
        <w:t>Arhuaco</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jjke</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Arhuaco</w:t>
      </w:r>
      <w:proofErr w:type="spellEnd"/>
      <w:r w:rsidRPr="0090378A">
        <w:rPr>
          <w:rFonts w:ascii="Arial" w:hAnsi="Arial" w:cs="Arial"/>
          <w:i/>
          <w:sz w:val="22"/>
          <w:szCs w:val="22"/>
        </w:rPr>
        <w:t xml:space="preserve">; </w:t>
      </w:r>
      <w:proofErr w:type="spellStart"/>
      <w:r w:rsidRPr="0090378A">
        <w:rPr>
          <w:rFonts w:ascii="Arial" w:hAnsi="Arial" w:cs="Arial"/>
          <w:i/>
          <w:sz w:val="22"/>
          <w:szCs w:val="22"/>
        </w:rPr>
        <w:t>Kogui</w:t>
      </w:r>
      <w:proofErr w:type="spellEnd"/>
      <w:r w:rsidRPr="0090378A">
        <w:rPr>
          <w:rFonts w:ascii="Arial" w:hAnsi="Arial" w:cs="Arial"/>
          <w:i/>
          <w:sz w:val="22"/>
          <w:szCs w:val="22"/>
        </w:rPr>
        <w:t>-Malayo-</w:t>
      </w:r>
      <w:proofErr w:type="spellStart"/>
      <w:r w:rsidRPr="0090378A">
        <w:rPr>
          <w:rFonts w:ascii="Arial" w:hAnsi="Arial" w:cs="Arial"/>
          <w:i/>
          <w:sz w:val="22"/>
          <w:szCs w:val="22"/>
        </w:rPr>
        <w:t>Arhuaco</w:t>
      </w:r>
      <w:proofErr w:type="spellEnd"/>
      <w:r w:rsidRPr="0090378A">
        <w:rPr>
          <w:rFonts w:ascii="Arial" w:hAnsi="Arial" w:cs="Arial"/>
          <w:i/>
          <w:sz w:val="22"/>
          <w:szCs w:val="22"/>
        </w:rPr>
        <w:t xml:space="preserve">; y </w:t>
      </w:r>
      <w:proofErr w:type="spellStart"/>
      <w:r w:rsidRPr="0090378A">
        <w:rPr>
          <w:rFonts w:ascii="Arial" w:hAnsi="Arial" w:cs="Arial"/>
          <w:i/>
          <w:sz w:val="22"/>
          <w:szCs w:val="22"/>
        </w:rPr>
        <w:t>Kankuamos</w:t>
      </w:r>
      <w:proofErr w:type="spellEnd"/>
      <w:r w:rsidRPr="0090378A">
        <w:rPr>
          <w:rFonts w:ascii="Arial" w:hAnsi="Arial" w:cs="Arial"/>
          <w:i/>
          <w:sz w:val="22"/>
          <w:szCs w:val="22"/>
        </w:rPr>
        <w:t xml:space="preserve"> quienes se localizan de manera general siguiendo el curso de los ríos, desde la parte baja donde cultivan cacao, café plátano y caña, hasta los páramos donde el cultivo principal es la papa; algunos poseen ganado vacuno y casi todos tienen pequeños hatos de ovejas de donde obtienen la lana para sus vestidos y para la elaboración de las mochilas </w:t>
      </w:r>
      <w:sdt>
        <w:sdtPr>
          <w:rPr>
            <w:rFonts w:ascii="Arial" w:hAnsi="Arial" w:cs="Arial"/>
            <w:i/>
            <w:sz w:val="22"/>
            <w:szCs w:val="22"/>
          </w:rPr>
          <w:id w:val="56131363"/>
          <w:citation/>
        </w:sdtPr>
        <w:sdtContent>
          <w:r w:rsidRPr="0090378A">
            <w:rPr>
              <w:rFonts w:ascii="Arial" w:hAnsi="Arial" w:cs="Arial"/>
              <w:i/>
              <w:sz w:val="22"/>
              <w:szCs w:val="22"/>
            </w:rPr>
            <w:fldChar w:fldCharType="begin"/>
          </w:r>
          <w:r w:rsidRPr="0090378A">
            <w:rPr>
              <w:rFonts w:ascii="Arial" w:hAnsi="Arial" w:cs="Arial"/>
              <w:i/>
              <w:sz w:val="22"/>
              <w:szCs w:val="22"/>
              <w:lang w:val="es-ES_tradnl"/>
            </w:rPr>
            <w:instrText xml:space="preserve">CITATION COR161 \l 1034 </w:instrText>
          </w:r>
          <w:r w:rsidRPr="0090378A">
            <w:rPr>
              <w:rFonts w:ascii="Arial" w:hAnsi="Arial" w:cs="Arial"/>
              <w:i/>
              <w:sz w:val="22"/>
              <w:szCs w:val="22"/>
            </w:rPr>
            <w:fldChar w:fldCharType="separate"/>
          </w:r>
          <w:r w:rsidRPr="0090378A">
            <w:rPr>
              <w:rFonts w:ascii="Arial" w:hAnsi="Arial" w:cs="Arial"/>
              <w:i/>
              <w:noProof/>
              <w:sz w:val="22"/>
              <w:szCs w:val="22"/>
              <w:lang w:val="es-ES_tradnl"/>
            </w:rPr>
            <w:t>(CORPAMAG y CORPOCESAR, 2016)</w:t>
          </w:r>
          <w:r w:rsidRPr="0090378A">
            <w:rPr>
              <w:rFonts w:ascii="Arial" w:hAnsi="Arial" w:cs="Arial"/>
              <w:i/>
              <w:sz w:val="22"/>
              <w:szCs w:val="22"/>
            </w:rPr>
            <w:fldChar w:fldCharType="end"/>
          </w:r>
        </w:sdtContent>
      </w:sdt>
      <w:r w:rsidRPr="0090378A">
        <w:rPr>
          <w:rFonts w:ascii="Arial" w:hAnsi="Arial" w:cs="Arial"/>
          <w:i/>
          <w:sz w:val="22"/>
          <w:szCs w:val="22"/>
        </w:rPr>
        <w:t xml:space="preserve">. </w:t>
      </w:r>
    </w:p>
    <w:p w14:paraId="5F338F65" w14:textId="77777777" w:rsidR="000F5D4C" w:rsidRPr="0090378A" w:rsidRDefault="000F5D4C" w:rsidP="000F5D4C">
      <w:pPr>
        <w:jc w:val="both"/>
        <w:rPr>
          <w:rFonts w:ascii="Arial" w:hAnsi="Arial" w:cs="Arial"/>
          <w:i/>
          <w:sz w:val="22"/>
          <w:szCs w:val="22"/>
        </w:rPr>
      </w:pPr>
    </w:p>
    <w:p w14:paraId="58110DBA" w14:textId="77777777" w:rsidR="000F5D4C" w:rsidRPr="0090378A" w:rsidRDefault="000F5D4C" w:rsidP="000F5D4C">
      <w:pPr>
        <w:pStyle w:val="Continuarlista2"/>
        <w:spacing w:after="0" w:line="240" w:lineRule="auto"/>
        <w:ind w:left="0"/>
        <w:jc w:val="both"/>
        <w:rPr>
          <w:rFonts w:ascii="Arial" w:eastAsiaTheme="minorHAnsi" w:hAnsi="Arial" w:cs="Arial"/>
          <w:i/>
        </w:rPr>
      </w:pPr>
      <w:r w:rsidRPr="0090378A">
        <w:rPr>
          <w:rFonts w:ascii="Arial" w:eastAsiaTheme="minorHAnsi" w:hAnsi="Arial" w:cs="Arial"/>
          <w:i/>
        </w:rPr>
        <w:t xml:space="preserve">De estas poblaciones, en orden de  participación poblacional la tribu indígena de los </w:t>
      </w:r>
      <w:proofErr w:type="spellStart"/>
      <w:r w:rsidRPr="0090378A">
        <w:rPr>
          <w:rFonts w:ascii="Arial" w:eastAsiaTheme="minorHAnsi" w:hAnsi="Arial" w:cs="Arial"/>
          <w:i/>
        </w:rPr>
        <w:t>Arhuacos</w:t>
      </w:r>
      <w:proofErr w:type="spellEnd"/>
      <w:r w:rsidRPr="0090378A">
        <w:rPr>
          <w:rFonts w:ascii="Arial" w:eastAsiaTheme="minorHAnsi" w:hAnsi="Arial" w:cs="Arial"/>
          <w:i/>
        </w:rPr>
        <w:t xml:space="preserve"> es la más numerosa (44% de la población indígena en la Sierra), estos se encuentran asentados en su mayoría en los municipios Valledupar y Pueblo Bellos en el departamento del Cesar, y los municipios de Aracataca y Fundación en el departamento del Magdalena, le sigue la tribu </w:t>
      </w:r>
      <w:proofErr w:type="spellStart"/>
      <w:r w:rsidRPr="0090378A">
        <w:rPr>
          <w:rFonts w:ascii="Arial" w:eastAsiaTheme="minorHAnsi" w:hAnsi="Arial" w:cs="Arial"/>
          <w:i/>
        </w:rPr>
        <w:t>Kogi</w:t>
      </w:r>
      <w:proofErr w:type="spellEnd"/>
      <w:r w:rsidRPr="0090378A">
        <w:rPr>
          <w:rFonts w:ascii="Arial" w:eastAsiaTheme="minorHAnsi" w:hAnsi="Arial" w:cs="Arial"/>
          <w:i/>
        </w:rPr>
        <w:t xml:space="preserve"> con 30%, asentados en Santa Marta y Riohacha, le siguen los </w:t>
      </w:r>
      <w:proofErr w:type="spellStart"/>
      <w:r w:rsidRPr="0090378A">
        <w:rPr>
          <w:rFonts w:ascii="Arial" w:eastAsiaTheme="minorHAnsi" w:hAnsi="Arial" w:cs="Arial"/>
          <w:i/>
        </w:rPr>
        <w:t>Kankuamos</w:t>
      </w:r>
      <w:proofErr w:type="spellEnd"/>
      <w:r w:rsidRPr="0090378A">
        <w:rPr>
          <w:rFonts w:ascii="Arial" w:eastAsiaTheme="minorHAnsi" w:hAnsi="Arial" w:cs="Arial"/>
          <w:i/>
        </w:rPr>
        <w:t xml:space="preserve"> con el 21% los cuales  están asentados en </w:t>
      </w:r>
      <w:proofErr w:type="spellStart"/>
      <w:r w:rsidRPr="0090378A">
        <w:rPr>
          <w:rFonts w:ascii="Arial" w:eastAsiaTheme="minorHAnsi" w:hAnsi="Arial" w:cs="Arial"/>
          <w:i/>
        </w:rPr>
        <w:t>Atánquez</w:t>
      </w:r>
      <w:proofErr w:type="spellEnd"/>
      <w:r w:rsidRPr="0090378A">
        <w:rPr>
          <w:rFonts w:ascii="Arial" w:eastAsiaTheme="minorHAnsi" w:hAnsi="Arial" w:cs="Arial"/>
          <w:i/>
        </w:rPr>
        <w:t xml:space="preserve"> en el municipio de Valledupar y finalmente los </w:t>
      </w:r>
      <w:proofErr w:type="spellStart"/>
      <w:r w:rsidRPr="0090378A">
        <w:rPr>
          <w:rFonts w:ascii="Arial" w:eastAsiaTheme="minorHAnsi" w:hAnsi="Arial" w:cs="Arial"/>
          <w:i/>
        </w:rPr>
        <w:t>Wiwas</w:t>
      </w:r>
      <w:proofErr w:type="spellEnd"/>
      <w:r w:rsidRPr="0090378A">
        <w:rPr>
          <w:rFonts w:ascii="Arial" w:eastAsiaTheme="minorHAnsi" w:hAnsi="Arial" w:cs="Arial"/>
          <w:i/>
        </w:rPr>
        <w:t xml:space="preserve"> con el 5%, los cuales se ubican principalmente en el municipio de San Juan del Cesar. De estos grupos la </w:t>
      </w:r>
      <w:proofErr w:type="spellStart"/>
      <w:r w:rsidRPr="0090378A">
        <w:rPr>
          <w:rFonts w:ascii="Arial" w:eastAsiaTheme="minorHAnsi" w:hAnsi="Arial" w:cs="Arial"/>
          <w:i/>
        </w:rPr>
        <w:t>tribú</w:t>
      </w:r>
      <w:proofErr w:type="spellEnd"/>
      <w:r w:rsidRPr="0090378A">
        <w:rPr>
          <w:rFonts w:ascii="Arial" w:eastAsiaTheme="minorHAnsi" w:hAnsi="Arial" w:cs="Arial"/>
          <w:i/>
        </w:rPr>
        <w:t xml:space="preserve"> </w:t>
      </w:r>
      <w:proofErr w:type="spellStart"/>
      <w:r w:rsidRPr="0090378A">
        <w:rPr>
          <w:rFonts w:ascii="Arial" w:eastAsiaTheme="minorHAnsi" w:hAnsi="Arial" w:cs="Arial"/>
          <w:i/>
        </w:rPr>
        <w:t>Kogi</w:t>
      </w:r>
      <w:proofErr w:type="spellEnd"/>
      <w:r w:rsidRPr="0090378A">
        <w:rPr>
          <w:rFonts w:ascii="Arial" w:eastAsiaTheme="minorHAnsi" w:hAnsi="Arial" w:cs="Arial"/>
          <w:i/>
        </w:rPr>
        <w:t xml:space="preserve"> conserva el más alto grado de tradición cultural, contrario a los </w:t>
      </w:r>
      <w:proofErr w:type="spellStart"/>
      <w:r w:rsidRPr="0090378A">
        <w:rPr>
          <w:rFonts w:ascii="Arial" w:eastAsiaTheme="minorHAnsi" w:hAnsi="Arial" w:cs="Arial"/>
          <w:i/>
        </w:rPr>
        <w:t>Kankuamos</w:t>
      </w:r>
      <w:proofErr w:type="spellEnd"/>
      <w:r w:rsidRPr="0090378A">
        <w:rPr>
          <w:rFonts w:ascii="Arial" w:eastAsiaTheme="minorHAnsi" w:hAnsi="Arial" w:cs="Arial"/>
          <w:i/>
        </w:rPr>
        <w:t xml:space="preserve"> y </w:t>
      </w:r>
      <w:proofErr w:type="spellStart"/>
      <w:r w:rsidRPr="0090378A">
        <w:rPr>
          <w:rFonts w:ascii="Arial" w:eastAsiaTheme="minorHAnsi" w:hAnsi="Arial" w:cs="Arial"/>
          <w:i/>
        </w:rPr>
        <w:t>Wiwas</w:t>
      </w:r>
      <w:proofErr w:type="spellEnd"/>
      <w:r w:rsidRPr="0090378A">
        <w:rPr>
          <w:rFonts w:ascii="Arial" w:eastAsiaTheme="minorHAnsi" w:hAnsi="Arial" w:cs="Arial"/>
          <w:i/>
        </w:rPr>
        <w:t xml:space="preserve"> que presentan mayor grado de aculturación y mestizaje </w:t>
      </w:r>
      <w:sdt>
        <w:sdtPr>
          <w:rPr>
            <w:rFonts w:ascii="Arial" w:eastAsiaTheme="minorHAnsi" w:hAnsi="Arial" w:cs="Arial"/>
            <w:i/>
          </w:rPr>
          <w:id w:val="-867523341"/>
          <w:citation/>
        </w:sdtPr>
        <w:sdtContent>
          <w:r w:rsidRPr="0090378A">
            <w:rPr>
              <w:rFonts w:ascii="Arial" w:eastAsiaTheme="minorHAnsi" w:hAnsi="Arial" w:cs="Arial"/>
              <w:i/>
            </w:rPr>
            <w:fldChar w:fldCharType="begin"/>
          </w:r>
          <w:r w:rsidRPr="0090378A">
            <w:rPr>
              <w:rFonts w:ascii="Arial" w:eastAsiaTheme="minorHAnsi" w:hAnsi="Arial" w:cs="Arial"/>
              <w:i/>
              <w:lang w:val="es-ES_tradnl"/>
            </w:rPr>
            <w:instrText xml:space="preserve">CITATION COR161 \l 1034 </w:instrText>
          </w:r>
          <w:r w:rsidRPr="0090378A">
            <w:rPr>
              <w:rFonts w:ascii="Arial" w:eastAsiaTheme="minorHAnsi" w:hAnsi="Arial" w:cs="Arial"/>
              <w:i/>
            </w:rPr>
            <w:fldChar w:fldCharType="separate"/>
          </w:r>
          <w:r w:rsidRPr="0090378A">
            <w:rPr>
              <w:rFonts w:ascii="Arial" w:eastAsiaTheme="minorHAnsi" w:hAnsi="Arial" w:cs="Arial"/>
              <w:i/>
              <w:noProof/>
              <w:lang w:val="es-ES_tradnl"/>
            </w:rPr>
            <w:t>(CORPAMAG y CORPOCESAR, 2016)</w:t>
          </w:r>
          <w:r w:rsidRPr="0090378A">
            <w:rPr>
              <w:rFonts w:ascii="Arial" w:eastAsiaTheme="minorHAnsi" w:hAnsi="Arial" w:cs="Arial"/>
              <w:i/>
            </w:rPr>
            <w:fldChar w:fldCharType="end"/>
          </w:r>
        </w:sdtContent>
      </w:sdt>
      <w:r w:rsidRPr="0090378A">
        <w:rPr>
          <w:rFonts w:ascii="Arial" w:eastAsiaTheme="minorHAnsi" w:hAnsi="Arial" w:cs="Arial"/>
          <w:i/>
        </w:rPr>
        <w:t xml:space="preserve">. </w:t>
      </w:r>
    </w:p>
    <w:p w14:paraId="214871F6" w14:textId="77777777" w:rsidR="000F5D4C" w:rsidRPr="0090378A" w:rsidRDefault="000F5D4C" w:rsidP="000F5D4C">
      <w:pPr>
        <w:pStyle w:val="Continuarlista2"/>
        <w:spacing w:after="0" w:line="240" w:lineRule="auto"/>
        <w:ind w:left="0"/>
        <w:jc w:val="both"/>
        <w:rPr>
          <w:rFonts w:ascii="Arial" w:eastAsiaTheme="minorHAnsi" w:hAnsi="Arial" w:cs="Arial"/>
          <w:i/>
        </w:rPr>
      </w:pPr>
    </w:p>
    <w:p w14:paraId="7348B897" w14:textId="77777777" w:rsidR="000F5D4C" w:rsidRPr="0090378A" w:rsidRDefault="000F5D4C" w:rsidP="000F5D4C">
      <w:pPr>
        <w:widowControl w:val="0"/>
        <w:autoSpaceDE w:val="0"/>
        <w:autoSpaceDN w:val="0"/>
        <w:adjustRightInd w:val="0"/>
        <w:jc w:val="both"/>
        <w:rPr>
          <w:rFonts w:ascii="Arial" w:hAnsi="Arial" w:cs="Arial"/>
          <w:i/>
          <w:sz w:val="22"/>
          <w:szCs w:val="22"/>
        </w:rPr>
      </w:pPr>
      <w:r w:rsidRPr="0090378A">
        <w:rPr>
          <w:rFonts w:ascii="Arial" w:hAnsi="Arial" w:cs="Arial"/>
          <w:i/>
          <w:sz w:val="22"/>
          <w:szCs w:val="22"/>
        </w:rPr>
        <w:t>El ETESA reporta  además, la presencia de una población de campesinos ubicados en su mayoría en las partes medias y bajas, quienes se dedican fundamentalmente a la agricultura;  en sus alrededores viven personas de origen mestizo que derivan el sustento de actividades como el turismo, la pesca, la agricultura y la ganadería</w:t>
      </w:r>
      <w:sdt>
        <w:sdtPr>
          <w:rPr>
            <w:rFonts w:ascii="Arial" w:hAnsi="Arial" w:cs="Arial"/>
            <w:i/>
            <w:sz w:val="22"/>
            <w:szCs w:val="22"/>
          </w:rPr>
          <w:id w:val="1155271300"/>
          <w:citation/>
        </w:sdtPr>
        <w:sdtContent>
          <w:r w:rsidRPr="0090378A">
            <w:rPr>
              <w:rFonts w:ascii="Arial" w:hAnsi="Arial" w:cs="Arial"/>
              <w:i/>
              <w:sz w:val="22"/>
              <w:szCs w:val="22"/>
            </w:rPr>
            <w:fldChar w:fldCharType="begin"/>
          </w:r>
          <w:r w:rsidRPr="0090378A">
            <w:rPr>
              <w:rFonts w:ascii="Arial" w:hAnsi="Arial" w:cs="Arial"/>
              <w:i/>
              <w:sz w:val="22"/>
              <w:szCs w:val="22"/>
              <w:lang w:val="es-ES_tradnl"/>
            </w:rPr>
            <w:instrText xml:space="preserve">CITATION COR161 \l 1034 </w:instrText>
          </w:r>
          <w:r w:rsidRPr="0090378A">
            <w:rPr>
              <w:rFonts w:ascii="Arial" w:hAnsi="Arial" w:cs="Arial"/>
              <w:i/>
              <w:sz w:val="22"/>
              <w:szCs w:val="22"/>
            </w:rPr>
            <w:fldChar w:fldCharType="separate"/>
          </w:r>
          <w:r w:rsidRPr="0090378A">
            <w:rPr>
              <w:rFonts w:ascii="Arial" w:hAnsi="Arial" w:cs="Arial"/>
              <w:i/>
              <w:noProof/>
              <w:sz w:val="22"/>
              <w:szCs w:val="22"/>
              <w:lang w:val="es-ES_tradnl"/>
            </w:rPr>
            <w:t xml:space="preserve"> (CORPAMAG y CORPOCESAR, 2016)</w:t>
          </w:r>
          <w:r w:rsidRPr="0090378A">
            <w:rPr>
              <w:rFonts w:ascii="Arial" w:hAnsi="Arial" w:cs="Arial"/>
              <w:i/>
              <w:sz w:val="22"/>
              <w:szCs w:val="22"/>
            </w:rPr>
            <w:fldChar w:fldCharType="end"/>
          </w:r>
        </w:sdtContent>
      </w:sdt>
      <w:r w:rsidRPr="0090378A">
        <w:rPr>
          <w:rFonts w:ascii="Arial" w:hAnsi="Arial" w:cs="Arial"/>
          <w:i/>
          <w:sz w:val="22"/>
          <w:szCs w:val="22"/>
        </w:rPr>
        <w:t>.</w:t>
      </w:r>
    </w:p>
    <w:p w14:paraId="1084866F" w14:textId="77777777" w:rsidR="000F5D4C" w:rsidRPr="0090378A" w:rsidRDefault="000F5D4C" w:rsidP="008A30A5">
      <w:pPr>
        <w:pStyle w:val="00TEXTO"/>
        <w:spacing w:line="240" w:lineRule="auto"/>
        <w:rPr>
          <w:rFonts w:eastAsiaTheme="minorEastAsia" w:cs="Arial"/>
          <w:i/>
          <w:shd w:val="clear" w:color="auto" w:fill="FFFFFF"/>
          <w:lang w:val="es-ES"/>
        </w:rPr>
      </w:pPr>
    </w:p>
    <w:p w14:paraId="57316243" w14:textId="77777777" w:rsidR="000F5D4C" w:rsidRPr="0090378A" w:rsidRDefault="000F5D4C" w:rsidP="000F5D4C">
      <w:pPr>
        <w:pStyle w:val="CuerpoA"/>
        <w:jc w:val="both"/>
        <w:rPr>
          <w:rStyle w:val="Nmerodepgina"/>
          <w:rFonts w:ascii="Arial" w:hAnsi="Arial" w:cs="Arial"/>
          <w:i/>
          <w:sz w:val="22"/>
          <w:szCs w:val="22"/>
          <w:lang w:val="es-CO"/>
        </w:rPr>
      </w:pPr>
      <w:r w:rsidRPr="0090378A">
        <w:rPr>
          <w:rStyle w:val="Nmerodepgina"/>
          <w:rFonts w:ascii="Arial" w:hAnsi="Arial" w:cs="Arial"/>
          <w:i/>
          <w:sz w:val="22"/>
          <w:szCs w:val="22"/>
          <w:lang w:val="es-CO"/>
        </w:rPr>
        <w:t>(…)</w:t>
      </w:r>
    </w:p>
    <w:p w14:paraId="6333E72C" w14:textId="77777777" w:rsidR="000F5D4C" w:rsidRPr="0090378A" w:rsidRDefault="000F5D4C" w:rsidP="000F5D4C">
      <w:pPr>
        <w:pStyle w:val="CuerpoA"/>
        <w:jc w:val="both"/>
        <w:rPr>
          <w:rStyle w:val="Nmerodepgina"/>
          <w:rFonts w:ascii="Arial" w:hAnsi="Arial" w:cs="Arial"/>
          <w:i/>
          <w:sz w:val="22"/>
          <w:szCs w:val="22"/>
          <w:lang w:val="es-CO"/>
        </w:rPr>
      </w:pPr>
    </w:p>
    <w:p w14:paraId="7D726A39" w14:textId="2F4AA806" w:rsidR="000F5D4C" w:rsidRPr="0090378A" w:rsidRDefault="0090378A" w:rsidP="000F5D4C">
      <w:pPr>
        <w:pStyle w:val="CuerpoA"/>
        <w:jc w:val="both"/>
        <w:rPr>
          <w:rFonts w:ascii="Arial" w:hAnsi="Arial" w:cs="Arial"/>
          <w:b/>
          <w:i/>
          <w:sz w:val="22"/>
          <w:szCs w:val="22"/>
        </w:rPr>
      </w:pPr>
      <w:r>
        <w:rPr>
          <w:rStyle w:val="Nmerodepgina"/>
          <w:rFonts w:ascii="Arial" w:hAnsi="Arial" w:cs="Arial"/>
          <w:b/>
          <w:i/>
          <w:sz w:val="22"/>
          <w:szCs w:val="22"/>
          <w:lang w:val="es-CO"/>
        </w:rPr>
        <w:t xml:space="preserve">      </w:t>
      </w:r>
      <w:r w:rsidR="000F5D4C" w:rsidRPr="0090378A">
        <w:rPr>
          <w:rStyle w:val="Nmerodepgina"/>
          <w:rFonts w:ascii="Arial" w:hAnsi="Arial" w:cs="Arial"/>
          <w:b/>
          <w:i/>
          <w:sz w:val="22"/>
          <w:szCs w:val="22"/>
          <w:lang w:val="es-CO"/>
        </w:rPr>
        <w:t>3.2.8.</w:t>
      </w:r>
      <w:r w:rsidR="000F5D4C" w:rsidRPr="0090378A">
        <w:rPr>
          <w:rStyle w:val="Nmerodepgina"/>
          <w:rFonts w:ascii="Arial" w:hAnsi="Arial" w:cs="Arial"/>
          <w:i/>
          <w:sz w:val="22"/>
          <w:szCs w:val="22"/>
          <w:lang w:val="es-CO"/>
        </w:rPr>
        <w:t xml:space="preserve"> </w:t>
      </w:r>
      <w:r w:rsidR="000F5D4C" w:rsidRPr="0090378A">
        <w:rPr>
          <w:rFonts w:ascii="Arial" w:hAnsi="Arial" w:cs="Arial"/>
          <w:b/>
          <w:i/>
          <w:sz w:val="22"/>
          <w:szCs w:val="22"/>
        </w:rPr>
        <w:t xml:space="preserve">Relevancia de los servicios </w:t>
      </w:r>
      <w:proofErr w:type="spellStart"/>
      <w:r w:rsidR="000F5D4C" w:rsidRPr="0090378A">
        <w:rPr>
          <w:rFonts w:ascii="Arial" w:hAnsi="Arial" w:cs="Arial"/>
          <w:b/>
          <w:i/>
          <w:sz w:val="22"/>
          <w:szCs w:val="22"/>
        </w:rPr>
        <w:t>ecosistèmicos</w:t>
      </w:r>
      <w:proofErr w:type="spellEnd"/>
      <w:r w:rsidR="000F5D4C" w:rsidRPr="0090378A">
        <w:rPr>
          <w:rFonts w:ascii="Arial" w:hAnsi="Arial" w:cs="Arial"/>
          <w:b/>
          <w:i/>
          <w:sz w:val="22"/>
          <w:szCs w:val="22"/>
        </w:rPr>
        <w:t xml:space="preserve"> del páramo</w:t>
      </w:r>
    </w:p>
    <w:p w14:paraId="647003C0" w14:textId="77777777" w:rsidR="000F5D4C" w:rsidRPr="0090378A" w:rsidRDefault="000F5D4C" w:rsidP="000F5D4C">
      <w:pPr>
        <w:pStyle w:val="CuerpoA"/>
        <w:jc w:val="both"/>
        <w:rPr>
          <w:rFonts w:ascii="Arial" w:hAnsi="Arial" w:cs="Arial"/>
          <w:i/>
          <w:sz w:val="22"/>
          <w:szCs w:val="22"/>
          <w:lang w:val="es-CO"/>
        </w:rPr>
      </w:pPr>
    </w:p>
    <w:p w14:paraId="29621168" w14:textId="77777777" w:rsidR="000F5D4C" w:rsidRPr="0090378A" w:rsidRDefault="000F5D4C" w:rsidP="000F5D4C">
      <w:pPr>
        <w:jc w:val="both"/>
        <w:rPr>
          <w:rFonts w:ascii="Arial" w:hAnsi="Arial" w:cs="Arial"/>
          <w:i/>
          <w:sz w:val="22"/>
          <w:szCs w:val="22"/>
        </w:rPr>
      </w:pPr>
      <w:r w:rsidRPr="0090378A">
        <w:rPr>
          <w:rFonts w:ascii="Arial" w:hAnsi="Arial" w:cs="Arial"/>
          <w:i/>
          <w:sz w:val="22"/>
          <w:szCs w:val="22"/>
        </w:rPr>
        <w:t xml:space="preserve">El documento de entorno local entregado por las Corporaciones Autónomas Regionales con jurisdicción en el páramo Sierra Nevada de Santa Marta como insumo para su delimitación, menciona que los ecosistemas de páramo proveen bienes y servicios </w:t>
      </w:r>
      <w:proofErr w:type="spellStart"/>
      <w:r w:rsidRPr="0090378A">
        <w:rPr>
          <w:rFonts w:ascii="Arial" w:hAnsi="Arial" w:cs="Arial"/>
          <w:i/>
          <w:sz w:val="22"/>
          <w:szCs w:val="22"/>
        </w:rPr>
        <w:t>ecosistémicos</w:t>
      </w:r>
      <w:proofErr w:type="spellEnd"/>
      <w:r w:rsidRPr="0090378A">
        <w:rPr>
          <w:rFonts w:ascii="Arial" w:hAnsi="Arial" w:cs="Arial"/>
          <w:i/>
          <w:sz w:val="22"/>
          <w:szCs w:val="22"/>
        </w:rPr>
        <w:t xml:space="preserve"> importantes, tanto para las poblaciones locales como para las integrantes del entorno regional y describe los principales bienes y servicios </w:t>
      </w:r>
      <w:proofErr w:type="spellStart"/>
      <w:r w:rsidRPr="0090378A">
        <w:rPr>
          <w:rFonts w:ascii="Arial" w:hAnsi="Arial" w:cs="Arial"/>
          <w:i/>
          <w:sz w:val="22"/>
          <w:szCs w:val="22"/>
        </w:rPr>
        <w:t>ecosistémicos</w:t>
      </w:r>
      <w:proofErr w:type="spellEnd"/>
      <w:r w:rsidRPr="0090378A">
        <w:rPr>
          <w:rFonts w:ascii="Arial" w:hAnsi="Arial" w:cs="Arial"/>
          <w:i/>
          <w:sz w:val="22"/>
          <w:szCs w:val="22"/>
        </w:rPr>
        <w:t xml:space="preserve"> que presta el Páramo Sierra Nevada de Santa Marta a los municipios del entorno regional.   </w:t>
      </w:r>
    </w:p>
    <w:p w14:paraId="31210C8F" w14:textId="77777777" w:rsidR="004D0C1C" w:rsidRPr="0090378A" w:rsidRDefault="004D0C1C" w:rsidP="000F5D4C">
      <w:pPr>
        <w:jc w:val="both"/>
        <w:rPr>
          <w:rFonts w:ascii="Arial" w:hAnsi="Arial" w:cs="Arial"/>
          <w:i/>
          <w:sz w:val="22"/>
          <w:szCs w:val="22"/>
        </w:rPr>
      </w:pPr>
    </w:p>
    <w:p w14:paraId="324290A2" w14:textId="77777777" w:rsidR="000F5D4C" w:rsidRPr="0090378A" w:rsidRDefault="000F5D4C" w:rsidP="000F5D4C">
      <w:pPr>
        <w:jc w:val="both"/>
        <w:rPr>
          <w:rFonts w:ascii="Arial" w:hAnsi="Arial" w:cs="Arial"/>
          <w:i/>
          <w:sz w:val="22"/>
          <w:szCs w:val="22"/>
        </w:rPr>
      </w:pPr>
      <w:r w:rsidRPr="0090378A">
        <w:rPr>
          <w:rFonts w:ascii="Arial" w:hAnsi="Arial" w:cs="Arial"/>
          <w:i/>
          <w:sz w:val="22"/>
          <w:szCs w:val="22"/>
        </w:rPr>
        <w:t xml:space="preserve">Dentro de los servicios de aprovisionamiento de alimento vale la pena resaltar que la población asentada en el contexto regional de páramo se beneficia de los recursos hidrobiológicos que presentan relación con el páramo en sí, la población realiza actividades de pesca, caza, de igual forma recibe el suministro de alimento para especies domésticas y para actividades agropecuarias desarrollada en el área (café, banano y palma) ya que cultivos importantes en el entorno regional requieren de grandes cantidades de agua para su beneficio </w:t>
      </w:r>
      <w:sdt>
        <w:sdtPr>
          <w:rPr>
            <w:rFonts w:ascii="Arial" w:hAnsi="Arial" w:cs="Arial"/>
            <w:i/>
            <w:sz w:val="22"/>
            <w:szCs w:val="22"/>
          </w:rPr>
          <w:id w:val="21834096"/>
          <w:citation/>
        </w:sdtPr>
        <w:sdtContent>
          <w:r w:rsidRPr="0090378A">
            <w:rPr>
              <w:rFonts w:ascii="Arial" w:hAnsi="Arial" w:cs="Arial"/>
              <w:i/>
              <w:sz w:val="22"/>
              <w:szCs w:val="22"/>
            </w:rPr>
            <w:fldChar w:fldCharType="begin"/>
          </w:r>
          <w:r w:rsidRPr="0090378A">
            <w:rPr>
              <w:rFonts w:ascii="Arial" w:hAnsi="Arial" w:cs="Arial"/>
              <w:i/>
              <w:sz w:val="22"/>
              <w:szCs w:val="22"/>
              <w:lang w:val="es-ES_tradnl"/>
            </w:rPr>
            <w:instrText xml:space="preserve">CITATION COR161 \l 1034 </w:instrText>
          </w:r>
          <w:r w:rsidRPr="0090378A">
            <w:rPr>
              <w:rFonts w:ascii="Arial" w:hAnsi="Arial" w:cs="Arial"/>
              <w:i/>
              <w:sz w:val="22"/>
              <w:szCs w:val="22"/>
            </w:rPr>
            <w:fldChar w:fldCharType="separate"/>
          </w:r>
          <w:r w:rsidRPr="0090378A">
            <w:rPr>
              <w:rFonts w:ascii="Arial" w:hAnsi="Arial" w:cs="Arial"/>
              <w:i/>
              <w:noProof/>
              <w:sz w:val="22"/>
              <w:szCs w:val="22"/>
              <w:lang w:val="es-ES_tradnl"/>
            </w:rPr>
            <w:t>(CORPAMAG y CORPOCESAR, 2016)</w:t>
          </w:r>
          <w:r w:rsidRPr="0090378A">
            <w:rPr>
              <w:rFonts w:ascii="Arial" w:hAnsi="Arial" w:cs="Arial"/>
              <w:i/>
              <w:sz w:val="22"/>
              <w:szCs w:val="22"/>
            </w:rPr>
            <w:fldChar w:fldCharType="end"/>
          </w:r>
        </w:sdtContent>
      </w:sdt>
    </w:p>
    <w:p w14:paraId="6AAF4642" w14:textId="77777777" w:rsidR="0090378A" w:rsidRPr="0090378A" w:rsidRDefault="0090378A" w:rsidP="000F5D4C">
      <w:pPr>
        <w:jc w:val="both"/>
        <w:rPr>
          <w:rFonts w:ascii="Arial" w:hAnsi="Arial" w:cs="Arial"/>
          <w:i/>
          <w:sz w:val="22"/>
          <w:szCs w:val="22"/>
        </w:rPr>
      </w:pPr>
    </w:p>
    <w:p w14:paraId="0E00A382" w14:textId="77777777" w:rsidR="0090378A" w:rsidRPr="0090378A" w:rsidRDefault="000F5D4C" w:rsidP="000F5D4C">
      <w:pPr>
        <w:jc w:val="both"/>
        <w:rPr>
          <w:rFonts w:ascii="Arial" w:hAnsi="Arial" w:cs="Arial"/>
          <w:i/>
          <w:sz w:val="22"/>
          <w:szCs w:val="22"/>
        </w:rPr>
      </w:pPr>
      <w:r w:rsidRPr="0090378A">
        <w:rPr>
          <w:rFonts w:ascii="Arial" w:hAnsi="Arial" w:cs="Arial"/>
          <w:i/>
          <w:sz w:val="22"/>
          <w:szCs w:val="22"/>
        </w:rPr>
        <w:t xml:space="preserve">En su conjunto la Sierra Nevada de Santa Marta tiene una importancia estratégica como fuente de agua para los tres departamentos del Caribe (Cesar, La Guajira y Magdalena), </w:t>
      </w:r>
      <w:r w:rsidRPr="0090378A">
        <w:rPr>
          <w:rFonts w:ascii="Arial" w:hAnsi="Arial" w:cs="Arial"/>
          <w:i/>
          <w:sz w:val="22"/>
          <w:szCs w:val="22"/>
        </w:rPr>
        <w:lastRenderedPageBreak/>
        <w:t xml:space="preserve">investigaciones previas calculan que los ríos de la Sierra Nevada producen más de 10.000 millones de metros cúbicos de agua por año y forman valles aluviales que en su conjunto suman 280.000 hectáreas, abastecen a cerca de 180.000 serranos (30.000 indígenas y 150.000 campesinos), además de constituir la fuente de agua de por lo menos 1.500.000 personas en los departamentos del Cesar, La Guajira y Magdalena. La vertiente norte produce cerca del 49% del recurso hídrico de la Sierra Nevada.  Adicionalmente se identifican seis distritos de riego en el entorno regional que son aprovisionados por el agua proveniente del páramo de la Sierra Nevada de Santa Marta, de los cuales se benefician directamente 1.768 usuarios, con un caudal de 28.682 m3/se. </w:t>
      </w:r>
      <w:proofErr w:type="gramStart"/>
      <w:r w:rsidRPr="0090378A">
        <w:rPr>
          <w:rFonts w:ascii="Arial" w:hAnsi="Arial" w:cs="Arial"/>
          <w:i/>
          <w:sz w:val="22"/>
          <w:szCs w:val="22"/>
        </w:rPr>
        <w:t>y</w:t>
      </w:r>
      <w:proofErr w:type="gramEnd"/>
      <w:r w:rsidRPr="0090378A">
        <w:rPr>
          <w:rFonts w:ascii="Arial" w:hAnsi="Arial" w:cs="Arial"/>
          <w:i/>
          <w:sz w:val="22"/>
          <w:szCs w:val="22"/>
        </w:rPr>
        <w:t xml:space="preserve"> 30.295 hectáreas  </w:t>
      </w:r>
      <w:sdt>
        <w:sdtPr>
          <w:rPr>
            <w:rFonts w:ascii="Arial" w:hAnsi="Arial" w:cs="Arial"/>
            <w:i/>
            <w:sz w:val="22"/>
            <w:szCs w:val="22"/>
          </w:rPr>
          <w:id w:val="1939413352"/>
          <w:citation/>
        </w:sdtPr>
        <w:sdtContent>
          <w:r w:rsidRPr="0090378A">
            <w:rPr>
              <w:rFonts w:ascii="Arial" w:hAnsi="Arial" w:cs="Arial"/>
              <w:i/>
              <w:sz w:val="22"/>
              <w:szCs w:val="22"/>
            </w:rPr>
            <w:fldChar w:fldCharType="begin"/>
          </w:r>
          <w:r w:rsidRPr="0090378A">
            <w:rPr>
              <w:rFonts w:ascii="Arial" w:hAnsi="Arial" w:cs="Arial"/>
              <w:i/>
              <w:sz w:val="22"/>
              <w:szCs w:val="22"/>
              <w:lang w:val="es-ES_tradnl"/>
            </w:rPr>
            <w:instrText xml:space="preserve">CITATION COR161 \l 1034 </w:instrText>
          </w:r>
          <w:r w:rsidRPr="0090378A">
            <w:rPr>
              <w:rFonts w:ascii="Arial" w:hAnsi="Arial" w:cs="Arial"/>
              <w:i/>
              <w:sz w:val="22"/>
              <w:szCs w:val="22"/>
            </w:rPr>
            <w:fldChar w:fldCharType="separate"/>
          </w:r>
          <w:r w:rsidRPr="0090378A">
            <w:rPr>
              <w:rFonts w:ascii="Arial" w:hAnsi="Arial" w:cs="Arial"/>
              <w:i/>
              <w:noProof/>
              <w:sz w:val="22"/>
              <w:szCs w:val="22"/>
              <w:lang w:val="es-ES_tradnl"/>
            </w:rPr>
            <w:t>(CORPAMAG y CORPOCESAR, 2016)</w:t>
          </w:r>
          <w:r w:rsidRPr="0090378A">
            <w:rPr>
              <w:rFonts w:ascii="Arial" w:hAnsi="Arial" w:cs="Arial"/>
              <w:i/>
              <w:sz w:val="22"/>
              <w:szCs w:val="22"/>
            </w:rPr>
            <w:fldChar w:fldCharType="end"/>
          </w:r>
        </w:sdtContent>
      </w:sdt>
      <w:r w:rsidRPr="0090378A">
        <w:rPr>
          <w:rFonts w:ascii="Arial" w:hAnsi="Arial" w:cs="Arial"/>
          <w:i/>
          <w:sz w:val="22"/>
          <w:szCs w:val="22"/>
        </w:rPr>
        <w:t>.</w:t>
      </w:r>
    </w:p>
    <w:p w14:paraId="53A857DA" w14:textId="77777777" w:rsidR="0090378A" w:rsidRPr="0090378A" w:rsidRDefault="0090378A" w:rsidP="000F5D4C">
      <w:pPr>
        <w:jc w:val="both"/>
        <w:rPr>
          <w:rFonts w:ascii="Arial" w:hAnsi="Arial" w:cs="Arial"/>
          <w:i/>
          <w:sz w:val="22"/>
          <w:szCs w:val="22"/>
        </w:rPr>
      </w:pPr>
    </w:p>
    <w:p w14:paraId="227A6213" w14:textId="77777777" w:rsidR="0090378A" w:rsidRPr="0090378A" w:rsidRDefault="0090378A" w:rsidP="000F5D4C">
      <w:pPr>
        <w:jc w:val="both"/>
        <w:rPr>
          <w:rFonts w:ascii="Arial" w:hAnsi="Arial" w:cs="Arial"/>
          <w:i/>
          <w:sz w:val="22"/>
          <w:szCs w:val="22"/>
        </w:rPr>
      </w:pPr>
      <w:r w:rsidRPr="0090378A">
        <w:rPr>
          <w:rFonts w:ascii="Arial" w:hAnsi="Arial" w:cs="Arial"/>
          <w:i/>
          <w:sz w:val="22"/>
          <w:szCs w:val="22"/>
        </w:rPr>
        <w:t>(…)</w:t>
      </w:r>
    </w:p>
    <w:p w14:paraId="4AF6F205" w14:textId="77777777" w:rsidR="0090378A" w:rsidRPr="0090378A" w:rsidRDefault="0090378A" w:rsidP="000F5D4C">
      <w:pPr>
        <w:jc w:val="both"/>
        <w:rPr>
          <w:rFonts w:ascii="Arial" w:hAnsi="Arial" w:cs="Arial"/>
          <w:i/>
          <w:sz w:val="22"/>
          <w:szCs w:val="22"/>
        </w:rPr>
      </w:pPr>
    </w:p>
    <w:p w14:paraId="4CB2DCF3" w14:textId="77777777" w:rsidR="0090378A" w:rsidRPr="0090378A" w:rsidRDefault="0090378A" w:rsidP="0090378A">
      <w:pPr>
        <w:jc w:val="both"/>
        <w:rPr>
          <w:rFonts w:ascii="Arial" w:hAnsi="Arial" w:cs="Arial"/>
          <w:i/>
          <w:sz w:val="22"/>
          <w:szCs w:val="22"/>
        </w:rPr>
      </w:pPr>
      <w:r w:rsidRPr="0090378A">
        <w:rPr>
          <w:rFonts w:ascii="Arial" w:hAnsi="Arial" w:cs="Arial"/>
          <w:i/>
          <w:sz w:val="22"/>
          <w:szCs w:val="22"/>
        </w:rPr>
        <w:t xml:space="preserve">El páramo de la Sierra Nevada de Santa Marta además proporciona fibras y materias primas para las artesanías que se elaboran en el área y como alimento para la producción apícola, solo en el año 2005 se encontraban 67 familias apicultoras establecidas en los corregimientos de San Pedro de la Sierra, </w:t>
      </w:r>
      <w:proofErr w:type="spellStart"/>
      <w:r w:rsidRPr="0090378A">
        <w:rPr>
          <w:rFonts w:ascii="Arial" w:hAnsi="Arial" w:cs="Arial"/>
          <w:i/>
          <w:sz w:val="22"/>
          <w:szCs w:val="22"/>
        </w:rPr>
        <w:t>Palmor</w:t>
      </w:r>
      <w:proofErr w:type="spellEnd"/>
      <w:r w:rsidRPr="0090378A">
        <w:rPr>
          <w:rFonts w:ascii="Arial" w:hAnsi="Arial" w:cs="Arial"/>
          <w:i/>
          <w:sz w:val="22"/>
          <w:szCs w:val="22"/>
        </w:rPr>
        <w:t xml:space="preserve">, Siberia (municipio de Ciénaga), San Lorenzo y </w:t>
      </w:r>
      <w:proofErr w:type="spellStart"/>
      <w:r w:rsidRPr="0090378A">
        <w:rPr>
          <w:rFonts w:ascii="Arial" w:hAnsi="Arial" w:cs="Arial"/>
          <w:i/>
          <w:sz w:val="22"/>
          <w:szCs w:val="22"/>
        </w:rPr>
        <w:t>Guachaca</w:t>
      </w:r>
      <w:proofErr w:type="spellEnd"/>
      <w:r w:rsidRPr="0090378A">
        <w:rPr>
          <w:rFonts w:ascii="Arial" w:hAnsi="Arial" w:cs="Arial"/>
          <w:i/>
          <w:sz w:val="22"/>
          <w:szCs w:val="22"/>
        </w:rPr>
        <w:t xml:space="preserve"> (Distrito de Santa Marta), quienes contaban con cerca de 340 colmenas, adicionalmente apicultores independientes contaban con 259 colmenas. En el 2005 las familias asociadas en APISIERRA producían cinco toneladas de miel orgánica al año </w:t>
      </w:r>
      <w:sdt>
        <w:sdtPr>
          <w:rPr>
            <w:rFonts w:ascii="Arial" w:hAnsi="Arial" w:cs="Arial"/>
            <w:i/>
            <w:sz w:val="22"/>
            <w:szCs w:val="22"/>
          </w:rPr>
          <w:id w:val="-141117955"/>
          <w:citation/>
        </w:sdtPr>
        <w:sdtContent>
          <w:r w:rsidRPr="0090378A">
            <w:rPr>
              <w:rFonts w:ascii="Arial" w:hAnsi="Arial" w:cs="Arial"/>
              <w:i/>
              <w:sz w:val="22"/>
              <w:szCs w:val="22"/>
            </w:rPr>
            <w:fldChar w:fldCharType="begin"/>
          </w:r>
          <w:r w:rsidRPr="0090378A">
            <w:rPr>
              <w:rFonts w:ascii="Arial" w:hAnsi="Arial" w:cs="Arial"/>
              <w:i/>
              <w:sz w:val="22"/>
              <w:szCs w:val="22"/>
              <w:lang w:val="es-ES_tradnl"/>
            </w:rPr>
            <w:instrText xml:space="preserve"> CITATION COR161 \l 1034 </w:instrText>
          </w:r>
          <w:r w:rsidRPr="0090378A">
            <w:rPr>
              <w:rFonts w:ascii="Arial" w:hAnsi="Arial" w:cs="Arial"/>
              <w:i/>
              <w:sz w:val="22"/>
              <w:szCs w:val="22"/>
            </w:rPr>
            <w:fldChar w:fldCharType="separate"/>
          </w:r>
          <w:r w:rsidRPr="0090378A">
            <w:rPr>
              <w:rFonts w:ascii="Arial" w:hAnsi="Arial" w:cs="Arial"/>
              <w:i/>
              <w:noProof/>
              <w:sz w:val="22"/>
              <w:szCs w:val="22"/>
              <w:lang w:val="es-ES_tradnl"/>
            </w:rPr>
            <w:t>(CORPAMAG y CORPOCESAR, 2016)</w:t>
          </w:r>
          <w:r w:rsidRPr="0090378A">
            <w:rPr>
              <w:rFonts w:ascii="Arial" w:hAnsi="Arial" w:cs="Arial"/>
              <w:i/>
              <w:sz w:val="22"/>
              <w:szCs w:val="22"/>
            </w:rPr>
            <w:fldChar w:fldCharType="end"/>
          </w:r>
        </w:sdtContent>
      </w:sdt>
    </w:p>
    <w:p w14:paraId="0D4765DE" w14:textId="77777777" w:rsidR="0090378A" w:rsidRPr="0090378A" w:rsidRDefault="0090378A" w:rsidP="0090378A">
      <w:pPr>
        <w:jc w:val="both"/>
        <w:rPr>
          <w:rFonts w:ascii="Arial" w:hAnsi="Arial" w:cs="Arial"/>
          <w:i/>
          <w:sz w:val="22"/>
          <w:szCs w:val="22"/>
        </w:rPr>
      </w:pPr>
    </w:p>
    <w:p w14:paraId="04D321F5" w14:textId="77777777" w:rsidR="0090378A" w:rsidRPr="0090378A" w:rsidRDefault="0090378A" w:rsidP="0090378A">
      <w:pPr>
        <w:jc w:val="both"/>
        <w:rPr>
          <w:rFonts w:ascii="Arial" w:hAnsi="Arial" w:cs="Arial"/>
          <w:i/>
          <w:sz w:val="22"/>
          <w:szCs w:val="22"/>
        </w:rPr>
      </w:pPr>
      <w:r w:rsidRPr="0090378A">
        <w:rPr>
          <w:rFonts w:ascii="Arial" w:hAnsi="Arial" w:cs="Arial"/>
          <w:i/>
          <w:sz w:val="22"/>
          <w:szCs w:val="22"/>
        </w:rPr>
        <w:t xml:space="preserve">En relación a los servicios culturales y recreativos, el páramo de la Sierra Nevada de Santa Marta posee una gran diversidad biológica, ecosistemas y valores culturales por lo que se constituye en sí mismo en un patrimonio natural que se consolida como una marca para el turismo de la región, el documento ETESA indica que esta zona es mencionada como una de las principales zonas de visitas de la región, por su belleza escénica, biótica y por la riqueza cultural, muchos de los ríos con nacimiento en el páramo son utilizados para actividades de recreación y turismo. En el municipio de </w:t>
      </w:r>
      <w:proofErr w:type="spellStart"/>
      <w:r w:rsidRPr="0090378A">
        <w:rPr>
          <w:rFonts w:ascii="Arial" w:hAnsi="Arial" w:cs="Arial"/>
          <w:i/>
          <w:sz w:val="22"/>
          <w:szCs w:val="22"/>
        </w:rPr>
        <w:t>Dibulla</w:t>
      </w:r>
      <w:proofErr w:type="spellEnd"/>
      <w:r w:rsidRPr="0090378A">
        <w:rPr>
          <w:rFonts w:ascii="Arial" w:hAnsi="Arial" w:cs="Arial"/>
          <w:i/>
          <w:sz w:val="22"/>
          <w:szCs w:val="22"/>
        </w:rPr>
        <w:t xml:space="preserve"> los ríos son utilizados como balnearios</w:t>
      </w:r>
      <w:sdt>
        <w:sdtPr>
          <w:rPr>
            <w:rFonts w:ascii="Arial" w:hAnsi="Arial" w:cs="Arial"/>
            <w:i/>
            <w:sz w:val="22"/>
            <w:szCs w:val="22"/>
          </w:rPr>
          <w:id w:val="2070996512"/>
          <w:citation/>
        </w:sdtPr>
        <w:sdtContent>
          <w:r w:rsidRPr="0090378A">
            <w:rPr>
              <w:rFonts w:ascii="Arial" w:hAnsi="Arial" w:cs="Arial"/>
              <w:i/>
              <w:sz w:val="22"/>
              <w:szCs w:val="22"/>
            </w:rPr>
            <w:fldChar w:fldCharType="begin"/>
          </w:r>
          <w:r w:rsidRPr="0090378A">
            <w:rPr>
              <w:rFonts w:ascii="Arial" w:hAnsi="Arial" w:cs="Arial"/>
              <w:i/>
              <w:sz w:val="22"/>
              <w:szCs w:val="22"/>
              <w:lang w:val="es-ES_tradnl"/>
            </w:rPr>
            <w:instrText xml:space="preserve">CITATION COR161 \l 1034 </w:instrText>
          </w:r>
          <w:r w:rsidRPr="0090378A">
            <w:rPr>
              <w:rFonts w:ascii="Arial" w:hAnsi="Arial" w:cs="Arial"/>
              <w:i/>
              <w:sz w:val="22"/>
              <w:szCs w:val="22"/>
            </w:rPr>
            <w:fldChar w:fldCharType="separate"/>
          </w:r>
          <w:r w:rsidRPr="0090378A">
            <w:rPr>
              <w:rFonts w:ascii="Arial" w:hAnsi="Arial" w:cs="Arial"/>
              <w:i/>
              <w:noProof/>
              <w:sz w:val="22"/>
              <w:szCs w:val="22"/>
              <w:lang w:val="es-ES_tradnl"/>
            </w:rPr>
            <w:t xml:space="preserve"> (CORPAMAG y CORPOCESAR, 2016)</w:t>
          </w:r>
          <w:r w:rsidRPr="0090378A">
            <w:rPr>
              <w:rFonts w:ascii="Arial" w:hAnsi="Arial" w:cs="Arial"/>
              <w:i/>
              <w:sz w:val="22"/>
              <w:szCs w:val="22"/>
            </w:rPr>
            <w:fldChar w:fldCharType="end"/>
          </w:r>
        </w:sdtContent>
      </w:sdt>
      <w:r w:rsidRPr="0090378A">
        <w:rPr>
          <w:rFonts w:ascii="Arial" w:hAnsi="Arial" w:cs="Arial"/>
          <w:i/>
          <w:sz w:val="22"/>
          <w:szCs w:val="22"/>
        </w:rPr>
        <w:t xml:space="preserve"> </w:t>
      </w:r>
    </w:p>
    <w:p w14:paraId="04D8D8BA" w14:textId="77777777" w:rsidR="0090378A" w:rsidRPr="0090378A" w:rsidRDefault="0090378A" w:rsidP="0090378A">
      <w:pPr>
        <w:jc w:val="both"/>
        <w:rPr>
          <w:rFonts w:ascii="Arial" w:hAnsi="Arial" w:cs="Arial"/>
          <w:i/>
          <w:sz w:val="22"/>
          <w:szCs w:val="22"/>
        </w:rPr>
      </w:pPr>
    </w:p>
    <w:p w14:paraId="32CA7904" w14:textId="77777777" w:rsidR="0090378A" w:rsidRPr="0090378A" w:rsidRDefault="0090378A" w:rsidP="0090378A">
      <w:pPr>
        <w:jc w:val="both"/>
        <w:rPr>
          <w:rFonts w:ascii="Arial" w:hAnsi="Arial" w:cs="Arial"/>
          <w:i/>
          <w:sz w:val="22"/>
          <w:szCs w:val="22"/>
        </w:rPr>
      </w:pPr>
      <w:r w:rsidRPr="0090378A">
        <w:rPr>
          <w:rFonts w:ascii="Arial" w:hAnsi="Arial" w:cs="Arial"/>
          <w:i/>
          <w:sz w:val="22"/>
          <w:szCs w:val="22"/>
        </w:rPr>
        <w:t xml:space="preserve">Resalta el hecho de que una de las principales actividades económicas, el turismo, sea desarrollada en su mayoría  por población extranjera, dicha actividad se concentra en las cuencas medias y bajas que se conforman en la estrella hídrica de San Lorenzo (ríos Piedras, Córdoba y Toribio), desde la cuenca media hasta la baja del río </w:t>
      </w:r>
      <w:proofErr w:type="spellStart"/>
      <w:r w:rsidRPr="0090378A">
        <w:rPr>
          <w:rFonts w:ascii="Arial" w:hAnsi="Arial" w:cs="Arial"/>
          <w:i/>
          <w:sz w:val="22"/>
          <w:szCs w:val="22"/>
        </w:rPr>
        <w:t>Buritaca</w:t>
      </w:r>
      <w:proofErr w:type="spellEnd"/>
      <w:r w:rsidRPr="0090378A">
        <w:rPr>
          <w:rFonts w:ascii="Arial" w:hAnsi="Arial" w:cs="Arial"/>
          <w:i/>
          <w:sz w:val="22"/>
          <w:szCs w:val="22"/>
        </w:rPr>
        <w:t xml:space="preserve"> y en la cuenca baja del Río Don Diego (que nacen en el páramo)</w:t>
      </w:r>
      <w:sdt>
        <w:sdtPr>
          <w:rPr>
            <w:rFonts w:ascii="Arial" w:hAnsi="Arial" w:cs="Arial"/>
            <w:i/>
            <w:sz w:val="22"/>
            <w:szCs w:val="22"/>
          </w:rPr>
          <w:id w:val="1476102297"/>
          <w:citation/>
        </w:sdtPr>
        <w:sdtContent>
          <w:r w:rsidRPr="0090378A">
            <w:rPr>
              <w:rFonts w:ascii="Arial" w:hAnsi="Arial" w:cs="Arial"/>
              <w:i/>
              <w:sz w:val="22"/>
              <w:szCs w:val="22"/>
            </w:rPr>
            <w:fldChar w:fldCharType="begin"/>
          </w:r>
          <w:r w:rsidRPr="0090378A">
            <w:rPr>
              <w:rFonts w:ascii="Arial" w:hAnsi="Arial" w:cs="Arial"/>
              <w:i/>
              <w:sz w:val="22"/>
              <w:szCs w:val="22"/>
              <w:lang w:val="es-ES_tradnl"/>
            </w:rPr>
            <w:instrText xml:space="preserve"> CITATION IAv16 \l 1034 </w:instrText>
          </w:r>
          <w:r w:rsidRPr="0090378A">
            <w:rPr>
              <w:rFonts w:ascii="Arial" w:hAnsi="Arial" w:cs="Arial"/>
              <w:i/>
              <w:sz w:val="22"/>
              <w:szCs w:val="22"/>
            </w:rPr>
            <w:fldChar w:fldCharType="separate"/>
          </w:r>
          <w:r w:rsidRPr="0090378A">
            <w:rPr>
              <w:rFonts w:ascii="Arial" w:hAnsi="Arial" w:cs="Arial"/>
              <w:i/>
              <w:noProof/>
              <w:sz w:val="22"/>
              <w:szCs w:val="22"/>
              <w:lang w:val="es-ES_tradnl"/>
            </w:rPr>
            <w:t xml:space="preserve"> (IAvH, 2016)</w:t>
          </w:r>
          <w:r w:rsidRPr="0090378A">
            <w:rPr>
              <w:rFonts w:ascii="Arial" w:hAnsi="Arial" w:cs="Arial"/>
              <w:i/>
              <w:sz w:val="22"/>
              <w:szCs w:val="22"/>
            </w:rPr>
            <w:fldChar w:fldCharType="end"/>
          </w:r>
        </w:sdtContent>
      </w:sdt>
    </w:p>
    <w:p w14:paraId="72B6E7E7" w14:textId="77777777" w:rsidR="0090378A" w:rsidRPr="0090378A" w:rsidRDefault="0090378A" w:rsidP="0090378A">
      <w:pPr>
        <w:jc w:val="both"/>
        <w:rPr>
          <w:rFonts w:ascii="Arial" w:hAnsi="Arial" w:cs="Arial"/>
          <w:i/>
          <w:sz w:val="22"/>
          <w:szCs w:val="22"/>
        </w:rPr>
      </w:pPr>
    </w:p>
    <w:p w14:paraId="1C914D18" w14:textId="77777777" w:rsidR="0090378A" w:rsidRPr="0090378A" w:rsidRDefault="0090378A" w:rsidP="0090378A">
      <w:pPr>
        <w:jc w:val="both"/>
        <w:rPr>
          <w:rFonts w:ascii="Arial" w:hAnsi="Arial" w:cs="Arial"/>
          <w:i/>
          <w:sz w:val="22"/>
          <w:szCs w:val="22"/>
        </w:rPr>
      </w:pPr>
      <w:r w:rsidRPr="0090378A">
        <w:rPr>
          <w:rFonts w:ascii="Arial" w:hAnsi="Arial" w:cs="Arial"/>
          <w:i/>
          <w:sz w:val="22"/>
          <w:szCs w:val="22"/>
        </w:rPr>
        <w:t xml:space="preserve">El documento  adiciona que dentro de los servicios de apoyo, el Páramo Sierra Nevada de Santa Marta es un punto estratégico y hogar de múltiples especies y ecosistemas, además de las especies propias del páramo, este suministra nutrientes que permiten la existencia de otros ecosistemas, como por ejemplo los humedales. </w:t>
      </w:r>
      <w:sdt>
        <w:sdtPr>
          <w:rPr>
            <w:rFonts w:ascii="Arial" w:hAnsi="Arial" w:cs="Arial"/>
            <w:i/>
            <w:sz w:val="22"/>
            <w:szCs w:val="22"/>
          </w:rPr>
          <w:id w:val="-468895894"/>
          <w:citation/>
        </w:sdtPr>
        <w:sdtContent>
          <w:r w:rsidRPr="0090378A">
            <w:rPr>
              <w:rFonts w:ascii="Arial" w:hAnsi="Arial" w:cs="Arial"/>
              <w:i/>
              <w:sz w:val="22"/>
              <w:szCs w:val="22"/>
            </w:rPr>
            <w:fldChar w:fldCharType="begin"/>
          </w:r>
          <w:r w:rsidRPr="0090378A">
            <w:rPr>
              <w:rFonts w:ascii="Arial" w:hAnsi="Arial" w:cs="Arial"/>
              <w:i/>
              <w:sz w:val="22"/>
              <w:szCs w:val="22"/>
              <w:lang w:val="es-ES_tradnl"/>
            </w:rPr>
            <w:instrText xml:space="preserve">CITATION COR161 \l 1034 </w:instrText>
          </w:r>
          <w:r w:rsidRPr="0090378A">
            <w:rPr>
              <w:rFonts w:ascii="Arial" w:hAnsi="Arial" w:cs="Arial"/>
              <w:i/>
              <w:sz w:val="22"/>
              <w:szCs w:val="22"/>
            </w:rPr>
            <w:fldChar w:fldCharType="separate"/>
          </w:r>
          <w:r w:rsidRPr="0090378A">
            <w:rPr>
              <w:rFonts w:ascii="Arial" w:hAnsi="Arial" w:cs="Arial"/>
              <w:i/>
              <w:noProof/>
              <w:sz w:val="22"/>
              <w:szCs w:val="22"/>
              <w:lang w:val="es-ES_tradnl"/>
            </w:rPr>
            <w:t>(CORPAMAG y CORPOCESAR, 2016)</w:t>
          </w:r>
          <w:r w:rsidRPr="0090378A">
            <w:rPr>
              <w:rFonts w:ascii="Arial" w:hAnsi="Arial" w:cs="Arial"/>
              <w:i/>
              <w:sz w:val="22"/>
              <w:szCs w:val="22"/>
            </w:rPr>
            <w:fldChar w:fldCharType="end"/>
          </w:r>
        </w:sdtContent>
      </w:sdt>
    </w:p>
    <w:p w14:paraId="3EB36620" w14:textId="4C1133A4" w:rsidR="000F5D4C" w:rsidRPr="0090378A" w:rsidRDefault="000F5D4C" w:rsidP="000F5D4C">
      <w:pPr>
        <w:jc w:val="both"/>
        <w:rPr>
          <w:rFonts w:ascii="Arial" w:hAnsi="Arial" w:cs="Arial"/>
          <w:i/>
          <w:sz w:val="22"/>
          <w:szCs w:val="22"/>
        </w:rPr>
      </w:pPr>
      <w:r w:rsidRPr="0090378A">
        <w:rPr>
          <w:rFonts w:ascii="Arial" w:hAnsi="Arial" w:cs="Arial"/>
          <w:i/>
          <w:sz w:val="22"/>
          <w:szCs w:val="22"/>
        </w:rPr>
        <w:t xml:space="preserve"> </w:t>
      </w:r>
    </w:p>
    <w:p w14:paraId="5524B57B" w14:textId="77777777" w:rsidR="0090378A" w:rsidRPr="0090378A" w:rsidRDefault="0090378A" w:rsidP="0090378A">
      <w:pPr>
        <w:pStyle w:val="CuerpoA"/>
        <w:jc w:val="both"/>
        <w:rPr>
          <w:rStyle w:val="Nmerodepgina"/>
          <w:rFonts w:ascii="Arial" w:hAnsi="Arial" w:cs="Arial"/>
          <w:i/>
          <w:sz w:val="22"/>
          <w:szCs w:val="22"/>
          <w:lang w:val="es-ES"/>
        </w:rPr>
      </w:pPr>
      <w:r w:rsidRPr="0090378A">
        <w:rPr>
          <w:rStyle w:val="Nmerodepgina"/>
          <w:rFonts w:ascii="Arial" w:hAnsi="Arial" w:cs="Arial"/>
          <w:i/>
          <w:sz w:val="22"/>
          <w:szCs w:val="22"/>
          <w:lang w:val="es-ES"/>
        </w:rPr>
        <w:t>(…)</w:t>
      </w:r>
    </w:p>
    <w:p w14:paraId="181451B1" w14:textId="77777777" w:rsidR="0090378A" w:rsidRPr="0090378A" w:rsidRDefault="0090378A" w:rsidP="0090378A">
      <w:pPr>
        <w:pStyle w:val="CuerpoA"/>
        <w:jc w:val="both"/>
        <w:rPr>
          <w:rStyle w:val="Nmerodepgina"/>
          <w:rFonts w:ascii="Arial" w:hAnsi="Arial" w:cs="Arial"/>
          <w:i/>
          <w:sz w:val="22"/>
          <w:szCs w:val="22"/>
          <w:lang w:val="es-ES"/>
        </w:rPr>
      </w:pPr>
    </w:p>
    <w:p w14:paraId="57954F54" w14:textId="5E1CC8EB" w:rsidR="0090378A" w:rsidRPr="0090378A" w:rsidRDefault="0090378A" w:rsidP="0090378A">
      <w:pPr>
        <w:pStyle w:val="CuerpoA"/>
        <w:jc w:val="both"/>
        <w:rPr>
          <w:rFonts w:ascii="Arial" w:hAnsi="Arial" w:cs="Arial"/>
          <w:i/>
          <w:sz w:val="22"/>
          <w:szCs w:val="22"/>
          <w:lang w:val="es-ES"/>
        </w:rPr>
      </w:pPr>
      <w:r>
        <w:rPr>
          <w:rStyle w:val="Nmerodepgina"/>
          <w:rFonts w:ascii="Arial" w:hAnsi="Arial" w:cs="Arial"/>
          <w:b/>
          <w:i/>
          <w:sz w:val="22"/>
          <w:szCs w:val="22"/>
          <w:lang w:val="es-ES"/>
        </w:rPr>
        <w:t xml:space="preserve">      </w:t>
      </w:r>
      <w:r w:rsidRPr="0090378A">
        <w:rPr>
          <w:rStyle w:val="Nmerodepgina"/>
          <w:rFonts w:ascii="Arial" w:hAnsi="Arial" w:cs="Arial"/>
          <w:b/>
          <w:i/>
          <w:sz w:val="22"/>
          <w:szCs w:val="22"/>
          <w:lang w:val="es-ES"/>
        </w:rPr>
        <w:t>4.</w:t>
      </w:r>
      <w:r w:rsidRPr="0090378A">
        <w:rPr>
          <w:rStyle w:val="Nmerodepgina"/>
          <w:rFonts w:ascii="Arial" w:hAnsi="Arial" w:cs="Arial"/>
          <w:i/>
          <w:sz w:val="22"/>
          <w:szCs w:val="22"/>
          <w:lang w:val="es-ES"/>
        </w:rPr>
        <w:t xml:space="preserve"> </w:t>
      </w:r>
      <w:r w:rsidRPr="0090378A">
        <w:rPr>
          <w:rFonts w:ascii="Arial" w:eastAsia="Calibri" w:hAnsi="Arial" w:cs="Arial"/>
          <w:b/>
          <w:i/>
          <w:sz w:val="22"/>
          <w:szCs w:val="22"/>
        </w:rPr>
        <w:t xml:space="preserve">ÁREA DE PÁRAMO </w:t>
      </w:r>
      <w:bookmarkStart w:id="3" w:name="_Toc435173271"/>
      <w:r w:rsidRPr="0090378A">
        <w:rPr>
          <w:rFonts w:ascii="Arial" w:eastAsia="Calibri" w:hAnsi="Arial" w:cs="Arial"/>
          <w:b/>
          <w:i/>
          <w:sz w:val="22"/>
          <w:szCs w:val="22"/>
        </w:rPr>
        <w:t>DELIMITADA PARA LA SIERRA NEVADA DE SANTA MARTA</w:t>
      </w:r>
    </w:p>
    <w:p w14:paraId="16111E43" w14:textId="77777777" w:rsidR="0090378A" w:rsidRPr="0090378A" w:rsidRDefault="0090378A" w:rsidP="0090378A">
      <w:pPr>
        <w:pStyle w:val="Default"/>
        <w:suppressAutoHyphens/>
        <w:autoSpaceDN/>
        <w:adjustRightInd/>
        <w:jc w:val="both"/>
        <w:rPr>
          <w:rFonts w:ascii="Arial" w:hAnsi="Arial" w:cs="Arial"/>
          <w:bCs/>
          <w:i/>
          <w:color w:val="auto"/>
          <w:sz w:val="22"/>
          <w:szCs w:val="22"/>
        </w:rPr>
      </w:pPr>
    </w:p>
    <w:p w14:paraId="29C2B487" w14:textId="77777777" w:rsidR="0090378A" w:rsidRPr="0090378A" w:rsidRDefault="0090378A" w:rsidP="0090378A">
      <w:pPr>
        <w:pStyle w:val="Default"/>
        <w:suppressAutoHyphens/>
        <w:autoSpaceDN/>
        <w:adjustRightInd/>
        <w:jc w:val="both"/>
        <w:rPr>
          <w:rFonts w:ascii="Arial" w:hAnsi="Arial" w:cs="Arial"/>
          <w:bCs/>
          <w:i/>
          <w:color w:val="auto"/>
          <w:sz w:val="22"/>
          <w:szCs w:val="22"/>
        </w:rPr>
      </w:pPr>
      <w:r w:rsidRPr="0090378A">
        <w:rPr>
          <w:rFonts w:ascii="Arial" w:hAnsi="Arial" w:cs="Arial"/>
          <w:bCs/>
          <w:i/>
          <w:color w:val="auto"/>
          <w:sz w:val="22"/>
          <w:szCs w:val="22"/>
        </w:rPr>
        <w:t xml:space="preserve">De acuerdo con el Instituto de Investigación de Recursos Biológicos Alexander von Humboldt “los páramos están vinculados con el bosque </w:t>
      </w:r>
      <w:proofErr w:type="spellStart"/>
      <w:r w:rsidRPr="0090378A">
        <w:rPr>
          <w:rFonts w:ascii="Arial" w:hAnsi="Arial" w:cs="Arial"/>
          <w:bCs/>
          <w:i/>
          <w:color w:val="auto"/>
          <w:sz w:val="22"/>
          <w:szCs w:val="22"/>
        </w:rPr>
        <w:t>altoandino</w:t>
      </w:r>
      <w:proofErr w:type="spellEnd"/>
      <w:r w:rsidRPr="0090378A">
        <w:rPr>
          <w:rFonts w:ascii="Arial" w:hAnsi="Arial" w:cs="Arial"/>
          <w:bCs/>
          <w:i/>
          <w:color w:val="auto"/>
          <w:sz w:val="22"/>
          <w:szCs w:val="22"/>
        </w:rPr>
        <w:t xml:space="preserve"> y con sistemas sociales en aspectos vitales como la hidrología, las interacciones entre la flora y la fauna, procesos ecológicos, culturales y económicos que dependen de ambos ecosistemas para su mantenimiento”…. “la conectividad entre páramo y bosque </w:t>
      </w:r>
      <w:proofErr w:type="spellStart"/>
      <w:r w:rsidRPr="0090378A">
        <w:rPr>
          <w:rFonts w:ascii="Arial" w:hAnsi="Arial" w:cs="Arial"/>
          <w:bCs/>
          <w:i/>
          <w:color w:val="auto"/>
          <w:sz w:val="22"/>
          <w:szCs w:val="22"/>
        </w:rPr>
        <w:t>altoandino</w:t>
      </w:r>
      <w:proofErr w:type="spellEnd"/>
      <w:r w:rsidRPr="0090378A">
        <w:rPr>
          <w:rFonts w:ascii="Arial" w:hAnsi="Arial" w:cs="Arial"/>
          <w:bCs/>
          <w:i/>
          <w:color w:val="auto"/>
          <w:sz w:val="22"/>
          <w:szCs w:val="22"/>
        </w:rPr>
        <w:t xml:space="preserve"> es vital para la integridad del ecosistema y su funcionalidad y para la prestación de servicios </w:t>
      </w:r>
      <w:proofErr w:type="spellStart"/>
      <w:r w:rsidRPr="0090378A">
        <w:rPr>
          <w:rFonts w:ascii="Arial" w:hAnsi="Arial" w:cs="Arial"/>
          <w:bCs/>
          <w:i/>
          <w:color w:val="auto"/>
          <w:sz w:val="22"/>
          <w:szCs w:val="22"/>
        </w:rPr>
        <w:t>ecosistémicos</w:t>
      </w:r>
      <w:proofErr w:type="spellEnd"/>
      <w:r w:rsidRPr="0090378A">
        <w:rPr>
          <w:rFonts w:ascii="Arial" w:hAnsi="Arial" w:cs="Arial"/>
          <w:bCs/>
          <w:i/>
          <w:color w:val="auto"/>
          <w:sz w:val="22"/>
          <w:szCs w:val="22"/>
        </w:rPr>
        <w:t xml:space="preserve"> a la sociedad.”… “Entre otras interacciones fundamentales entre el páramo y su entorno se encuentra la que se da entre poblaciones y especies en la franja de transición bosque – páramos. Esta zona ofrece refugio, diversidad de hábitats y recursos alimenticios para la fauna silvestre, en especial para los mamíferos medianos y grandes, aves polinizadoras y dispersoras, y otras especies cuyo ciclo de vida se da entre los dos ecosistemas” (</w:t>
      </w:r>
      <w:proofErr w:type="spellStart"/>
      <w:r w:rsidRPr="0090378A">
        <w:rPr>
          <w:rFonts w:ascii="Arial" w:hAnsi="Arial" w:cs="Arial"/>
          <w:bCs/>
          <w:i/>
          <w:color w:val="auto"/>
          <w:sz w:val="22"/>
          <w:szCs w:val="22"/>
        </w:rPr>
        <w:t>IAvH</w:t>
      </w:r>
      <w:proofErr w:type="spellEnd"/>
      <w:r w:rsidRPr="0090378A">
        <w:rPr>
          <w:rFonts w:ascii="Arial" w:hAnsi="Arial" w:cs="Arial"/>
          <w:bCs/>
          <w:i/>
          <w:color w:val="auto"/>
          <w:sz w:val="22"/>
          <w:szCs w:val="22"/>
        </w:rPr>
        <w:t>, 2015).</w:t>
      </w:r>
    </w:p>
    <w:p w14:paraId="2D945DC2" w14:textId="77777777" w:rsidR="0090378A" w:rsidRPr="0090378A" w:rsidRDefault="0090378A" w:rsidP="0090378A">
      <w:pPr>
        <w:pStyle w:val="Default"/>
        <w:suppressAutoHyphens/>
        <w:autoSpaceDN/>
        <w:adjustRightInd/>
        <w:ind w:left="720"/>
        <w:jc w:val="both"/>
        <w:rPr>
          <w:rFonts w:ascii="Arial" w:hAnsi="Arial" w:cs="Arial"/>
          <w:bCs/>
          <w:i/>
          <w:color w:val="auto"/>
          <w:sz w:val="22"/>
          <w:szCs w:val="22"/>
        </w:rPr>
      </w:pPr>
    </w:p>
    <w:p w14:paraId="2FDDB697" w14:textId="77777777" w:rsidR="0090378A" w:rsidRPr="0090378A" w:rsidRDefault="0090378A" w:rsidP="0090378A">
      <w:pPr>
        <w:pStyle w:val="Default"/>
        <w:suppressAutoHyphens/>
        <w:autoSpaceDN/>
        <w:adjustRightInd/>
        <w:jc w:val="both"/>
        <w:rPr>
          <w:rFonts w:ascii="Arial" w:hAnsi="Arial" w:cs="Arial"/>
          <w:bCs/>
          <w:i/>
          <w:color w:val="auto"/>
          <w:sz w:val="22"/>
          <w:szCs w:val="22"/>
        </w:rPr>
      </w:pPr>
      <w:r w:rsidRPr="0090378A">
        <w:rPr>
          <w:rFonts w:ascii="Arial" w:hAnsi="Arial" w:cs="Arial"/>
          <w:bCs/>
          <w:i/>
          <w:color w:val="auto"/>
          <w:sz w:val="22"/>
          <w:szCs w:val="22"/>
        </w:rPr>
        <w:lastRenderedPageBreak/>
        <w:t>Esta condición es respaldada también por la Corte Constitucional quien en la sentencia C-035 de 2016, señala lo siguiente: “… no se puede comprender el funcionamiento del páramo al margen del funcionamiento de los ecosistemas de bosques que lo rodean en las partes inferiores, pues estos dos ecosistemas interactúan y dependen entre sí.”, y agrega “…se advierte que entre el páramo y el bosque existen sistemas de flujos de aguas subterráneas y superficiales, y de especies polinizadoras, entre otras, que son vitales para la pervivencia de estos ecosistemas. Por ello, en la determinación de las medidas de protección de cualquiera de estos, se deberá tener en cuenta la relación de interdependencia antes señalada”.</w:t>
      </w:r>
    </w:p>
    <w:p w14:paraId="67B293E6" w14:textId="77777777" w:rsidR="0090378A" w:rsidRPr="0090378A" w:rsidRDefault="0090378A" w:rsidP="0090378A">
      <w:pPr>
        <w:pStyle w:val="Default"/>
        <w:suppressAutoHyphens/>
        <w:autoSpaceDN/>
        <w:adjustRightInd/>
        <w:jc w:val="both"/>
        <w:rPr>
          <w:rFonts w:ascii="Arial" w:hAnsi="Arial" w:cs="Arial"/>
          <w:bCs/>
          <w:i/>
          <w:color w:val="auto"/>
          <w:sz w:val="22"/>
          <w:szCs w:val="22"/>
        </w:rPr>
      </w:pPr>
    </w:p>
    <w:p w14:paraId="48E0BE9D" w14:textId="77777777" w:rsidR="0090378A" w:rsidRPr="0090378A" w:rsidRDefault="0090378A" w:rsidP="0090378A">
      <w:pPr>
        <w:pStyle w:val="Default"/>
        <w:suppressAutoHyphens/>
        <w:autoSpaceDN/>
        <w:adjustRightInd/>
        <w:jc w:val="both"/>
        <w:rPr>
          <w:rFonts w:ascii="Arial" w:hAnsi="Arial" w:cs="Arial"/>
          <w:bCs/>
          <w:i/>
          <w:color w:val="auto"/>
          <w:sz w:val="22"/>
          <w:szCs w:val="22"/>
        </w:rPr>
      </w:pPr>
      <w:r w:rsidRPr="0090378A">
        <w:rPr>
          <w:rFonts w:ascii="Arial" w:hAnsi="Arial" w:cs="Arial"/>
          <w:bCs/>
          <w:i/>
          <w:color w:val="auto"/>
          <w:sz w:val="22"/>
          <w:szCs w:val="22"/>
        </w:rPr>
        <w:t>Dentro de este marco el IAVH entregó al Ministerio de Ambiente y Desarrollo Sostenible, el 14 de abril de 2016, el documento técnico titulado “Recomendación para la delimitación, por parte del Ministerio de Ambiente y Desarrollo Sostenible, Páramo de Páramos de la Sierra Nevada de Santa Marta a escala 1:25.000”, el cual acompaña la definición del área de referencia de los páramos a escala 1:25.000, y como resultado de la revisión de los principales aspectos físico-bióticos y socioeconómicos presentes en este ecosistema, y de los insumos aportados por CORPOCESAR Y CORPAMAG.</w:t>
      </w:r>
    </w:p>
    <w:p w14:paraId="70FD61A0" w14:textId="77777777" w:rsidR="0090378A" w:rsidRPr="0090378A" w:rsidRDefault="0090378A" w:rsidP="0090378A">
      <w:pPr>
        <w:pStyle w:val="Default"/>
        <w:suppressAutoHyphens/>
        <w:autoSpaceDN/>
        <w:adjustRightInd/>
        <w:ind w:left="720"/>
        <w:jc w:val="both"/>
        <w:rPr>
          <w:rFonts w:ascii="Arial" w:hAnsi="Arial" w:cs="Arial"/>
          <w:bCs/>
          <w:i/>
          <w:color w:val="auto"/>
          <w:sz w:val="22"/>
          <w:szCs w:val="22"/>
        </w:rPr>
      </w:pPr>
    </w:p>
    <w:p w14:paraId="1807AFD9" w14:textId="77777777" w:rsidR="0090378A" w:rsidRPr="0090378A" w:rsidRDefault="0090378A" w:rsidP="0090378A">
      <w:pPr>
        <w:tabs>
          <w:tab w:val="left" w:pos="1620"/>
        </w:tabs>
        <w:jc w:val="both"/>
        <w:rPr>
          <w:rFonts w:ascii="Arial" w:hAnsi="Arial" w:cs="Arial"/>
          <w:bCs/>
          <w:i/>
          <w:sz w:val="22"/>
          <w:szCs w:val="22"/>
        </w:rPr>
      </w:pPr>
      <w:r w:rsidRPr="0090378A">
        <w:rPr>
          <w:rFonts w:ascii="Arial" w:hAnsi="Arial" w:cs="Arial"/>
          <w:bCs/>
          <w:i/>
          <w:sz w:val="22"/>
          <w:szCs w:val="22"/>
        </w:rPr>
        <w:t xml:space="preserve">Dicha cartografía corresponde a la que el Ministerio adoptará como la línea de delimitación cartográfica, el cual se presenta como </w:t>
      </w:r>
      <w:r w:rsidRPr="0090378A">
        <w:rPr>
          <w:rFonts w:ascii="Arial" w:hAnsi="Arial" w:cs="Arial"/>
          <w:b/>
          <w:bCs/>
          <w:i/>
          <w:sz w:val="22"/>
          <w:szCs w:val="22"/>
        </w:rPr>
        <w:t>Anexo 7</w:t>
      </w:r>
      <w:r w:rsidRPr="0090378A">
        <w:rPr>
          <w:rFonts w:ascii="Arial" w:hAnsi="Arial" w:cs="Arial"/>
          <w:bCs/>
          <w:i/>
          <w:sz w:val="22"/>
          <w:szCs w:val="22"/>
        </w:rPr>
        <w:t xml:space="preserve"> de este concepto. </w:t>
      </w:r>
      <w:r w:rsidRPr="0090378A">
        <w:rPr>
          <w:rFonts w:ascii="Arial" w:hAnsi="Arial" w:cs="Arial"/>
          <w:i/>
          <w:sz w:val="22"/>
          <w:szCs w:val="22"/>
        </w:rPr>
        <w:t xml:space="preserve">Las correspondientes coordenadas </w:t>
      </w:r>
      <w:r w:rsidRPr="0090378A">
        <w:rPr>
          <w:rFonts w:ascii="Arial" w:hAnsi="Arial" w:cs="Arial"/>
          <w:bCs/>
          <w:i/>
          <w:sz w:val="22"/>
          <w:szCs w:val="22"/>
        </w:rPr>
        <w:t xml:space="preserve">se presentan en el </w:t>
      </w:r>
      <w:r w:rsidRPr="0090378A">
        <w:rPr>
          <w:rFonts w:ascii="Arial" w:hAnsi="Arial" w:cs="Arial"/>
          <w:b/>
          <w:bCs/>
          <w:i/>
          <w:sz w:val="22"/>
          <w:szCs w:val="22"/>
        </w:rPr>
        <w:t xml:space="preserve">Anexo 1, </w:t>
      </w:r>
      <w:r w:rsidRPr="0090378A">
        <w:rPr>
          <w:rFonts w:ascii="Arial" w:hAnsi="Arial" w:cs="Arial"/>
          <w:bCs/>
          <w:i/>
          <w:sz w:val="22"/>
          <w:szCs w:val="22"/>
        </w:rPr>
        <w:t xml:space="preserve">el mapa de esta delimitación se presenta en el </w:t>
      </w:r>
      <w:r w:rsidRPr="0090378A">
        <w:rPr>
          <w:rFonts w:ascii="Arial" w:hAnsi="Arial" w:cs="Arial"/>
          <w:b/>
          <w:bCs/>
          <w:i/>
          <w:sz w:val="22"/>
          <w:szCs w:val="22"/>
        </w:rPr>
        <w:t>Anexo 2</w:t>
      </w:r>
      <w:r w:rsidRPr="0090378A">
        <w:rPr>
          <w:rFonts w:ascii="Arial" w:hAnsi="Arial" w:cs="Arial"/>
          <w:bCs/>
          <w:i/>
          <w:sz w:val="22"/>
          <w:szCs w:val="22"/>
        </w:rPr>
        <w:t xml:space="preserve"> y el </w:t>
      </w:r>
      <w:proofErr w:type="spellStart"/>
      <w:r w:rsidRPr="0090378A">
        <w:rPr>
          <w:rFonts w:ascii="Arial" w:hAnsi="Arial" w:cs="Arial"/>
          <w:bCs/>
          <w:i/>
          <w:sz w:val="22"/>
          <w:szCs w:val="22"/>
        </w:rPr>
        <w:t>Shape</w:t>
      </w:r>
      <w:proofErr w:type="spellEnd"/>
      <w:r w:rsidRPr="0090378A">
        <w:rPr>
          <w:rFonts w:ascii="Arial" w:hAnsi="Arial" w:cs="Arial"/>
          <w:bCs/>
          <w:i/>
          <w:sz w:val="22"/>
          <w:szCs w:val="22"/>
        </w:rPr>
        <w:t xml:space="preserve"> se incluye en el </w:t>
      </w:r>
      <w:r w:rsidRPr="0090378A">
        <w:rPr>
          <w:rFonts w:ascii="Arial" w:hAnsi="Arial" w:cs="Arial"/>
          <w:b/>
          <w:bCs/>
          <w:i/>
          <w:sz w:val="22"/>
          <w:szCs w:val="22"/>
        </w:rPr>
        <w:t>Anexo 3</w:t>
      </w:r>
      <w:r w:rsidRPr="0090378A">
        <w:rPr>
          <w:rFonts w:ascii="Arial" w:hAnsi="Arial" w:cs="Arial"/>
          <w:i/>
          <w:sz w:val="22"/>
          <w:szCs w:val="22"/>
        </w:rPr>
        <w:t xml:space="preserve">, esta área de delimitación de los páramos Sierra Nevada de Santa Marta están constituida por 1 polígono con un área total de 148.066 ha y 124.448 coordenadas, la cuales </w:t>
      </w:r>
      <w:r w:rsidRPr="0090378A">
        <w:rPr>
          <w:rFonts w:ascii="Arial" w:hAnsi="Arial" w:cs="Arial"/>
          <w:bCs/>
          <w:i/>
          <w:sz w:val="22"/>
          <w:szCs w:val="22"/>
        </w:rPr>
        <w:t xml:space="preserve">presenta como </w:t>
      </w:r>
      <w:proofErr w:type="spellStart"/>
      <w:r w:rsidRPr="0090378A">
        <w:rPr>
          <w:rFonts w:ascii="Arial" w:hAnsi="Arial" w:cs="Arial"/>
          <w:bCs/>
          <w:i/>
          <w:sz w:val="22"/>
          <w:szCs w:val="22"/>
        </w:rPr>
        <w:t>Dátum</w:t>
      </w:r>
      <w:proofErr w:type="spellEnd"/>
      <w:r w:rsidRPr="0090378A">
        <w:rPr>
          <w:rFonts w:ascii="Arial" w:hAnsi="Arial" w:cs="Arial"/>
          <w:bCs/>
          <w:i/>
          <w:sz w:val="22"/>
          <w:szCs w:val="22"/>
        </w:rPr>
        <w:t xml:space="preserve"> geodésico: Magna – Sirgas, origen Bogotá.</w:t>
      </w:r>
    </w:p>
    <w:p w14:paraId="50167912" w14:textId="77777777" w:rsidR="0090378A" w:rsidRPr="0090378A" w:rsidRDefault="0090378A" w:rsidP="0090378A">
      <w:pPr>
        <w:tabs>
          <w:tab w:val="left" w:pos="1620"/>
        </w:tabs>
        <w:jc w:val="both"/>
        <w:rPr>
          <w:rFonts w:ascii="Arial" w:hAnsi="Arial" w:cs="Arial"/>
          <w:bCs/>
          <w:i/>
          <w:sz w:val="22"/>
          <w:szCs w:val="22"/>
        </w:rPr>
      </w:pPr>
    </w:p>
    <w:p w14:paraId="67414FC8" w14:textId="1154B7F1" w:rsidR="0090378A" w:rsidRPr="0090378A" w:rsidRDefault="0090378A" w:rsidP="0090378A">
      <w:pPr>
        <w:tabs>
          <w:tab w:val="left" w:pos="1620"/>
        </w:tabs>
        <w:jc w:val="both"/>
        <w:rPr>
          <w:rFonts w:ascii="Arial" w:hAnsi="Arial" w:cs="Arial"/>
          <w:bCs/>
          <w:i/>
          <w:sz w:val="22"/>
          <w:szCs w:val="22"/>
        </w:rPr>
      </w:pPr>
      <w:r>
        <w:rPr>
          <w:rFonts w:ascii="Arial" w:hAnsi="Arial" w:cs="Arial"/>
          <w:b/>
          <w:bCs/>
          <w:i/>
          <w:sz w:val="22"/>
          <w:szCs w:val="22"/>
        </w:rPr>
        <w:t xml:space="preserve">      </w:t>
      </w:r>
      <w:r w:rsidRPr="0090378A">
        <w:rPr>
          <w:rFonts w:ascii="Arial" w:hAnsi="Arial" w:cs="Arial"/>
          <w:b/>
          <w:bCs/>
          <w:i/>
          <w:sz w:val="22"/>
          <w:szCs w:val="22"/>
        </w:rPr>
        <w:t>5.</w:t>
      </w:r>
      <w:r w:rsidRPr="0090378A">
        <w:rPr>
          <w:rFonts w:ascii="Arial" w:hAnsi="Arial" w:cs="Arial"/>
          <w:bCs/>
          <w:i/>
          <w:sz w:val="22"/>
          <w:szCs w:val="22"/>
        </w:rPr>
        <w:t xml:space="preserve"> </w:t>
      </w:r>
      <w:r w:rsidRPr="0090378A">
        <w:rPr>
          <w:rFonts w:ascii="Arial" w:hAnsi="Arial" w:cs="Arial"/>
          <w:b/>
          <w:i/>
          <w:sz w:val="22"/>
          <w:szCs w:val="22"/>
        </w:rPr>
        <w:t>LINEAMIENTOS PARA LA CONSERVACIÓN Y EL MANEJO</w:t>
      </w:r>
      <w:bookmarkEnd w:id="3"/>
      <w:r w:rsidRPr="0090378A">
        <w:rPr>
          <w:rFonts w:ascii="Arial" w:hAnsi="Arial" w:cs="Arial"/>
          <w:b/>
          <w:i/>
          <w:sz w:val="22"/>
          <w:szCs w:val="22"/>
        </w:rPr>
        <w:t xml:space="preserve"> </w:t>
      </w:r>
    </w:p>
    <w:p w14:paraId="4F9E87BE" w14:textId="77777777" w:rsidR="0090378A" w:rsidRPr="0090378A" w:rsidRDefault="0090378A" w:rsidP="0090378A">
      <w:pPr>
        <w:autoSpaceDE w:val="0"/>
        <w:autoSpaceDN w:val="0"/>
        <w:adjustRightInd w:val="0"/>
        <w:rPr>
          <w:rFonts w:ascii="Arial" w:hAnsi="Arial" w:cs="Arial"/>
          <w:i/>
          <w:sz w:val="22"/>
          <w:szCs w:val="22"/>
        </w:rPr>
      </w:pPr>
    </w:p>
    <w:p w14:paraId="0FCA66EF" w14:textId="77777777" w:rsidR="0090378A" w:rsidRPr="0090378A" w:rsidRDefault="0090378A" w:rsidP="0090378A">
      <w:pPr>
        <w:jc w:val="both"/>
        <w:rPr>
          <w:rFonts w:ascii="Arial" w:hAnsi="Arial" w:cs="Arial"/>
          <w:i/>
          <w:sz w:val="22"/>
          <w:szCs w:val="22"/>
        </w:rPr>
      </w:pPr>
      <w:r w:rsidRPr="0090378A">
        <w:rPr>
          <w:rFonts w:ascii="Arial" w:hAnsi="Arial" w:cs="Arial"/>
          <w:i/>
          <w:sz w:val="22"/>
          <w:szCs w:val="22"/>
        </w:rPr>
        <w:t>Una vez revisadas las condiciones que condujeron a la delimitación del páramo, así como los aspectos bióticos, físicos y socioeconómicos que lo caracterizan, se evidencian diferentes situaciones orientadoras frente a la gestión del páramo, las cuales se enmarcan en los lineamientos dados por el artículo 173 de la Ley 1753 de 2015 y la Sentencia c’035 de 2016 expedida por la Corte Constitucional para la protección de los páramos, según se indica a continuación:</w:t>
      </w:r>
    </w:p>
    <w:p w14:paraId="62DB894F" w14:textId="77777777" w:rsidR="0090378A" w:rsidRPr="0090378A" w:rsidRDefault="0090378A" w:rsidP="0090378A">
      <w:pPr>
        <w:jc w:val="both"/>
        <w:rPr>
          <w:rFonts w:ascii="Arial" w:hAnsi="Arial" w:cs="Arial"/>
          <w:i/>
          <w:sz w:val="22"/>
          <w:szCs w:val="22"/>
        </w:rPr>
      </w:pPr>
    </w:p>
    <w:p w14:paraId="1B2F752B" w14:textId="77777777" w:rsidR="0090378A" w:rsidRPr="0090378A" w:rsidRDefault="0090378A" w:rsidP="0090378A">
      <w:pPr>
        <w:pStyle w:val="Ttulo2"/>
        <w:keepLines/>
        <w:numPr>
          <w:ilvl w:val="1"/>
          <w:numId w:val="48"/>
        </w:numPr>
        <w:spacing w:before="80"/>
        <w:jc w:val="left"/>
        <w:rPr>
          <w:rFonts w:cs="Arial"/>
          <w:i/>
          <w:sz w:val="22"/>
          <w:szCs w:val="22"/>
        </w:rPr>
      </w:pPr>
      <w:bookmarkStart w:id="4" w:name="_Toc435173272"/>
      <w:r w:rsidRPr="0090378A">
        <w:rPr>
          <w:rFonts w:cs="Arial"/>
          <w:i/>
          <w:sz w:val="22"/>
          <w:szCs w:val="22"/>
        </w:rPr>
        <w:t xml:space="preserve">Directrices Generales para el </w:t>
      </w:r>
      <w:bookmarkEnd w:id="4"/>
      <w:r w:rsidRPr="0090378A">
        <w:rPr>
          <w:rFonts w:cs="Arial"/>
          <w:i/>
          <w:sz w:val="22"/>
          <w:szCs w:val="22"/>
        </w:rPr>
        <w:t>Páramo Sierra Nevada de Santa Marta</w:t>
      </w:r>
    </w:p>
    <w:p w14:paraId="06AEA175" w14:textId="77777777" w:rsidR="0090378A" w:rsidRPr="0090378A" w:rsidRDefault="0090378A" w:rsidP="0090378A">
      <w:pPr>
        <w:rPr>
          <w:rFonts w:ascii="Arial" w:hAnsi="Arial" w:cs="Arial"/>
          <w:b/>
          <w:i/>
          <w:sz w:val="22"/>
          <w:szCs w:val="22"/>
        </w:rPr>
      </w:pPr>
    </w:p>
    <w:p w14:paraId="7474A6C5" w14:textId="77777777" w:rsidR="0090378A" w:rsidRPr="0090378A" w:rsidRDefault="0090378A" w:rsidP="0090378A">
      <w:pPr>
        <w:pStyle w:val="Ttulo3"/>
        <w:keepLines/>
        <w:numPr>
          <w:ilvl w:val="2"/>
          <w:numId w:val="48"/>
        </w:numPr>
        <w:spacing w:before="40"/>
        <w:jc w:val="left"/>
        <w:rPr>
          <w:rFonts w:cs="Arial"/>
          <w:i/>
          <w:sz w:val="22"/>
          <w:szCs w:val="22"/>
        </w:rPr>
      </w:pPr>
      <w:bookmarkStart w:id="5" w:name="_Toc435173273"/>
      <w:r w:rsidRPr="0090378A">
        <w:rPr>
          <w:rFonts w:cs="Arial"/>
          <w:i/>
          <w:sz w:val="22"/>
          <w:szCs w:val="22"/>
        </w:rPr>
        <w:t>Directrices de Manejo</w:t>
      </w:r>
      <w:bookmarkEnd w:id="5"/>
    </w:p>
    <w:p w14:paraId="3A2EC648" w14:textId="77777777" w:rsidR="0090378A" w:rsidRPr="0090378A" w:rsidRDefault="0090378A" w:rsidP="0090378A">
      <w:pPr>
        <w:rPr>
          <w:rFonts w:ascii="Arial" w:hAnsi="Arial" w:cs="Arial"/>
          <w:i/>
          <w:sz w:val="22"/>
          <w:szCs w:val="22"/>
        </w:rPr>
      </w:pPr>
    </w:p>
    <w:p w14:paraId="2F799598" w14:textId="77777777" w:rsidR="0090378A" w:rsidRPr="0090378A" w:rsidRDefault="0090378A" w:rsidP="0090378A">
      <w:pPr>
        <w:pStyle w:val="Prrafodelista"/>
        <w:numPr>
          <w:ilvl w:val="0"/>
          <w:numId w:val="44"/>
        </w:numPr>
        <w:ind w:left="709" w:hanging="425"/>
        <w:contextualSpacing/>
        <w:jc w:val="both"/>
        <w:rPr>
          <w:rFonts w:ascii="Arial" w:hAnsi="Arial" w:cs="Arial"/>
          <w:i/>
        </w:rPr>
      </w:pPr>
      <w:r w:rsidRPr="0090378A">
        <w:rPr>
          <w:rFonts w:ascii="Arial" w:hAnsi="Arial" w:cs="Arial"/>
          <w:i/>
        </w:rPr>
        <w:t>La Corporación Autónoma Regional del Magdalena (CORPAMAG) y la Corporación Autónoma Regional del Cesar (CORPOCESAR) deberán zonificar y determinar el régimen de usos del área de páramo delimitada, para lo cual contarán con un plazo de tres (3) años contados a partir de la expedición del acto administrativo de delimitación.</w:t>
      </w:r>
    </w:p>
    <w:p w14:paraId="666CAF19" w14:textId="77777777" w:rsidR="0090378A" w:rsidRPr="0090378A" w:rsidRDefault="0090378A" w:rsidP="0090378A">
      <w:pPr>
        <w:pStyle w:val="Prrafodelista"/>
        <w:ind w:left="709"/>
        <w:jc w:val="both"/>
        <w:rPr>
          <w:rFonts w:ascii="Arial" w:hAnsi="Arial" w:cs="Arial"/>
          <w:i/>
        </w:rPr>
      </w:pPr>
    </w:p>
    <w:p w14:paraId="72864BD6" w14:textId="77777777" w:rsidR="0090378A" w:rsidRPr="0090378A" w:rsidRDefault="0090378A" w:rsidP="0090378A">
      <w:pPr>
        <w:pStyle w:val="Prrafodelista"/>
        <w:numPr>
          <w:ilvl w:val="0"/>
          <w:numId w:val="44"/>
        </w:numPr>
        <w:ind w:left="709" w:hanging="425"/>
        <w:contextualSpacing/>
        <w:jc w:val="both"/>
        <w:rPr>
          <w:rFonts w:ascii="Arial" w:hAnsi="Arial" w:cs="Arial"/>
          <w:i/>
        </w:rPr>
      </w:pPr>
      <w:r w:rsidRPr="0090378A">
        <w:rPr>
          <w:rFonts w:ascii="Arial" w:hAnsi="Arial" w:cs="Arial"/>
          <w:i/>
        </w:rPr>
        <w:t>CORPAMAG y CORPOCESAR deberán garantizar el cumplimiento de las directrices aquí definidas, en particular lo referente a las actividades prohibidas en el área de páramo delimitada y lo dispuesto por el Decreto1076 de 2015 en lo que a áreas protegidas se refiere, en todo caso se deberá dar prelación a aquellas directrices de manejo que propendan por una protección más estricta.</w:t>
      </w:r>
    </w:p>
    <w:p w14:paraId="25185751" w14:textId="77777777" w:rsidR="0090378A" w:rsidRPr="0090378A" w:rsidRDefault="0090378A" w:rsidP="0090378A">
      <w:pPr>
        <w:pStyle w:val="Prrafodelista"/>
        <w:ind w:left="709"/>
        <w:jc w:val="both"/>
        <w:rPr>
          <w:rFonts w:ascii="Arial" w:hAnsi="Arial" w:cs="Arial"/>
          <w:i/>
        </w:rPr>
      </w:pPr>
    </w:p>
    <w:p w14:paraId="31DA7A98" w14:textId="77777777" w:rsidR="0090378A" w:rsidRPr="0090378A" w:rsidRDefault="0090378A" w:rsidP="0090378A">
      <w:pPr>
        <w:pStyle w:val="Prrafodelista"/>
        <w:numPr>
          <w:ilvl w:val="0"/>
          <w:numId w:val="44"/>
        </w:numPr>
        <w:ind w:left="709" w:hanging="425"/>
        <w:contextualSpacing/>
        <w:jc w:val="both"/>
        <w:rPr>
          <w:rFonts w:ascii="Arial" w:hAnsi="Arial" w:cs="Arial"/>
          <w:i/>
        </w:rPr>
      </w:pPr>
      <w:r w:rsidRPr="0090378A">
        <w:rPr>
          <w:rFonts w:ascii="Arial" w:hAnsi="Arial" w:cs="Arial"/>
          <w:i/>
        </w:rPr>
        <w:t>CORPAMAG y CORPOCESAR deberán realizar seguimiento al cumplimiento de las disposiciones legales y las demás directrices dictadas por el MADS. Esta labor deberá monitorear el estado y la funcionalidad del ecosistema y el impacto de la gestión de conservación en dicha área. Con miras al manejo adaptativo, la información resultante del seguimiento y monitoreo deberá ser pública y retroalimentar los ejercicios de planificación, ordenamiento y zonificación.</w:t>
      </w:r>
    </w:p>
    <w:p w14:paraId="259DED97" w14:textId="77777777" w:rsidR="0090378A" w:rsidRPr="0090378A" w:rsidRDefault="0090378A" w:rsidP="0090378A">
      <w:pPr>
        <w:pStyle w:val="Prrafodelista"/>
        <w:rPr>
          <w:rFonts w:ascii="Arial" w:hAnsi="Arial" w:cs="Arial"/>
          <w:i/>
        </w:rPr>
      </w:pPr>
    </w:p>
    <w:p w14:paraId="36B08190" w14:textId="77777777" w:rsidR="0090378A" w:rsidRPr="0090378A" w:rsidRDefault="0090378A" w:rsidP="0090378A">
      <w:pPr>
        <w:pStyle w:val="Prrafodelista"/>
        <w:numPr>
          <w:ilvl w:val="0"/>
          <w:numId w:val="44"/>
        </w:numPr>
        <w:ind w:left="709" w:hanging="425"/>
        <w:contextualSpacing/>
        <w:jc w:val="both"/>
        <w:rPr>
          <w:rFonts w:ascii="Arial" w:hAnsi="Arial" w:cs="Arial"/>
          <w:i/>
        </w:rPr>
      </w:pPr>
      <w:r w:rsidRPr="0090378A">
        <w:rPr>
          <w:rFonts w:ascii="Arial" w:hAnsi="Arial" w:cs="Arial"/>
          <w:i/>
        </w:rPr>
        <w:t xml:space="preserve">CORPAMAG y CORPOCESAR y las entidades territoriales con jurisdicción en el páramo podrán diseñar y poner en marcha esquemas de pago por servicios ambientales, dando </w:t>
      </w:r>
      <w:r w:rsidRPr="0090378A">
        <w:rPr>
          <w:rFonts w:ascii="Arial" w:hAnsi="Arial" w:cs="Arial"/>
          <w:i/>
        </w:rPr>
        <w:lastRenderedPageBreak/>
        <w:t>aplicación a lo dispuesto por el Decreto 870 de 2017 y otros instrumentos económicos que fomenten la conservación como actividad productiva.</w:t>
      </w:r>
    </w:p>
    <w:p w14:paraId="2C6744A2" w14:textId="77777777" w:rsidR="0090378A" w:rsidRPr="0090378A" w:rsidRDefault="0090378A" w:rsidP="0090378A">
      <w:pPr>
        <w:rPr>
          <w:rFonts w:ascii="Arial" w:hAnsi="Arial" w:cs="Arial"/>
          <w:i/>
          <w:sz w:val="22"/>
          <w:szCs w:val="22"/>
        </w:rPr>
      </w:pPr>
    </w:p>
    <w:p w14:paraId="10C0D418" w14:textId="77777777" w:rsidR="0090378A" w:rsidRPr="0090378A" w:rsidRDefault="0090378A" w:rsidP="0090378A">
      <w:pPr>
        <w:pStyle w:val="Ttulo3"/>
        <w:keepLines/>
        <w:numPr>
          <w:ilvl w:val="2"/>
          <w:numId w:val="47"/>
        </w:numPr>
        <w:spacing w:before="40"/>
        <w:jc w:val="left"/>
        <w:rPr>
          <w:rFonts w:cs="Arial"/>
          <w:b/>
          <w:i/>
          <w:sz w:val="22"/>
          <w:szCs w:val="22"/>
        </w:rPr>
      </w:pPr>
      <w:bookmarkStart w:id="6" w:name="_Toc435173274"/>
      <w:r w:rsidRPr="0090378A">
        <w:rPr>
          <w:rFonts w:cs="Arial"/>
          <w:b/>
          <w:i/>
          <w:sz w:val="22"/>
          <w:szCs w:val="22"/>
        </w:rPr>
        <w:t>Directrices para el Desarrollo de Actividades Económicas</w:t>
      </w:r>
      <w:bookmarkEnd w:id="6"/>
    </w:p>
    <w:p w14:paraId="50955D02" w14:textId="77777777" w:rsidR="0090378A" w:rsidRPr="0090378A" w:rsidRDefault="0090378A" w:rsidP="0090378A">
      <w:pPr>
        <w:jc w:val="both"/>
        <w:rPr>
          <w:rFonts w:ascii="Arial" w:hAnsi="Arial" w:cs="Arial"/>
          <w:i/>
          <w:sz w:val="22"/>
          <w:szCs w:val="22"/>
        </w:rPr>
      </w:pPr>
    </w:p>
    <w:p w14:paraId="0D1DE9BA" w14:textId="77777777" w:rsidR="0090378A" w:rsidRPr="0090378A" w:rsidRDefault="0090378A" w:rsidP="0090378A">
      <w:pPr>
        <w:pStyle w:val="Prrafodelista"/>
        <w:numPr>
          <w:ilvl w:val="0"/>
          <w:numId w:val="46"/>
        </w:numPr>
        <w:contextualSpacing/>
        <w:jc w:val="both"/>
        <w:rPr>
          <w:rFonts w:ascii="Arial" w:hAnsi="Arial" w:cs="Arial"/>
          <w:i/>
        </w:rPr>
      </w:pPr>
      <w:r w:rsidRPr="0090378A">
        <w:rPr>
          <w:rFonts w:ascii="Arial" w:hAnsi="Arial" w:cs="Arial"/>
          <w:i/>
        </w:rPr>
        <w:t>Al interior del páramo Sierra Nevada de Santa Marta no se podrán desarrollar agropecuarias ni de exploración o explotación de recursos naturales no renovables, ni construcción de refinerías de hidrocarburos.</w:t>
      </w:r>
    </w:p>
    <w:p w14:paraId="4F9C296F" w14:textId="77777777" w:rsidR="0090378A" w:rsidRPr="0090378A" w:rsidRDefault="0090378A" w:rsidP="0090378A">
      <w:pPr>
        <w:pStyle w:val="Prrafodelista"/>
        <w:jc w:val="both"/>
        <w:rPr>
          <w:rFonts w:ascii="Arial" w:hAnsi="Arial" w:cs="Arial"/>
          <w:i/>
        </w:rPr>
      </w:pPr>
    </w:p>
    <w:p w14:paraId="34EE6F40" w14:textId="77777777" w:rsidR="0090378A" w:rsidRPr="0090378A" w:rsidRDefault="0090378A" w:rsidP="0090378A">
      <w:pPr>
        <w:pStyle w:val="Prrafodelista"/>
        <w:numPr>
          <w:ilvl w:val="0"/>
          <w:numId w:val="44"/>
        </w:numPr>
        <w:ind w:left="709" w:hanging="425"/>
        <w:contextualSpacing/>
        <w:jc w:val="both"/>
        <w:rPr>
          <w:rFonts w:ascii="Arial" w:hAnsi="Arial" w:cs="Arial"/>
          <w:i/>
        </w:rPr>
      </w:pPr>
      <w:r w:rsidRPr="0090378A">
        <w:rPr>
          <w:rFonts w:ascii="Arial" w:hAnsi="Arial" w:cs="Arial"/>
          <w:i/>
        </w:rPr>
        <w:t>En razón de lo anterior el Ministerio de Agricultura y Desarrollo Rural, sus entidades vinculadas o adscritas y las entidades territoriales, en coordinación con las Corporaciones Autónomas Regionales, deberán concurrir para diseñar, capacitar y financiar y poner en marcha programas orientados a la sustitución y reconversión de las actividades agropecuarias que se venían desarrollando con anterioridad al 16 de junio de 2011 y que se encuentren al interior del área de páramo delimitada, con el fin de garantizar de manera gradual la aplicación de la prohibición.</w:t>
      </w:r>
    </w:p>
    <w:p w14:paraId="3A2EC19E" w14:textId="77777777" w:rsidR="0090378A" w:rsidRPr="0090378A" w:rsidRDefault="0090378A" w:rsidP="0090378A">
      <w:pPr>
        <w:pStyle w:val="Prrafodelista"/>
        <w:ind w:left="709"/>
        <w:jc w:val="both"/>
        <w:rPr>
          <w:rFonts w:ascii="Arial" w:hAnsi="Arial" w:cs="Arial"/>
          <w:i/>
        </w:rPr>
      </w:pPr>
    </w:p>
    <w:p w14:paraId="2EC69C4C" w14:textId="77777777" w:rsidR="0090378A" w:rsidRPr="0090378A" w:rsidRDefault="0090378A" w:rsidP="0090378A">
      <w:pPr>
        <w:pStyle w:val="Prrafodelista"/>
        <w:ind w:left="709"/>
        <w:jc w:val="both"/>
        <w:rPr>
          <w:rFonts w:ascii="Arial" w:hAnsi="Arial" w:cs="Arial"/>
          <w:i/>
        </w:rPr>
      </w:pPr>
      <w:r w:rsidRPr="0090378A">
        <w:rPr>
          <w:rFonts w:ascii="Arial" w:hAnsi="Arial" w:cs="Arial"/>
          <w:i/>
        </w:rPr>
        <w:t>Entre tanto, el desarrollo de las actividades agropecuarias deberá sujetarse al cumplimiento de las siguientes directrices:</w:t>
      </w:r>
    </w:p>
    <w:p w14:paraId="1466D78B" w14:textId="77777777" w:rsidR="0090378A" w:rsidRPr="0090378A" w:rsidRDefault="0090378A" w:rsidP="0090378A">
      <w:pPr>
        <w:pStyle w:val="Prrafodelista"/>
        <w:ind w:left="709"/>
        <w:jc w:val="both"/>
        <w:rPr>
          <w:rFonts w:ascii="Arial" w:hAnsi="Arial" w:cs="Arial"/>
          <w:i/>
        </w:rPr>
      </w:pPr>
    </w:p>
    <w:p w14:paraId="4867B15C" w14:textId="77777777" w:rsidR="0090378A" w:rsidRPr="0090378A" w:rsidRDefault="0090378A" w:rsidP="0090378A">
      <w:pPr>
        <w:pStyle w:val="Prrafodelista"/>
        <w:numPr>
          <w:ilvl w:val="0"/>
          <w:numId w:val="45"/>
        </w:numPr>
        <w:contextualSpacing/>
        <w:jc w:val="both"/>
        <w:rPr>
          <w:rFonts w:ascii="Arial" w:hAnsi="Arial" w:cs="Arial"/>
          <w:i/>
        </w:rPr>
      </w:pPr>
      <w:r w:rsidRPr="0090378A">
        <w:rPr>
          <w:rFonts w:ascii="Arial" w:hAnsi="Arial" w:cs="Arial"/>
          <w:i/>
        </w:rPr>
        <w:t xml:space="preserve">En la transición hacia el escenario previsto por la prohibición no se podrá poner en riesgo la integridad del área de páramo delimitado y el flujo de los servicios </w:t>
      </w:r>
      <w:proofErr w:type="spellStart"/>
      <w:r w:rsidRPr="0090378A">
        <w:rPr>
          <w:rFonts w:ascii="Arial" w:hAnsi="Arial" w:cs="Arial"/>
          <w:i/>
        </w:rPr>
        <w:t>ecosistémicos</w:t>
      </w:r>
      <w:proofErr w:type="spellEnd"/>
      <w:r w:rsidRPr="0090378A">
        <w:rPr>
          <w:rFonts w:ascii="Arial" w:hAnsi="Arial" w:cs="Arial"/>
          <w:i/>
        </w:rPr>
        <w:t>.</w:t>
      </w:r>
    </w:p>
    <w:p w14:paraId="4D0BE34C" w14:textId="77777777" w:rsidR="0090378A" w:rsidRPr="0090378A" w:rsidRDefault="0090378A" w:rsidP="0090378A">
      <w:pPr>
        <w:pStyle w:val="Prrafodelista"/>
        <w:numPr>
          <w:ilvl w:val="0"/>
          <w:numId w:val="45"/>
        </w:numPr>
        <w:contextualSpacing/>
        <w:jc w:val="both"/>
        <w:rPr>
          <w:rFonts w:ascii="Arial" w:hAnsi="Arial" w:cs="Arial"/>
          <w:i/>
        </w:rPr>
      </w:pPr>
      <w:r w:rsidRPr="0090378A">
        <w:rPr>
          <w:rFonts w:ascii="Arial" w:hAnsi="Arial" w:cs="Arial"/>
          <w:i/>
        </w:rPr>
        <w:t xml:space="preserve">Dar cumplimiento a las normas relacionadas con el uso, manejo y aplicación de agroquímicos, así como la disposición adecuada de envases y empaques vacíos de los mismos. </w:t>
      </w:r>
    </w:p>
    <w:p w14:paraId="5C1BC262" w14:textId="77777777" w:rsidR="0090378A" w:rsidRPr="0090378A" w:rsidRDefault="0090378A" w:rsidP="0090378A">
      <w:pPr>
        <w:pStyle w:val="Prrafodelista"/>
        <w:numPr>
          <w:ilvl w:val="0"/>
          <w:numId w:val="45"/>
        </w:numPr>
        <w:contextualSpacing/>
        <w:jc w:val="both"/>
        <w:rPr>
          <w:rFonts w:ascii="Arial" w:hAnsi="Arial" w:cs="Arial"/>
          <w:i/>
        </w:rPr>
      </w:pPr>
      <w:r w:rsidRPr="0090378A">
        <w:rPr>
          <w:rFonts w:ascii="Arial" w:hAnsi="Arial" w:cs="Arial"/>
          <w:i/>
        </w:rPr>
        <w:t>Proteger los suelos mediante técnicas adecuadas de manejo que eviten la salinización, compactación, erosión, contaminación o revenimiento y, en general, la pérdida o degradación de los suelos.</w:t>
      </w:r>
    </w:p>
    <w:p w14:paraId="2FFD1965" w14:textId="77777777" w:rsidR="0090378A" w:rsidRPr="0090378A" w:rsidRDefault="0090378A" w:rsidP="0090378A">
      <w:pPr>
        <w:pStyle w:val="Prrafodelista"/>
        <w:numPr>
          <w:ilvl w:val="0"/>
          <w:numId w:val="45"/>
        </w:numPr>
        <w:contextualSpacing/>
        <w:jc w:val="both"/>
        <w:rPr>
          <w:rFonts w:ascii="Arial" w:hAnsi="Arial" w:cs="Arial"/>
          <w:i/>
        </w:rPr>
      </w:pPr>
      <w:r w:rsidRPr="0090378A">
        <w:rPr>
          <w:rFonts w:ascii="Arial" w:hAnsi="Arial" w:cs="Arial"/>
          <w:i/>
        </w:rPr>
        <w:t xml:space="preserve">Asegurar la conservación de los humedales, nacimientos hídricos, las áreas de recarga hídrica, los márgenes </w:t>
      </w:r>
      <w:proofErr w:type="spellStart"/>
      <w:r w:rsidRPr="0090378A">
        <w:rPr>
          <w:rFonts w:ascii="Arial" w:hAnsi="Arial" w:cs="Arial"/>
          <w:i/>
        </w:rPr>
        <w:t>riparios</w:t>
      </w:r>
      <w:proofErr w:type="spellEnd"/>
      <w:r w:rsidRPr="0090378A">
        <w:rPr>
          <w:rFonts w:ascii="Arial" w:hAnsi="Arial" w:cs="Arial"/>
          <w:i/>
        </w:rPr>
        <w:t xml:space="preserve"> y de cuerpos </w:t>
      </w:r>
      <w:proofErr w:type="spellStart"/>
      <w:r w:rsidRPr="0090378A">
        <w:rPr>
          <w:rFonts w:ascii="Arial" w:hAnsi="Arial" w:cs="Arial"/>
          <w:i/>
        </w:rPr>
        <w:t>lénticos</w:t>
      </w:r>
      <w:proofErr w:type="spellEnd"/>
      <w:r w:rsidRPr="0090378A">
        <w:rPr>
          <w:rFonts w:ascii="Arial" w:hAnsi="Arial" w:cs="Arial"/>
          <w:i/>
        </w:rPr>
        <w:t xml:space="preserve">, el aislamiento de las fuentes de agua, así como el uso eficiente del recurso en las actividades agropecuarias que evite su contaminación o desperdicio. </w:t>
      </w:r>
    </w:p>
    <w:p w14:paraId="1BC411D5" w14:textId="77777777" w:rsidR="0090378A" w:rsidRPr="0090378A" w:rsidRDefault="0090378A" w:rsidP="0090378A">
      <w:pPr>
        <w:pStyle w:val="Prrafodelista"/>
        <w:numPr>
          <w:ilvl w:val="0"/>
          <w:numId w:val="45"/>
        </w:numPr>
        <w:contextualSpacing/>
        <w:jc w:val="both"/>
        <w:rPr>
          <w:rFonts w:ascii="Arial" w:hAnsi="Arial" w:cs="Arial"/>
          <w:i/>
        </w:rPr>
      </w:pPr>
      <w:r w:rsidRPr="0090378A">
        <w:rPr>
          <w:rFonts w:ascii="Arial" w:hAnsi="Arial" w:cs="Arial"/>
          <w:i/>
        </w:rPr>
        <w:t>El desarrollo de actividades agropecuarias deberá tener en cuenta las guías ambientales para el sector agrícola y pecuario expedidas por el Ministerio de Ambiente y Desarrollo Sostenible.</w:t>
      </w:r>
    </w:p>
    <w:p w14:paraId="4BECDF8F" w14:textId="77777777" w:rsidR="0090378A" w:rsidRPr="0090378A" w:rsidRDefault="0090378A" w:rsidP="0090378A">
      <w:pPr>
        <w:pStyle w:val="Prrafodelista"/>
        <w:numPr>
          <w:ilvl w:val="0"/>
          <w:numId w:val="45"/>
        </w:numPr>
        <w:contextualSpacing/>
        <w:jc w:val="both"/>
        <w:rPr>
          <w:rFonts w:ascii="Arial" w:hAnsi="Arial" w:cs="Arial"/>
          <w:i/>
        </w:rPr>
      </w:pPr>
      <w:r w:rsidRPr="0090378A">
        <w:rPr>
          <w:rFonts w:ascii="Arial" w:hAnsi="Arial" w:cs="Arial"/>
          <w:i/>
        </w:rPr>
        <w:t xml:space="preserve">Deberá prestarse especial atención a aquellas actividades agropecuarias de subsistencia o que están llamadas a garantizar el mínimo vital de las comunidades ubicadas al interior del área de páramos, en la gradualidad de la reconversión evitando en todo caso una ruptura abrupta de las comunidades con su entorno y contribuyendo al mejoramiento de sus condiciones de vida. </w:t>
      </w:r>
    </w:p>
    <w:p w14:paraId="59496037" w14:textId="77777777" w:rsidR="0090378A" w:rsidRPr="0090378A" w:rsidRDefault="0090378A" w:rsidP="0090378A">
      <w:pPr>
        <w:pStyle w:val="Prrafodelista"/>
        <w:numPr>
          <w:ilvl w:val="0"/>
          <w:numId w:val="45"/>
        </w:numPr>
        <w:contextualSpacing/>
        <w:jc w:val="both"/>
        <w:rPr>
          <w:rFonts w:ascii="Arial" w:hAnsi="Arial" w:cs="Arial"/>
          <w:i/>
        </w:rPr>
      </w:pPr>
      <w:r w:rsidRPr="0090378A">
        <w:rPr>
          <w:rFonts w:ascii="Arial" w:hAnsi="Arial" w:cs="Arial"/>
          <w:i/>
        </w:rPr>
        <w:t xml:space="preserve">La planeación del desarrollo de las actividades deberá incorporar herramientas de planificación predial y promover la conservación de la </w:t>
      </w:r>
      <w:proofErr w:type="spellStart"/>
      <w:r w:rsidRPr="0090378A">
        <w:rPr>
          <w:rFonts w:ascii="Arial" w:hAnsi="Arial" w:cs="Arial"/>
          <w:i/>
        </w:rPr>
        <w:t>agrobiodiversidad</w:t>
      </w:r>
      <w:proofErr w:type="spellEnd"/>
      <w:r w:rsidRPr="0090378A">
        <w:rPr>
          <w:rFonts w:ascii="Arial" w:hAnsi="Arial" w:cs="Arial"/>
          <w:i/>
        </w:rPr>
        <w:t>.</w:t>
      </w:r>
    </w:p>
    <w:p w14:paraId="6EFD1411" w14:textId="77777777" w:rsidR="0090378A" w:rsidRPr="0090378A" w:rsidRDefault="0090378A" w:rsidP="0090378A">
      <w:pPr>
        <w:pStyle w:val="Prrafodelista"/>
        <w:ind w:left="1069"/>
        <w:jc w:val="both"/>
        <w:rPr>
          <w:rFonts w:ascii="Arial" w:hAnsi="Arial" w:cs="Arial"/>
          <w:i/>
        </w:rPr>
      </w:pPr>
    </w:p>
    <w:p w14:paraId="7DF7B434" w14:textId="77777777" w:rsidR="0090378A" w:rsidRPr="0090378A" w:rsidRDefault="0090378A" w:rsidP="0090378A">
      <w:pPr>
        <w:pStyle w:val="Prrafodelista"/>
        <w:numPr>
          <w:ilvl w:val="0"/>
          <w:numId w:val="44"/>
        </w:numPr>
        <w:ind w:left="284" w:hanging="426"/>
        <w:contextualSpacing/>
        <w:jc w:val="both"/>
        <w:rPr>
          <w:rFonts w:ascii="Arial" w:hAnsi="Arial" w:cs="Arial"/>
          <w:i/>
        </w:rPr>
      </w:pPr>
      <w:r w:rsidRPr="0090378A">
        <w:rPr>
          <w:rFonts w:ascii="Arial" w:hAnsi="Arial" w:cs="Arial"/>
          <w:i/>
        </w:rPr>
        <w:t>Las administraciones municipales, CORPAMAG y CORPOCESAR y las Fuerzas Armadas, deberán coordinar el ejercicio de sus funciones, para garantizar la protección y defensa del medio ambiente y los recursos naturales renovables y el cumplimiento de las disposiciones vigentes, las que incluirán la vigilancias sobre el aprovechamiento y uso de los recursos naturales al interior del área delimitada, con miras a garantizar el cumplimiento de las directrices definidas por la Ley 1753 de 2015 en lo referente a las actividades prohibidas en el área de páramo delimitada.</w:t>
      </w:r>
    </w:p>
    <w:p w14:paraId="22C91B9D" w14:textId="77777777" w:rsidR="0090378A" w:rsidRPr="0090378A" w:rsidRDefault="0090378A" w:rsidP="0090378A">
      <w:pPr>
        <w:pStyle w:val="Prrafodelista"/>
        <w:ind w:left="284"/>
        <w:jc w:val="both"/>
        <w:rPr>
          <w:rFonts w:ascii="Arial" w:hAnsi="Arial" w:cs="Arial"/>
          <w:i/>
        </w:rPr>
      </w:pPr>
    </w:p>
    <w:p w14:paraId="18351F18" w14:textId="7589A98E" w:rsidR="0090378A" w:rsidRPr="0090378A" w:rsidRDefault="0090378A" w:rsidP="0090378A">
      <w:pPr>
        <w:pStyle w:val="Prrafodelista"/>
        <w:numPr>
          <w:ilvl w:val="0"/>
          <w:numId w:val="44"/>
        </w:numPr>
        <w:ind w:left="284" w:hanging="426"/>
        <w:contextualSpacing/>
        <w:jc w:val="both"/>
        <w:rPr>
          <w:rFonts w:ascii="Arial" w:hAnsi="Arial" w:cs="Arial"/>
          <w:i/>
        </w:rPr>
      </w:pPr>
      <w:r w:rsidRPr="0090378A">
        <w:rPr>
          <w:rFonts w:ascii="Arial" w:hAnsi="Arial" w:cs="Arial"/>
          <w:i/>
        </w:rPr>
        <w:t>Tratándose de áreas que se traslapen con áreas protegidas deberá respetarse el régimen ambiental más estricto.</w:t>
      </w:r>
      <w:r>
        <w:rPr>
          <w:rFonts w:ascii="Arial" w:hAnsi="Arial" w:cs="Arial"/>
          <w:i/>
        </w:rPr>
        <w:t>”</w:t>
      </w:r>
    </w:p>
    <w:p w14:paraId="16DF14A9" w14:textId="77777777" w:rsidR="009009A3" w:rsidRPr="00933AE0" w:rsidRDefault="009009A3" w:rsidP="009009A3">
      <w:pPr>
        <w:pStyle w:val="Paramos"/>
        <w:rPr>
          <w:rFonts w:ascii="Arial" w:hAnsi="Arial" w:cs="Arial"/>
          <w:bCs/>
          <w:color w:val="000000" w:themeColor="text1"/>
          <w:lang w:val="es-ES_tradnl"/>
        </w:rPr>
      </w:pPr>
    </w:p>
    <w:p w14:paraId="07284AF3" w14:textId="740E96F1" w:rsidR="007B2A8E" w:rsidRDefault="007B2A8E" w:rsidP="007B2A8E">
      <w:pPr>
        <w:pStyle w:val="CuerpoA"/>
        <w:jc w:val="both"/>
        <w:rPr>
          <w:rStyle w:val="Nmerodepgina"/>
          <w:rFonts w:ascii="Arial" w:hAnsi="Arial"/>
          <w:sz w:val="22"/>
          <w:szCs w:val="22"/>
        </w:rPr>
      </w:pPr>
      <w:r w:rsidRPr="006006D6">
        <w:rPr>
          <w:rStyle w:val="Nmerodepgina"/>
          <w:rFonts w:ascii="Arial" w:hAnsi="Arial"/>
          <w:sz w:val="22"/>
          <w:szCs w:val="22"/>
        </w:rPr>
        <w:t xml:space="preserve">Que presentados </w:t>
      </w:r>
      <w:r w:rsidR="00F7099C" w:rsidRPr="006006D6">
        <w:rPr>
          <w:rStyle w:val="Nmerodepgina"/>
          <w:rFonts w:ascii="Arial" w:hAnsi="Arial"/>
          <w:sz w:val="22"/>
          <w:szCs w:val="22"/>
        </w:rPr>
        <w:t>tanto el área de referencia del</w:t>
      </w:r>
      <w:r w:rsidR="006F0F04" w:rsidRPr="006006D6">
        <w:rPr>
          <w:rStyle w:val="Nmerodepgina"/>
          <w:rFonts w:ascii="Arial" w:hAnsi="Arial"/>
          <w:sz w:val="22"/>
          <w:szCs w:val="22"/>
        </w:rPr>
        <w:t xml:space="preserve"> </w:t>
      </w:r>
      <w:r w:rsidR="0041476B">
        <w:rPr>
          <w:rStyle w:val="Nmerodepgina"/>
          <w:rFonts w:ascii="Arial" w:hAnsi="Arial"/>
          <w:sz w:val="22"/>
          <w:szCs w:val="22"/>
        </w:rPr>
        <w:t>p</w:t>
      </w:r>
      <w:r w:rsidRPr="006006D6">
        <w:rPr>
          <w:rStyle w:val="Nmerodepgina"/>
          <w:rFonts w:ascii="Arial" w:hAnsi="Arial"/>
          <w:sz w:val="22"/>
          <w:szCs w:val="22"/>
        </w:rPr>
        <w:t>áramo</w:t>
      </w:r>
      <w:r w:rsidR="00317620">
        <w:rPr>
          <w:rStyle w:val="Nmerodepgina"/>
          <w:rFonts w:ascii="Arial" w:hAnsi="Arial"/>
          <w:sz w:val="22"/>
          <w:szCs w:val="22"/>
        </w:rPr>
        <w:t xml:space="preserve"> </w:t>
      </w:r>
      <w:r w:rsidR="00191EDF">
        <w:rPr>
          <w:rStyle w:val="Nmerodepgina"/>
          <w:rFonts w:ascii="Arial" w:hAnsi="Arial"/>
          <w:sz w:val="22"/>
          <w:szCs w:val="22"/>
        </w:rPr>
        <w:t>Sierra Nevada de Santa Marta</w:t>
      </w:r>
      <w:r w:rsidRPr="006006D6">
        <w:rPr>
          <w:rStyle w:val="Nmerodepgina"/>
          <w:rFonts w:ascii="Arial" w:hAnsi="Arial"/>
          <w:sz w:val="22"/>
          <w:szCs w:val="22"/>
        </w:rPr>
        <w:t xml:space="preserve">, por parte del Instituto Alexander von Humboldt, como los estudios técnicos, económicos, sociales </w:t>
      </w:r>
      <w:r w:rsidRPr="006006D6">
        <w:rPr>
          <w:rStyle w:val="Nmerodepgina"/>
          <w:rFonts w:ascii="Arial" w:hAnsi="Arial"/>
          <w:sz w:val="22"/>
          <w:szCs w:val="22"/>
        </w:rPr>
        <w:lastRenderedPageBreak/>
        <w:t>y ambientales</w:t>
      </w:r>
      <w:r w:rsidR="008E5565" w:rsidRPr="006006D6">
        <w:rPr>
          <w:rStyle w:val="Nmerodepgina"/>
          <w:rFonts w:ascii="Arial" w:hAnsi="Arial"/>
          <w:sz w:val="22"/>
          <w:szCs w:val="22"/>
        </w:rPr>
        <w:t xml:space="preserve"> elaborados</w:t>
      </w:r>
      <w:r w:rsidRPr="006006D6">
        <w:rPr>
          <w:rStyle w:val="Nmerodepgina"/>
          <w:rFonts w:ascii="Arial" w:hAnsi="Arial"/>
          <w:sz w:val="22"/>
          <w:szCs w:val="22"/>
        </w:rPr>
        <w:t xml:space="preserve"> por parte de </w:t>
      </w:r>
      <w:r w:rsidR="00607FA5" w:rsidRPr="006006D6">
        <w:rPr>
          <w:rStyle w:val="Nmerodepgina"/>
          <w:rFonts w:ascii="Arial" w:hAnsi="Arial"/>
          <w:sz w:val="22"/>
          <w:szCs w:val="22"/>
        </w:rPr>
        <w:t>la</w:t>
      </w:r>
      <w:r w:rsidR="00191EDF">
        <w:rPr>
          <w:rStyle w:val="Nmerodepgina"/>
          <w:rFonts w:ascii="Arial" w:hAnsi="Arial"/>
          <w:sz w:val="22"/>
          <w:szCs w:val="22"/>
        </w:rPr>
        <w:t>s Corporacio</w:t>
      </w:r>
      <w:r w:rsidR="00710125" w:rsidRPr="006006D6">
        <w:rPr>
          <w:rStyle w:val="Nmerodepgina"/>
          <w:rFonts w:ascii="Arial" w:hAnsi="Arial"/>
          <w:sz w:val="22"/>
          <w:szCs w:val="22"/>
        </w:rPr>
        <w:t>n</w:t>
      </w:r>
      <w:r w:rsidR="00191EDF">
        <w:rPr>
          <w:rStyle w:val="Nmerodepgina"/>
          <w:rFonts w:ascii="Arial" w:hAnsi="Arial"/>
          <w:sz w:val="22"/>
          <w:szCs w:val="22"/>
        </w:rPr>
        <w:t>es</w:t>
      </w:r>
      <w:r w:rsidR="00607FA5" w:rsidRPr="006006D6">
        <w:rPr>
          <w:rStyle w:val="Nmerodepgina"/>
          <w:rFonts w:ascii="Arial" w:hAnsi="Arial"/>
          <w:sz w:val="22"/>
          <w:szCs w:val="22"/>
        </w:rPr>
        <w:t xml:space="preserve"> Autónoma</w:t>
      </w:r>
      <w:r w:rsidR="00191EDF">
        <w:rPr>
          <w:rStyle w:val="Nmerodepgina"/>
          <w:rFonts w:ascii="Arial" w:hAnsi="Arial"/>
          <w:sz w:val="22"/>
          <w:szCs w:val="22"/>
        </w:rPr>
        <w:t>s</w:t>
      </w:r>
      <w:r w:rsidR="00607FA5" w:rsidRPr="006006D6">
        <w:rPr>
          <w:rStyle w:val="Nmerodepgina"/>
          <w:rFonts w:ascii="Arial" w:hAnsi="Arial"/>
          <w:sz w:val="22"/>
          <w:szCs w:val="22"/>
        </w:rPr>
        <w:t xml:space="preserve"> Regional</w:t>
      </w:r>
      <w:r w:rsidR="00191EDF">
        <w:rPr>
          <w:rStyle w:val="Nmerodepgina"/>
          <w:rFonts w:ascii="Arial" w:hAnsi="Arial"/>
          <w:sz w:val="22"/>
          <w:szCs w:val="22"/>
        </w:rPr>
        <w:t xml:space="preserve">es del Magdalena (CORPAMAG) y del Cesar (CORPOCESAR), </w:t>
      </w:r>
      <w:r w:rsidR="00710125" w:rsidRPr="006006D6">
        <w:rPr>
          <w:rStyle w:val="Nmerodepgina"/>
          <w:rFonts w:ascii="Arial" w:hAnsi="Arial"/>
          <w:sz w:val="22"/>
          <w:szCs w:val="22"/>
        </w:rPr>
        <w:t>y</w:t>
      </w:r>
      <w:r w:rsidRPr="006006D6">
        <w:rPr>
          <w:rStyle w:val="Nmerodepgina"/>
          <w:rFonts w:ascii="Arial" w:hAnsi="Arial"/>
          <w:sz w:val="22"/>
          <w:szCs w:val="22"/>
        </w:rPr>
        <w:t xml:space="preserve"> elaborado por parte de este Ministerio el Concepto Técnico</w:t>
      </w:r>
      <w:r w:rsidR="00214662" w:rsidRPr="006006D6">
        <w:rPr>
          <w:rStyle w:val="Nmerodepgina"/>
          <w:rFonts w:ascii="Arial" w:hAnsi="Arial"/>
          <w:sz w:val="22"/>
          <w:szCs w:val="22"/>
        </w:rPr>
        <w:t xml:space="preserve"> “Pa</w:t>
      </w:r>
      <w:r w:rsidR="00F7099C" w:rsidRPr="006006D6">
        <w:rPr>
          <w:rStyle w:val="Nmerodepgina"/>
          <w:rFonts w:ascii="Arial" w:hAnsi="Arial"/>
          <w:sz w:val="22"/>
          <w:szCs w:val="22"/>
        </w:rPr>
        <w:t>ra la Delimitación del</w:t>
      </w:r>
      <w:r w:rsidR="00191EDF">
        <w:rPr>
          <w:rStyle w:val="Nmerodepgina"/>
          <w:rFonts w:ascii="Arial" w:hAnsi="Arial"/>
          <w:sz w:val="22"/>
          <w:szCs w:val="22"/>
        </w:rPr>
        <w:t xml:space="preserve"> Páramo Sierra Nevada de Santa Marta</w:t>
      </w:r>
      <w:r w:rsidR="00214662" w:rsidRPr="006006D6">
        <w:rPr>
          <w:rStyle w:val="Nmerodepgina"/>
          <w:rFonts w:ascii="Arial" w:hAnsi="Arial"/>
          <w:sz w:val="22"/>
          <w:szCs w:val="22"/>
        </w:rPr>
        <w:t xml:space="preserve"> a escala 1:25.000”</w:t>
      </w:r>
      <w:r w:rsidRPr="006006D6">
        <w:rPr>
          <w:rStyle w:val="Nmerodepgina"/>
          <w:rFonts w:ascii="Arial" w:hAnsi="Arial"/>
          <w:sz w:val="22"/>
          <w:szCs w:val="22"/>
        </w:rPr>
        <w:t xml:space="preserve">, se tiene que el área delimitada como páramo corresponde en su totalidad al área de referencia aportada por el Instituto Alexander von Humboldt y por ende las disposiciones contenidas en el artículo 173 de la Ley 1753 de 2015, serán aplicables al área propuesta por dicha entidad. </w:t>
      </w:r>
    </w:p>
    <w:p w14:paraId="0F20876E" w14:textId="77777777" w:rsidR="00A76146" w:rsidRDefault="00A76146" w:rsidP="007B2A8E">
      <w:pPr>
        <w:pStyle w:val="CuerpoA"/>
        <w:jc w:val="both"/>
        <w:rPr>
          <w:rStyle w:val="Nmerodepgina"/>
          <w:rFonts w:ascii="Arial" w:hAnsi="Arial"/>
          <w:sz w:val="22"/>
          <w:szCs w:val="22"/>
        </w:rPr>
      </w:pPr>
    </w:p>
    <w:p w14:paraId="6DF846DF" w14:textId="5ED71C03" w:rsidR="00A76146" w:rsidRPr="00C80F85" w:rsidRDefault="00C80F85" w:rsidP="007B2A8E">
      <w:pPr>
        <w:pStyle w:val="CuerpoA"/>
        <w:jc w:val="both"/>
        <w:rPr>
          <w:rStyle w:val="Nmerodepgina"/>
          <w:rFonts w:ascii="Arial" w:hAnsi="Arial"/>
          <w:i/>
          <w:sz w:val="22"/>
          <w:szCs w:val="22"/>
        </w:rPr>
      </w:pPr>
      <w:r>
        <w:rPr>
          <w:rStyle w:val="Nmerodepgina"/>
          <w:rFonts w:ascii="Arial" w:hAnsi="Arial"/>
          <w:sz w:val="22"/>
          <w:szCs w:val="22"/>
        </w:rPr>
        <w:t xml:space="preserve">Que el artículo 329 del Decreto – Ley 2811 de 1974 define el área protegida denominada Parque Nacional como el </w:t>
      </w:r>
      <w:r>
        <w:rPr>
          <w:rStyle w:val="Nmerodepgina"/>
          <w:rFonts w:ascii="Arial" w:hAnsi="Arial"/>
          <w:i/>
          <w:sz w:val="22"/>
          <w:szCs w:val="22"/>
        </w:rPr>
        <w:t xml:space="preserve">“Área de extensión que permita su </w:t>
      </w:r>
      <w:proofErr w:type="spellStart"/>
      <w:r>
        <w:rPr>
          <w:rStyle w:val="Nmerodepgina"/>
          <w:rFonts w:ascii="Arial" w:hAnsi="Arial"/>
          <w:i/>
          <w:sz w:val="22"/>
          <w:szCs w:val="22"/>
        </w:rPr>
        <w:t>autoregulación</w:t>
      </w:r>
      <w:proofErr w:type="spellEnd"/>
      <w:r>
        <w:rPr>
          <w:rStyle w:val="Nmerodepgina"/>
          <w:rFonts w:ascii="Arial" w:hAnsi="Arial"/>
          <w:i/>
          <w:sz w:val="22"/>
          <w:szCs w:val="22"/>
        </w:rPr>
        <w:t xml:space="preserve"> ecológica y cuyos ecosistemas en general no han sido alterados sustancialmente por la explotación u ocupación humana, y donde las especies vegetales de animales, complejos geomorfológicos y manifestaciones históricas o culturales tiene valor científico, educativo, estético y recreativo Nacional y para su perpetuación se somete a un régimen adecuado de manejo”. </w:t>
      </w:r>
    </w:p>
    <w:p w14:paraId="2FCFFE8E" w14:textId="77777777" w:rsidR="007B2A8E" w:rsidRPr="006006D6" w:rsidRDefault="007B2A8E" w:rsidP="007B2A8E">
      <w:pPr>
        <w:pStyle w:val="CuerpoA"/>
        <w:jc w:val="both"/>
        <w:rPr>
          <w:rStyle w:val="Nmerodepgina"/>
          <w:rFonts w:ascii="Arial" w:eastAsia="Arial" w:hAnsi="Arial" w:cs="Arial"/>
          <w:color w:val="FF0000"/>
          <w:sz w:val="22"/>
          <w:szCs w:val="22"/>
          <w:u w:color="FF0000"/>
        </w:rPr>
      </w:pPr>
    </w:p>
    <w:p w14:paraId="487B3EE5" w14:textId="1D99BB97" w:rsidR="00792B64" w:rsidRPr="009D58BA" w:rsidRDefault="00C80F85" w:rsidP="007B2A8E">
      <w:pPr>
        <w:pStyle w:val="CuerpoA"/>
        <w:jc w:val="both"/>
        <w:rPr>
          <w:rStyle w:val="Nmerodepgina"/>
          <w:rFonts w:ascii="Arial" w:hAnsi="Arial"/>
          <w:sz w:val="22"/>
          <w:szCs w:val="22"/>
        </w:rPr>
      </w:pPr>
      <w:r>
        <w:rPr>
          <w:rStyle w:val="Nmerodepgina"/>
          <w:rFonts w:ascii="Arial" w:hAnsi="Arial"/>
          <w:sz w:val="22"/>
          <w:szCs w:val="22"/>
        </w:rPr>
        <w:t xml:space="preserve">Que el páramo Sierra Nevada de Santa Marta se traslapa parcialmente con el Parque Nacional Natural Sierra Nevada de Santa Marta. </w:t>
      </w:r>
    </w:p>
    <w:p w14:paraId="25B453B5" w14:textId="77777777" w:rsidR="00792B64" w:rsidRDefault="00792B64" w:rsidP="007B2A8E">
      <w:pPr>
        <w:pStyle w:val="CuerpoA"/>
        <w:jc w:val="both"/>
        <w:rPr>
          <w:rStyle w:val="Nmerodepgina"/>
          <w:rFonts w:ascii="Arial" w:hAnsi="Arial"/>
          <w:sz w:val="22"/>
          <w:szCs w:val="22"/>
        </w:rPr>
      </w:pPr>
    </w:p>
    <w:p w14:paraId="0BBB4F99" w14:textId="77C4080C" w:rsidR="00792B64" w:rsidRDefault="00C80F85" w:rsidP="007B2A8E">
      <w:pPr>
        <w:pStyle w:val="CuerpoA"/>
        <w:jc w:val="both"/>
        <w:rPr>
          <w:rStyle w:val="Nmerodepgina"/>
          <w:rFonts w:ascii="Arial" w:hAnsi="Arial"/>
          <w:sz w:val="22"/>
          <w:szCs w:val="22"/>
        </w:rPr>
      </w:pPr>
      <w:r>
        <w:rPr>
          <w:rStyle w:val="Nmerodepgina"/>
          <w:rFonts w:ascii="Arial" w:hAnsi="Arial"/>
          <w:sz w:val="22"/>
          <w:szCs w:val="22"/>
        </w:rPr>
        <w:t xml:space="preserve">Que frente a los estudios técnicos, económicos, sociales y ambientales para el área del ecosistema de páramo que se traslapa parcialmente con el Parque Nacional Natural Sierra Nevada de Santa Marta, el Ministerio de Ambiente y Desarrollo Sostenible, tomó como insumo el Plan de Manejo del área protegida. </w:t>
      </w:r>
    </w:p>
    <w:p w14:paraId="7B1AD827" w14:textId="77777777" w:rsidR="00C80F85" w:rsidRDefault="00C80F85" w:rsidP="007B2A8E">
      <w:pPr>
        <w:pStyle w:val="CuerpoA"/>
        <w:jc w:val="both"/>
        <w:rPr>
          <w:rStyle w:val="Nmerodepgina"/>
          <w:rFonts w:ascii="Arial" w:hAnsi="Arial"/>
          <w:sz w:val="22"/>
          <w:szCs w:val="22"/>
        </w:rPr>
      </w:pPr>
    </w:p>
    <w:p w14:paraId="2F392DAF" w14:textId="77777777" w:rsidR="00307A7E" w:rsidRPr="00CF2C18" w:rsidRDefault="00307A7E" w:rsidP="00307A7E">
      <w:pPr>
        <w:pStyle w:val="CuerpoA"/>
        <w:jc w:val="both"/>
        <w:rPr>
          <w:rStyle w:val="Nmerodepgina"/>
          <w:rFonts w:ascii="Arial" w:hAnsi="Arial"/>
          <w:color w:val="2D2D2D"/>
          <w:u w:color="2D2D2D"/>
          <w:shd w:val="clear" w:color="auto" w:fill="FFFFFF"/>
        </w:rPr>
      </w:pPr>
      <w:r w:rsidRPr="00CF2C18">
        <w:rPr>
          <w:rStyle w:val="Nmerodepgina"/>
          <w:rFonts w:ascii="Arial" w:hAnsi="Arial"/>
        </w:rPr>
        <w:t>Que la Corte Constitucional en la sentencia C-746 de 2012, consideró lo siguiente frente al régimen de actividades en el Sistema de Parques Nacionales Naturales: “</w:t>
      </w:r>
      <w:r w:rsidRPr="00CF2C18">
        <w:rPr>
          <w:rStyle w:val="Nmerodepgina"/>
          <w:rFonts w:ascii="Arial" w:hAnsi="Arial"/>
          <w:i/>
          <w:iCs/>
        </w:rPr>
        <w:t>Dicho régimen jurídico está compuesto por cinco elementos revestidos de una especial relevancia constitucional. Primero, que el uso, manejo y destinación de dichas áreas está sujeto de forma estricta a unas finalidades específicas de conservación, perpetuación en estado natural de muestras, y protección de diferentes fenómenos naturales y culturales, perfiladas en el artículo 328 del CRN. Segundo, que en concordancia con lo anterior, las actividades permitidas en el área de parques naturales son exclusivamente: conservación, investigación, educación, recreación, cultura, y recuperación y control, en los términos de los artículos 331 y 332 del CRN. Tercero, que en dichas áreas están prohibidas conductas que puedan traer como consecuencia la alteración del ambiente natural; en especial están prohibidas las actividades mineras, industriales, incluso las hoteleras, agrícolas y ganaderas. Cuarto, que dichas áreas están clasificadas según una cierta tipología (parque natural, área natural única, santuarios de flora y de fauna, y vía parque) basada en el reconocimiento de su valor excepcional, y en sus condiciones y características especiales, en los términos previstos en el artículo 329 del CRN. Y, por último, que dichas áreas están zonificadas para efectos de su mejor administración</w:t>
      </w:r>
      <w:r w:rsidRPr="00CF2C18">
        <w:rPr>
          <w:rStyle w:val="Nmerodepgina"/>
          <w:rFonts w:ascii="Arial" w:hAnsi="Arial"/>
          <w:color w:val="2D2D2D"/>
          <w:u w:color="2D2D2D"/>
          <w:shd w:val="clear" w:color="auto" w:fill="FFFFFF"/>
        </w:rPr>
        <w:t>”.</w:t>
      </w:r>
    </w:p>
    <w:p w14:paraId="5F9D4C5C" w14:textId="77777777" w:rsidR="008C04CD" w:rsidRDefault="008C04CD" w:rsidP="0036339A">
      <w:pPr>
        <w:jc w:val="both"/>
        <w:rPr>
          <w:rStyle w:val="Nmerodepgina"/>
          <w:rFonts w:ascii="Arial" w:hAnsi="Arial" w:cs="Arial"/>
          <w:sz w:val="22"/>
          <w:szCs w:val="22"/>
          <w:lang w:val="es-ES_tradnl"/>
        </w:rPr>
      </w:pPr>
    </w:p>
    <w:p w14:paraId="0223B838" w14:textId="77777777" w:rsidR="002B7B96" w:rsidRPr="00CF2C18" w:rsidRDefault="002B7B96" w:rsidP="002B7B96">
      <w:pPr>
        <w:pStyle w:val="CuerpoA"/>
        <w:jc w:val="both"/>
        <w:rPr>
          <w:rStyle w:val="Nmerodepgina"/>
          <w:rFonts w:ascii="Arial" w:hAnsi="Arial"/>
        </w:rPr>
      </w:pPr>
      <w:r w:rsidRPr="00CF2C18">
        <w:rPr>
          <w:rStyle w:val="Nmerodepgina"/>
          <w:rFonts w:ascii="Arial" w:hAnsi="Arial"/>
        </w:rPr>
        <w:t xml:space="preserve">Que respecto a los ecosistemas de páramos que se encuentran al interior de áreas del Sistema de Parques Nacionales Naturales, el numeral 6 del artículo 4 de la Resolución 769 de 2002 del entonces Ministerio del Medio Ambiente estableció que </w:t>
      </w:r>
      <w:r w:rsidRPr="00CF2C18">
        <w:rPr>
          <w:rStyle w:val="Nmerodepgina"/>
          <w:rFonts w:ascii="Arial" w:hAnsi="Arial"/>
          <w:i/>
          <w:iCs/>
        </w:rPr>
        <w:t>“…Para el caso de los páramos ubicados dentro del sistema de parques nacionales, este plan de manejo corresponderá al plan de manejo del respectivo parque nacional y será elaborado e implementado por la Unidad Administrativa Especial del Sistema de Parques Nacionales…”;</w:t>
      </w:r>
      <w:r w:rsidRPr="00CF2C18">
        <w:rPr>
          <w:rStyle w:val="Nmerodepgina"/>
          <w:rFonts w:ascii="Arial" w:hAnsi="Arial"/>
        </w:rPr>
        <w:t xml:space="preserve"> y a su vez el numeral 5 del artículo 7 de la Resolución 839 de 2003 establece que  para el caso de la Unidad Administrativa Especial del Sistema de Parques Nacionales Naturales, UAESPNN hoy Parques Nacionales Naturales de Colombia, la zonificación se adelantará teniendo en cuenta lo dispuesto en el artículo 2.2.2.1.7.1 y siguientes del Decreto 1076 de 2015, y se hará la equivalencia con las </w:t>
      </w:r>
      <w:r w:rsidRPr="00CF2C18">
        <w:rPr>
          <w:rStyle w:val="Nmerodepgina"/>
          <w:rFonts w:ascii="Arial" w:hAnsi="Arial"/>
        </w:rPr>
        <w:lastRenderedPageBreak/>
        <w:t>zonas o categorías incluidas en los presentes términos de referencia según su pertinencia.</w:t>
      </w:r>
    </w:p>
    <w:p w14:paraId="2F5EF524" w14:textId="77777777" w:rsidR="002B7B96" w:rsidRPr="00CF2C18" w:rsidRDefault="002B7B96" w:rsidP="002B7B96">
      <w:pPr>
        <w:pStyle w:val="CuerpoA"/>
        <w:jc w:val="both"/>
        <w:rPr>
          <w:rFonts w:ascii="Arial" w:eastAsia="Arial" w:hAnsi="Arial" w:cs="Arial"/>
          <w:i/>
          <w:iCs/>
        </w:rPr>
      </w:pPr>
    </w:p>
    <w:p w14:paraId="68EF33C7" w14:textId="77777777" w:rsidR="002B7B96" w:rsidRPr="00CF2C18" w:rsidRDefault="002B7B96" w:rsidP="002B7B96">
      <w:pPr>
        <w:pStyle w:val="CuerpoA"/>
        <w:jc w:val="both"/>
        <w:rPr>
          <w:rStyle w:val="Nmerodepgina"/>
          <w:rFonts w:ascii="Arial" w:eastAsia="Arial" w:hAnsi="Arial" w:cs="Arial"/>
        </w:rPr>
      </w:pPr>
      <w:r w:rsidRPr="00CF2C18">
        <w:rPr>
          <w:rStyle w:val="Nmerodepgina"/>
          <w:rFonts w:ascii="Arial" w:hAnsi="Arial"/>
        </w:rPr>
        <w:t xml:space="preserve">Que en consecuencia, las determinaciones sobre actividades permitidas y prohibidas en su interior se regirán por el régimen jurídico de las Áreas del Sistema de Parques Nacionales Naturales, de conformidad con el artículo 63 de la Constitución Política, el artículo 13 de la Ley 2ª de 1959 y los artículos 2.2.2.1.15.1 al 2.2.2.1.15.2 del Decreto 1076 de 2015. </w:t>
      </w:r>
    </w:p>
    <w:p w14:paraId="69FE27B5" w14:textId="77777777" w:rsidR="00307A7E" w:rsidRPr="006006D6" w:rsidRDefault="00307A7E" w:rsidP="0036339A">
      <w:pPr>
        <w:jc w:val="both"/>
        <w:rPr>
          <w:rFonts w:ascii="Arial" w:hAnsi="Arial" w:cs="Arial"/>
          <w:bCs/>
          <w:sz w:val="22"/>
          <w:szCs w:val="22"/>
        </w:rPr>
      </w:pPr>
    </w:p>
    <w:p w14:paraId="42F0180A" w14:textId="619544B6" w:rsidR="007B2A8E" w:rsidRDefault="008C04CD" w:rsidP="007B2A8E">
      <w:pPr>
        <w:pStyle w:val="CuerpoA"/>
        <w:jc w:val="both"/>
        <w:rPr>
          <w:rFonts w:ascii="Arial" w:hAnsi="Arial"/>
          <w:sz w:val="22"/>
          <w:szCs w:val="22"/>
        </w:rPr>
      </w:pPr>
      <w:r w:rsidRPr="006006D6">
        <w:rPr>
          <w:rStyle w:val="Nmerodepgina"/>
          <w:rFonts w:ascii="Arial" w:hAnsi="Arial"/>
          <w:sz w:val="22"/>
          <w:szCs w:val="22"/>
        </w:rPr>
        <w:t>Que así las cosa</w:t>
      </w:r>
      <w:r w:rsidR="0041476B">
        <w:rPr>
          <w:rStyle w:val="Nmerodepgina"/>
          <w:rFonts w:ascii="Arial" w:hAnsi="Arial"/>
          <w:sz w:val="22"/>
          <w:szCs w:val="22"/>
        </w:rPr>
        <w:t>s, al encontrase un sector del p</w:t>
      </w:r>
      <w:r w:rsidR="002B7B96">
        <w:rPr>
          <w:rStyle w:val="Nmerodepgina"/>
          <w:rFonts w:ascii="Arial" w:hAnsi="Arial"/>
          <w:sz w:val="22"/>
          <w:szCs w:val="22"/>
        </w:rPr>
        <w:t>áramo Sierra Nevada de Santa Marta</w:t>
      </w:r>
      <w:r w:rsidRPr="006006D6">
        <w:rPr>
          <w:rStyle w:val="Nmerodepgina"/>
          <w:rFonts w:ascii="Arial" w:hAnsi="Arial"/>
          <w:sz w:val="22"/>
          <w:szCs w:val="22"/>
        </w:rPr>
        <w:t xml:space="preserve"> al interi</w:t>
      </w:r>
      <w:r w:rsidR="002B7B96">
        <w:rPr>
          <w:rStyle w:val="Nmerodepgina"/>
          <w:rFonts w:ascii="Arial" w:hAnsi="Arial"/>
          <w:sz w:val="22"/>
          <w:szCs w:val="22"/>
        </w:rPr>
        <w:t>or de un área del Sistema de Parques Nacionales Naturales</w:t>
      </w:r>
      <w:r w:rsidRPr="006006D6">
        <w:rPr>
          <w:rStyle w:val="Nmerodepgina"/>
          <w:rFonts w:ascii="Arial" w:hAnsi="Arial"/>
          <w:sz w:val="22"/>
          <w:szCs w:val="22"/>
        </w:rPr>
        <w:t xml:space="preserve">, </w:t>
      </w:r>
      <w:r w:rsidR="002B7B96">
        <w:rPr>
          <w:rStyle w:val="Nmerodepgina"/>
          <w:rFonts w:ascii="Arial" w:hAnsi="Arial"/>
          <w:sz w:val="22"/>
          <w:szCs w:val="22"/>
        </w:rPr>
        <w:t xml:space="preserve">el régimen de usos y de manejo para dicho sector, corresponderá al previsto por la Constitución y la ley para esta categoría de área protegida, para lo cual deberá tenerse en cuenta el plan de manejo del parques, como instrumento de planificación del mismo. </w:t>
      </w:r>
    </w:p>
    <w:p w14:paraId="3679D8D4" w14:textId="77777777" w:rsidR="00CC1DBA" w:rsidRDefault="00CC1DBA" w:rsidP="007B2A8E">
      <w:pPr>
        <w:pStyle w:val="CuerpoA"/>
        <w:jc w:val="both"/>
        <w:rPr>
          <w:rFonts w:ascii="Arial" w:hAnsi="Arial"/>
          <w:sz w:val="22"/>
          <w:szCs w:val="22"/>
        </w:rPr>
      </w:pPr>
    </w:p>
    <w:p w14:paraId="7B800744" w14:textId="5A827CB9" w:rsidR="00CC1DBA" w:rsidRDefault="00CC1DBA" w:rsidP="007B2A8E">
      <w:pPr>
        <w:pStyle w:val="CuerpoA"/>
        <w:jc w:val="both"/>
        <w:rPr>
          <w:rFonts w:ascii="Arial" w:hAnsi="Arial"/>
          <w:sz w:val="22"/>
          <w:szCs w:val="22"/>
        </w:rPr>
      </w:pPr>
      <w:r>
        <w:rPr>
          <w:rFonts w:ascii="Arial" w:hAnsi="Arial"/>
          <w:sz w:val="22"/>
          <w:szCs w:val="22"/>
        </w:rPr>
        <w:t xml:space="preserve">Que es de anotar que, al interior de las zonas del Sistema de Parques Nacionales Naturales, la administración y manejo como autoridad ambiental está a cargo de Parques Nacionales Naturales de Colombia en virtud de lo dispuesto en el Decreto – Ley 3572 de 2011. </w:t>
      </w:r>
    </w:p>
    <w:p w14:paraId="4719D3E6" w14:textId="77777777" w:rsidR="007B2A8E" w:rsidRPr="006006D6" w:rsidRDefault="007B2A8E" w:rsidP="007B2A8E">
      <w:pPr>
        <w:pStyle w:val="CuerpoA"/>
        <w:jc w:val="both"/>
        <w:rPr>
          <w:rFonts w:ascii="Arial" w:eastAsia="Arial" w:hAnsi="Arial" w:cs="Arial"/>
          <w:sz w:val="22"/>
          <w:szCs w:val="22"/>
        </w:rPr>
      </w:pPr>
    </w:p>
    <w:p w14:paraId="44E2F82B" w14:textId="7543C684" w:rsidR="007B2A8E" w:rsidRPr="006006D6" w:rsidRDefault="007B2A8E" w:rsidP="007B2A8E">
      <w:pPr>
        <w:pStyle w:val="CuerpoA"/>
        <w:jc w:val="both"/>
        <w:rPr>
          <w:rStyle w:val="Nmerodepgina"/>
          <w:rFonts w:ascii="Arial" w:hAnsi="Arial" w:cs="Arial"/>
          <w:bCs/>
          <w:sz w:val="22"/>
          <w:szCs w:val="22"/>
        </w:rPr>
      </w:pPr>
      <w:r w:rsidRPr="006006D6">
        <w:rPr>
          <w:rStyle w:val="Nmerodepgina"/>
          <w:rFonts w:ascii="Arial" w:hAnsi="Arial"/>
          <w:sz w:val="22"/>
          <w:szCs w:val="22"/>
        </w:rPr>
        <w:t xml:space="preserve">Que en virtud del deber de colaboración previsto por el artículo 34 de la Ley 685 de 2001, mediante comunicación </w:t>
      </w:r>
      <w:r w:rsidR="008D64F9" w:rsidRPr="006006D6">
        <w:rPr>
          <w:rStyle w:val="Nmerodepgina"/>
          <w:rFonts w:ascii="Arial" w:hAnsi="Arial"/>
          <w:sz w:val="22"/>
          <w:szCs w:val="22"/>
        </w:rPr>
        <w:t xml:space="preserve">No. </w:t>
      </w:r>
      <w:r w:rsidR="00EE62FD">
        <w:rPr>
          <w:rFonts w:ascii="Arial" w:hAnsi="Arial" w:cs="Arial"/>
          <w:bCs/>
          <w:sz w:val="22"/>
          <w:szCs w:val="22"/>
        </w:rPr>
        <w:t>E1-2017-029864 del 1 de noviembre de 2017</w:t>
      </w:r>
      <w:r w:rsidR="008D64F9" w:rsidRPr="006006D6">
        <w:rPr>
          <w:rFonts w:ascii="Arial" w:hAnsi="Arial" w:cs="Arial"/>
          <w:bCs/>
          <w:sz w:val="22"/>
          <w:szCs w:val="22"/>
        </w:rPr>
        <w:t xml:space="preserve">, </w:t>
      </w:r>
      <w:r w:rsidRPr="006006D6">
        <w:rPr>
          <w:rStyle w:val="Nmerodepgina"/>
          <w:rFonts w:ascii="Arial" w:hAnsi="Arial"/>
          <w:sz w:val="22"/>
          <w:szCs w:val="22"/>
        </w:rPr>
        <w:t>la Agencia Nacional de Minería, atendiendo a la solicitud del Ministerio de Ambiente y Desarrollo Sostenible allegó la información relacionada con el listado de títulos mineros, áreas estratégicas para la minería y solicitudes de contrato de concesión.</w:t>
      </w:r>
    </w:p>
    <w:p w14:paraId="52576CC0" w14:textId="77777777" w:rsidR="007B2A8E" w:rsidRPr="006006D6" w:rsidRDefault="007B2A8E" w:rsidP="007B2A8E">
      <w:pPr>
        <w:pStyle w:val="CuerpoA"/>
        <w:jc w:val="both"/>
        <w:rPr>
          <w:rStyle w:val="Nmerodepgina"/>
          <w:rFonts w:ascii="Arial" w:eastAsia="Arial" w:hAnsi="Arial" w:cs="Arial"/>
          <w:sz w:val="22"/>
          <w:szCs w:val="22"/>
        </w:rPr>
      </w:pPr>
    </w:p>
    <w:p w14:paraId="7EF3E780" w14:textId="5E6B207C" w:rsidR="007B2A8E" w:rsidRPr="006006D6" w:rsidRDefault="007B2A8E" w:rsidP="007B2A8E">
      <w:pPr>
        <w:pStyle w:val="CuerpoA"/>
        <w:jc w:val="both"/>
        <w:rPr>
          <w:rStyle w:val="Nmerodepgina"/>
          <w:rFonts w:ascii="Arial" w:eastAsia="Arial" w:hAnsi="Arial" w:cs="Arial"/>
          <w:color w:val="auto"/>
          <w:sz w:val="22"/>
          <w:szCs w:val="22"/>
        </w:rPr>
      </w:pPr>
      <w:r w:rsidRPr="006006D6">
        <w:rPr>
          <w:rStyle w:val="Nmerodepgina"/>
          <w:rFonts w:ascii="Arial" w:hAnsi="Arial"/>
          <w:color w:val="auto"/>
          <w:sz w:val="22"/>
          <w:szCs w:val="22"/>
        </w:rPr>
        <w:t>Que mediante comunicación</w:t>
      </w:r>
      <w:r w:rsidR="0043330D" w:rsidRPr="006006D6">
        <w:rPr>
          <w:rStyle w:val="Nmerodepgina"/>
          <w:rFonts w:ascii="Arial" w:hAnsi="Arial"/>
          <w:color w:val="auto"/>
          <w:sz w:val="22"/>
          <w:szCs w:val="22"/>
        </w:rPr>
        <w:t xml:space="preserve"> N</w:t>
      </w:r>
      <w:r w:rsidR="00EE62FD">
        <w:rPr>
          <w:rStyle w:val="Nmerodepgina"/>
          <w:rFonts w:ascii="Arial" w:hAnsi="Arial"/>
          <w:color w:val="auto"/>
          <w:sz w:val="22"/>
          <w:szCs w:val="22"/>
        </w:rPr>
        <w:t>o. E1-2017-023216 del 1 de septiembre de 2017</w:t>
      </w:r>
      <w:r w:rsidR="008D64F9" w:rsidRPr="006006D6">
        <w:rPr>
          <w:rFonts w:ascii="Arial" w:hAnsi="Arial" w:cs="Arial"/>
          <w:bCs/>
          <w:color w:val="auto"/>
          <w:sz w:val="22"/>
          <w:szCs w:val="22"/>
        </w:rPr>
        <w:t xml:space="preserve">, </w:t>
      </w:r>
      <w:r w:rsidRPr="006006D6">
        <w:rPr>
          <w:rStyle w:val="Nmerodepgina"/>
          <w:rFonts w:ascii="Arial" w:hAnsi="Arial"/>
          <w:color w:val="auto"/>
          <w:sz w:val="22"/>
          <w:szCs w:val="22"/>
        </w:rPr>
        <w:t>la Agencia Nacional de Hidrocarburos, atendiendo a la solicitud del Ministerio de Ambiente y Desarrollo Sostenible envío la</w:t>
      </w:r>
      <w:r w:rsidR="00005CCC" w:rsidRPr="006006D6">
        <w:rPr>
          <w:rStyle w:val="Nmerodepgina"/>
          <w:rFonts w:ascii="Arial" w:hAnsi="Arial"/>
          <w:color w:val="auto"/>
          <w:sz w:val="22"/>
          <w:szCs w:val="22"/>
        </w:rPr>
        <w:t xml:space="preserve"> información sobre los contratos de hidrocarburos que existen en el área a delimitar.</w:t>
      </w:r>
    </w:p>
    <w:p w14:paraId="6E050CF6" w14:textId="77777777" w:rsidR="007B2A8E" w:rsidRPr="006006D6" w:rsidRDefault="007B2A8E" w:rsidP="007B2A8E">
      <w:pPr>
        <w:pStyle w:val="CuerpoA"/>
        <w:jc w:val="both"/>
        <w:rPr>
          <w:rFonts w:ascii="Arial" w:eastAsia="Arial" w:hAnsi="Arial" w:cs="Arial"/>
          <w:sz w:val="22"/>
          <w:szCs w:val="22"/>
        </w:rPr>
      </w:pPr>
    </w:p>
    <w:p w14:paraId="52CF361F" w14:textId="77777777" w:rsidR="007B2A8E" w:rsidRPr="006006D6" w:rsidRDefault="007B2A8E" w:rsidP="00933AE0">
      <w:pPr>
        <w:pStyle w:val="CuerpoAA"/>
        <w:jc w:val="both"/>
        <w:rPr>
          <w:rStyle w:val="Nmerodepgina"/>
          <w:rFonts w:ascii="Arial" w:eastAsia="Arial" w:hAnsi="Arial" w:cs="Arial"/>
          <w:i/>
          <w:iCs/>
          <w:sz w:val="22"/>
          <w:szCs w:val="22"/>
        </w:rPr>
      </w:pPr>
      <w:r w:rsidRPr="006006D6">
        <w:rPr>
          <w:rStyle w:val="Nmerodepgina"/>
          <w:rFonts w:ascii="Arial" w:hAnsi="Arial"/>
          <w:sz w:val="22"/>
          <w:szCs w:val="22"/>
        </w:rPr>
        <w:t>Que es importante indicar frente a la prohibición de adelantar actividades agropecuarias, de exploración o explotación de recursos naturales no renovables o de construcción de refinerías de hidrocarburos en el área de páramo que no se traslapa con el Parque mencionado a</w:t>
      </w:r>
      <w:r w:rsidR="00C72A6C" w:rsidRPr="006006D6">
        <w:rPr>
          <w:rStyle w:val="Nmerodepgina"/>
          <w:rFonts w:ascii="Arial" w:hAnsi="Arial"/>
          <w:sz w:val="22"/>
          <w:szCs w:val="22"/>
        </w:rPr>
        <w:t>nteriormente</w:t>
      </w:r>
      <w:r w:rsidR="00C92D41">
        <w:rPr>
          <w:rStyle w:val="Nmerodepgina"/>
          <w:rFonts w:ascii="Arial" w:hAnsi="Arial"/>
          <w:sz w:val="22"/>
          <w:szCs w:val="22"/>
        </w:rPr>
        <w:t>,</w:t>
      </w:r>
      <w:r w:rsidR="00C72A6C" w:rsidRPr="006006D6">
        <w:rPr>
          <w:rStyle w:val="Nmerodepgina"/>
          <w:rFonts w:ascii="Arial" w:hAnsi="Arial"/>
          <w:sz w:val="22"/>
          <w:szCs w:val="22"/>
        </w:rPr>
        <w:t xml:space="preserve"> la Corte señaló mediante</w:t>
      </w:r>
      <w:r w:rsidRPr="006006D6">
        <w:rPr>
          <w:rStyle w:val="Nmerodepgina"/>
          <w:rFonts w:ascii="Arial" w:hAnsi="Arial"/>
          <w:sz w:val="22"/>
          <w:szCs w:val="22"/>
        </w:rPr>
        <w:t xml:space="preserve"> Sentencia C-035 de 2016, que: </w:t>
      </w:r>
      <w:r w:rsidRPr="006006D6">
        <w:rPr>
          <w:rStyle w:val="Nmerodepgina"/>
          <w:rFonts w:ascii="Arial" w:hAnsi="Arial"/>
          <w:i/>
          <w:iCs/>
          <w:sz w:val="22"/>
          <w:szCs w:val="22"/>
        </w:rPr>
        <w:t>“Por lo tanto, aun cuando los actos administrativos mediante los cuales se expidieron las licencias y permisos ambientales, y los contratos de concesión seguían siendo válidos a la luz de nuestro ordenamiento, habían perdido su fundamento jurídico, en la medida en que el Legislador limitó la libertad económica de los particulares para desarrollar actividades de minería e hidrocarburos en páramos…</w:t>
      </w:r>
    </w:p>
    <w:p w14:paraId="725C2DBB" w14:textId="77777777" w:rsidR="007B2A8E" w:rsidRPr="006006D6" w:rsidRDefault="007B2A8E" w:rsidP="007B2A8E">
      <w:pPr>
        <w:pStyle w:val="CuerpoA"/>
        <w:jc w:val="both"/>
        <w:rPr>
          <w:rFonts w:ascii="Arial" w:eastAsia="Arial" w:hAnsi="Arial" w:cs="Arial"/>
          <w:i/>
          <w:iCs/>
          <w:sz w:val="22"/>
          <w:szCs w:val="22"/>
        </w:rPr>
      </w:pPr>
    </w:p>
    <w:p w14:paraId="55536368" w14:textId="77777777" w:rsidR="007B2A8E" w:rsidRPr="006006D6" w:rsidRDefault="007B2A8E" w:rsidP="007B2A8E">
      <w:pPr>
        <w:pStyle w:val="CuerpoA"/>
        <w:jc w:val="both"/>
        <w:rPr>
          <w:rStyle w:val="Nmerodepgina"/>
          <w:rFonts w:ascii="Arial" w:eastAsia="Arial" w:hAnsi="Arial" w:cs="Arial"/>
          <w:i/>
          <w:iCs/>
          <w:sz w:val="22"/>
          <w:szCs w:val="22"/>
        </w:rPr>
      </w:pPr>
      <w:r w:rsidRPr="006006D6">
        <w:rPr>
          <w:rStyle w:val="Nmerodepgina"/>
          <w:rFonts w:ascii="Arial" w:hAnsi="Arial"/>
          <w:i/>
          <w:iCs/>
          <w:sz w:val="22"/>
          <w:szCs w:val="22"/>
        </w:rPr>
        <w:t>(…)</w:t>
      </w:r>
    </w:p>
    <w:p w14:paraId="7B196C03" w14:textId="77777777" w:rsidR="007B2A8E" w:rsidRPr="006006D6" w:rsidRDefault="007B2A8E" w:rsidP="007B2A8E">
      <w:pPr>
        <w:pStyle w:val="CuerpoA"/>
        <w:jc w:val="both"/>
        <w:rPr>
          <w:rFonts w:ascii="Arial" w:eastAsia="Arial" w:hAnsi="Arial" w:cs="Arial"/>
          <w:i/>
          <w:iCs/>
          <w:sz w:val="22"/>
          <w:szCs w:val="22"/>
        </w:rPr>
      </w:pPr>
    </w:p>
    <w:p w14:paraId="1951AA20" w14:textId="77777777" w:rsidR="007B2A8E" w:rsidRPr="006006D6" w:rsidRDefault="007B2A8E" w:rsidP="007B2A8E">
      <w:pPr>
        <w:pStyle w:val="CuerpoA"/>
        <w:jc w:val="both"/>
        <w:rPr>
          <w:rStyle w:val="Nmerodepgina"/>
          <w:rFonts w:ascii="Arial" w:eastAsia="Arial" w:hAnsi="Arial" w:cs="Arial"/>
          <w:i/>
          <w:iCs/>
          <w:sz w:val="22"/>
          <w:szCs w:val="22"/>
        </w:rPr>
      </w:pPr>
      <w:r w:rsidRPr="006006D6">
        <w:rPr>
          <w:rStyle w:val="Nmerodepgina"/>
          <w:rFonts w:ascii="Arial" w:hAnsi="Arial"/>
          <w:i/>
          <w:iCs/>
          <w:sz w:val="22"/>
          <w:szCs w:val="22"/>
        </w:rPr>
        <w:t> “…el hecho de que el Estado haya otorgado una licencia ambiental para llevar a cabo una actividad extractiva no es óbice para que el mismo Estado prohíba la realización de tal actividad, con posterioridad a su expedición, como lo hizo el Legislador en el Código de Minas y en el anterior Plan Nacional de Desarrollo 2010-2014….</w:t>
      </w:r>
    </w:p>
    <w:p w14:paraId="6CF84AFD" w14:textId="77777777" w:rsidR="007B2A8E" w:rsidRPr="006006D6" w:rsidRDefault="007B2A8E" w:rsidP="007B2A8E">
      <w:pPr>
        <w:pStyle w:val="CuerpoA"/>
        <w:jc w:val="both"/>
        <w:rPr>
          <w:rFonts w:ascii="Arial" w:eastAsia="Arial" w:hAnsi="Arial" w:cs="Arial"/>
          <w:i/>
          <w:iCs/>
          <w:sz w:val="22"/>
          <w:szCs w:val="22"/>
        </w:rPr>
      </w:pPr>
    </w:p>
    <w:p w14:paraId="0C61C30D" w14:textId="77777777" w:rsidR="007B2A8E" w:rsidRPr="006006D6" w:rsidRDefault="007B2A8E" w:rsidP="007B2A8E">
      <w:pPr>
        <w:pStyle w:val="CuerpoA"/>
        <w:jc w:val="both"/>
        <w:rPr>
          <w:rStyle w:val="Nmerodepgina"/>
          <w:rFonts w:ascii="Arial" w:eastAsia="Arial" w:hAnsi="Arial" w:cs="Arial"/>
          <w:i/>
          <w:iCs/>
          <w:sz w:val="22"/>
          <w:szCs w:val="22"/>
        </w:rPr>
      </w:pPr>
      <w:r w:rsidRPr="006006D6">
        <w:rPr>
          <w:rStyle w:val="Nmerodepgina"/>
          <w:rFonts w:ascii="Arial" w:hAnsi="Arial"/>
          <w:i/>
          <w:iCs/>
          <w:sz w:val="22"/>
          <w:szCs w:val="22"/>
        </w:rPr>
        <w:t>Por lo anterior, es necesario concluir que en virtud de lo dispuesto en los artículos 1º, 58, 80 y 95 de la Constitución Política, la protección del ambiente prevalece frente a los derechos económicos adquiridos por particulares mediante licencias ambientales y contratos de concesión en las circunstancias en que esté probado que la actividad produce un daño, o cuando exista mérito para aplicar el principio de precaución para evitar un daño a los recursos naturales no renovables y a la salud humana”.</w:t>
      </w:r>
    </w:p>
    <w:p w14:paraId="1D847602" w14:textId="77777777" w:rsidR="007B2A8E" w:rsidRPr="006006D6" w:rsidRDefault="007B2A8E" w:rsidP="007B2A8E">
      <w:pPr>
        <w:pStyle w:val="CuerpoA"/>
        <w:jc w:val="both"/>
        <w:rPr>
          <w:rFonts w:ascii="Arial" w:eastAsia="Arial" w:hAnsi="Arial" w:cs="Arial"/>
          <w:sz w:val="22"/>
          <w:szCs w:val="22"/>
        </w:rPr>
      </w:pPr>
    </w:p>
    <w:p w14:paraId="7DAFEB9C" w14:textId="1F11E4F1" w:rsidR="007B2A8E" w:rsidRPr="006006D6" w:rsidRDefault="007B2A8E" w:rsidP="007B2A8E">
      <w:pPr>
        <w:pStyle w:val="CuerpoAA"/>
        <w:jc w:val="both"/>
        <w:rPr>
          <w:rStyle w:val="Nmerodepgina"/>
          <w:rFonts w:ascii="Arial" w:hAnsi="Arial"/>
          <w:sz w:val="22"/>
          <w:szCs w:val="22"/>
        </w:rPr>
      </w:pPr>
      <w:r w:rsidRPr="006006D6">
        <w:rPr>
          <w:rStyle w:val="Nmerodepgina"/>
          <w:rFonts w:ascii="Arial" w:hAnsi="Arial"/>
          <w:sz w:val="22"/>
          <w:szCs w:val="22"/>
        </w:rPr>
        <w:t xml:space="preserve">Que de otra parte frente al desarrollo de actividades agropecuarias, en el área de páramo que no se traslapa con el Parque, en virtud de lo previsto en el artículo 173 de la Ley 1753 de 2015, en el resuelve del presente acto administrativo se darán las directrices generales, sin perjuicio </w:t>
      </w:r>
      <w:r w:rsidRPr="006006D6">
        <w:rPr>
          <w:rStyle w:val="Nmerodepgina"/>
          <w:rFonts w:ascii="Arial" w:hAnsi="Arial"/>
          <w:sz w:val="22"/>
          <w:szCs w:val="22"/>
        </w:rPr>
        <w:lastRenderedPageBreak/>
        <w:t>de las específicas que se señalen en el mar</w:t>
      </w:r>
      <w:r w:rsidR="00654998" w:rsidRPr="006006D6">
        <w:rPr>
          <w:rStyle w:val="Nmerodepgina"/>
          <w:rFonts w:ascii="Arial" w:hAnsi="Arial"/>
          <w:sz w:val="22"/>
          <w:szCs w:val="22"/>
        </w:rPr>
        <w:t>co del régimen de usos que deba</w:t>
      </w:r>
      <w:r w:rsidR="00033BB1" w:rsidRPr="006006D6">
        <w:rPr>
          <w:rStyle w:val="Nmerodepgina"/>
          <w:rFonts w:ascii="Arial" w:hAnsi="Arial"/>
          <w:sz w:val="22"/>
          <w:szCs w:val="22"/>
        </w:rPr>
        <w:t>n</w:t>
      </w:r>
      <w:r w:rsidR="00654998" w:rsidRPr="006006D6">
        <w:rPr>
          <w:rStyle w:val="Nmerodepgina"/>
          <w:rFonts w:ascii="Arial" w:hAnsi="Arial"/>
          <w:sz w:val="22"/>
          <w:szCs w:val="22"/>
        </w:rPr>
        <w:t xml:space="preserve"> establecer la</w:t>
      </w:r>
      <w:r w:rsidR="00033BB1" w:rsidRPr="006006D6">
        <w:rPr>
          <w:rStyle w:val="Nmerodepgina"/>
          <w:rFonts w:ascii="Arial" w:hAnsi="Arial"/>
          <w:sz w:val="22"/>
          <w:szCs w:val="22"/>
        </w:rPr>
        <w:t>s</w:t>
      </w:r>
      <w:r w:rsidR="00654998" w:rsidRPr="006006D6">
        <w:rPr>
          <w:rStyle w:val="Nmerodepgina"/>
          <w:rFonts w:ascii="Arial" w:hAnsi="Arial"/>
          <w:sz w:val="22"/>
          <w:szCs w:val="22"/>
        </w:rPr>
        <w:t xml:space="preserve"> Corporaci</w:t>
      </w:r>
      <w:r w:rsidR="00033BB1" w:rsidRPr="006006D6">
        <w:rPr>
          <w:rStyle w:val="Nmerodepgina"/>
          <w:rFonts w:ascii="Arial" w:hAnsi="Arial"/>
          <w:sz w:val="22"/>
          <w:szCs w:val="22"/>
        </w:rPr>
        <w:t>o</w:t>
      </w:r>
      <w:r w:rsidR="00654998" w:rsidRPr="006006D6">
        <w:rPr>
          <w:rStyle w:val="Nmerodepgina"/>
          <w:rFonts w:ascii="Arial" w:hAnsi="Arial"/>
          <w:sz w:val="22"/>
          <w:szCs w:val="22"/>
        </w:rPr>
        <w:t>n</w:t>
      </w:r>
      <w:r w:rsidR="00033BB1" w:rsidRPr="006006D6">
        <w:rPr>
          <w:rStyle w:val="Nmerodepgina"/>
          <w:rFonts w:ascii="Arial" w:hAnsi="Arial"/>
          <w:sz w:val="22"/>
          <w:szCs w:val="22"/>
        </w:rPr>
        <w:t>es</w:t>
      </w:r>
      <w:r w:rsidR="00654998" w:rsidRPr="006006D6">
        <w:rPr>
          <w:rStyle w:val="Nmerodepgina"/>
          <w:rFonts w:ascii="Arial" w:hAnsi="Arial"/>
          <w:sz w:val="22"/>
          <w:szCs w:val="22"/>
        </w:rPr>
        <w:t xml:space="preserve"> Autónoma</w:t>
      </w:r>
      <w:r w:rsidR="00033BB1" w:rsidRPr="006006D6">
        <w:rPr>
          <w:rStyle w:val="Nmerodepgina"/>
          <w:rFonts w:ascii="Arial" w:hAnsi="Arial"/>
          <w:sz w:val="22"/>
          <w:szCs w:val="22"/>
        </w:rPr>
        <w:t>s</w:t>
      </w:r>
      <w:r w:rsidR="00654998" w:rsidRPr="006006D6">
        <w:rPr>
          <w:rStyle w:val="Nmerodepgina"/>
          <w:rFonts w:ascii="Arial" w:hAnsi="Arial"/>
          <w:sz w:val="22"/>
          <w:szCs w:val="22"/>
        </w:rPr>
        <w:t xml:space="preserve"> Regional</w:t>
      </w:r>
      <w:r w:rsidR="00033BB1" w:rsidRPr="006006D6">
        <w:rPr>
          <w:rStyle w:val="Nmerodepgina"/>
          <w:rFonts w:ascii="Arial" w:hAnsi="Arial"/>
          <w:sz w:val="22"/>
          <w:szCs w:val="22"/>
        </w:rPr>
        <w:t>es</w:t>
      </w:r>
      <w:r w:rsidRPr="006006D6">
        <w:rPr>
          <w:rStyle w:val="Nmerodepgina"/>
          <w:rFonts w:ascii="Arial" w:hAnsi="Arial"/>
          <w:sz w:val="22"/>
          <w:szCs w:val="22"/>
        </w:rPr>
        <w:t xml:space="preserve"> </w:t>
      </w:r>
      <w:r w:rsidR="00070215" w:rsidRPr="006006D6">
        <w:rPr>
          <w:rStyle w:val="Nmerodepgina"/>
          <w:rFonts w:ascii="Arial" w:hAnsi="Arial"/>
          <w:sz w:val="22"/>
          <w:szCs w:val="22"/>
        </w:rPr>
        <w:t>posterior a la delimitación del</w:t>
      </w:r>
      <w:r w:rsidR="00654998" w:rsidRPr="006006D6">
        <w:rPr>
          <w:rStyle w:val="Nmerodepgina"/>
          <w:rFonts w:ascii="Arial" w:hAnsi="Arial"/>
          <w:sz w:val="22"/>
          <w:szCs w:val="22"/>
        </w:rPr>
        <w:t xml:space="preserve"> </w:t>
      </w:r>
      <w:r w:rsidR="0041476B">
        <w:rPr>
          <w:rStyle w:val="Nmerodepgina"/>
          <w:rFonts w:ascii="Arial" w:hAnsi="Arial"/>
          <w:sz w:val="22"/>
          <w:szCs w:val="22"/>
        </w:rPr>
        <w:t>p</w:t>
      </w:r>
      <w:r w:rsidRPr="006006D6">
        <w:rPr>
          <w:rStyle w:val="Nmerodepgina"/>
          <w:rFonts w:ascii="Arial" w:hAnsi="Arial"/>
          <w:sz w:val="22"/>
          <w:szCs w:val="22"/>
        </w:rPr>
        <w:t>áramo</w:t>
      </w:r>
      <w:r w:rsidR="00DD35F5">
        <w:rPr>
          <w:rStyle w:val="Nmerodepgina"/>
          <w:rFonts w:ascii="Arial" w:hAnsi="Arial"/>
          <w:sz w:val="22"/>
          <w:szCs w:val="22"/>
        </w:rPr>
        <w:t xml:space="preserve"> Sierra Nevada de Santa Marta</w:t>
      </w:r>
      <w:r w:rsidRPr="006006D6">
        <w:rPr>
          <w:rStyle w:val="Nmerodepgina"/>
          <w:rFonts w:ascii="Arial" w:hAnsi="Arial"/>
          <w:sz w:val="22"/>
          <w:szCs w:val="22"/>
        </w:rPr>
        <w:t>, para diseñar, capacitar y poner en marcha programas de sustitución y reconversión de las actividades agropecuarias.</w:t>
      </w:r>
    </w:p>
    <w:p w14:paraId="60EECB69" w14:textId="77777777" w:rsidR="009647B5" w:rsidRPr="006006D6" w:rsidRDefault="009647B5" w:rsidP="007B2A8E">
      <w:pPr>
        <w:pStyle w:val="CuerpoAA"/>
        <w:jc w:val="both"/>
        <w:rPr>
          <w:rStyle w:val="Nmerodepgina"/>
          <w:rFonts w:ascii="Arial" w:hAnsi="Arial"/>
          <w:sz w:val="22"/>
          <w:szCs w:val="22"/>
        </w:rPr>
      </w:pPr>
    </w:p>
    <w:p w14:paraId="0C88C4CD" w14:textId="002ECBF2" w:rsidR="00DD35F5" w:rsidRPr="008D6A11" w:rsidRDefault="009647B5" w:rsidP="00F43BCF">
      <w:pPr>
        <w:pStyle w:val="CuerpoAA"/>
        <w:jc w:val="both"/>
        <w:rPr>
          <w:rStyle w:val="Nmerodepgina"/>
          <w:rFonts w:ascii="Arial" w:hAnsi="Arial"/>
          <w:b/>
          <w:i/>
          <w:sz w:val="22"/>
          <w:szCs w:val="22"/>
        </w:rPr>
      </w:pPr>
      <w:r w:rsidRPr="006006D6">
        <w:rPr>
          <w:rStyle w:val="Nmerodepgina"/>
          <w:rFonts w:ascii="Arial" w:hAnsi="Arial"/>
          <w:sz w:val="22"/>
          <w:szCs w:val="22"/>
        </w:rPr>
        <w:t>Qu</w:t>
      </w:r>
      <w:r w:rsidR="008A70CF" w:rsidRPr="006006D6">
        <w:rPr>
          <w:rStyle w:val="Nmerodepgina"/>
          <w:rFonts w:ascii="Arial" w:hAnsi="Arial"/>
          <w:sz w:val="22"/>
          <w:szCs w:val="22"/>
        </w:rPr>
        <w:t>e med</w:t>
      </w:r>
      <w:r w:rsidR="00F00BD7" w:rsidRPr="006006D6">
        <w:rPr>
          <w:rStyle w:val="Nmerodepgina"/>
          <w:rFonts w:ascii="Arial" w:hAnsi="Arial"/>
          <w:sz w:val="22"/>
          <w:szCs w:val="22"/>
        </w:rPr>
        <w:t xml:space="preserve">iante certificación No. </w:t>
      </w:r>
      <w:r w:rsidR="00DD35F5">
        <w:rPr>
          <w:rStyle w:val="Nmerodepgina"/>
          <w:rFonts w:ascii="Arial" w:hAnsi="Arial"/>
          <w:sz w:val="22"/>
          <w:szCs w:val="22"/>
        </w:rPr>
        <w:t xml:space="preserve">1175 del 13 de octubre de 2017, la Dirección de Consulta Previa del Ministerio del Interior dispuso: </w:t>
      </w:r>
      <w:r w:rsidR="00DD35F5">
        <w:rPr>
          <w:rStyle w:val="Nmerodepgina"/>
          <w:rFonts w:ascii="Arial" w:hAnsi="Arial"/>
          <w:i/>
          <w:sz w:val="22"/>
          <w:szCs w:val="22"/>
        </w:rPr>
        <w:t xml:space="preserve">“Que </w:t>
      </w:r>
      <w:r w:rsidR="00DD35F5">
        <w:rPr>
          <w:rStyle w:val="Nmerodepgina"/>
          <w:rFonts w:ascii="Arial" w:hAnsi="Arial"/>
          <w:b/>
          <w:i/>
          <w:sz w:val="22"/>
          <w:szCs w:val="22"/>
        </w:rPr>
        <w:t>se registra la presencia de la Línea Negra de los 4 pueblos Indígenas de la Sierra Nevada de Santa Marta (</w:t>
      </w:r>
      <w:proofErr w:type="spellStart"/>
      <w:r w:rsidR="00DD35F5">
        <w:rPr>
          <w:rStyle w:val="Nmerodepgina"/>
          <w:rFonts w:ascii="Arial" w:hAnsi="Arial"/>
          <w:b/>
          <w:i/>
          <w:sz w:val="22"/>
          <w:szCs w:val="22"/>
        </w:rPr>
        <w:t>Kogui</w:t>
      </w:r>
      <w:proofErr w:type="spellEnd"/>
      <w:r w:rsidR="00DD35F5">
        <w:rPr>
          <w:rStyle w:val="Nmerodepgina"/>
          <w:rFonts w:ascii="Arial" w:hAnsi="Arial"/>
          <w:b/>
          <w:i/>
          <w:sz w:val="22"/>
          <w:szCs w:val="22"/>
        </w:rPr>
        <w:t xml:space="preserve">, </w:t>
      </w:r>
      <w:proofErr w:type="spellStart"/>
      <w:r w:rsidR="00DD35F5">
        <w:rPr>
          <w:rStyle w:val="Nmerodepgina"/>
          <w:rFonts w:ascii="Arial" w:hAnsi="Arial"/>
          <w:b/>
          <w:i/>
          <w:sz w:val="22"/>
          <w:szCs w:val="22"/>
        </w:rPr>
        <w:t>Wiwa</w:t>
      </w:r>
      <w:proofErr w:type="spellEnd"/>
      <w:r w:rsidR="00DD35F5">
        <w:rPr>
          <w:rStyle w:val="Nmerodepgina"/>
          <w:rFonts w:ascii="Arial" w:hAnsi="Arial"/>
          <w:b/>
          <w:i/>
          <w:sz w:val="22"/>
          <w:szCs w:val="22"/>
        </w:rPr>
        <w:t xml:space="preserve">, </w:t>
      </w:r>
      <w:proofErr w:type="spellStart"/>
      <w:r w:rsidR="00DD35F5">
        <w:rPr>
          <w:rStyle w:val="Nmerodepgina"/>
          <w:rFonts w:ascii="Arial" w:hAnsi="Arial"/>
          <w:b/>
          <w:i/>
          <w:sz w:val="22"/>
          <w:szCs w:val="22"/>
        </w:rPr>
        <w:t>Arhuaco</w:t>
      </w:r>
      <w:proofErr w:type="spellEnd"/>
      <w:r w:rsidR="00DD35F5">
        <w:rPr>
          <w:rStyle w:val="Nmerodepgina"/>
          <w:rFonts w:ascii="Arial" w:hAnsi="Arial"/>
          <w:b/>
          <w:i/>
          <w:sz w:val="22"/>
          <w:szCs w:val="22"/>
        </w:rPr>
        <w:t xml:space="preserve">, y </w:t>
      </w:r>
      <w:proofErr w:type="spellStart"/>
      <w:r w:rsidR="00DD35F5">
        <w:rPr>
          <w:rStyle w:val="Nmerodepgina"/>
          <w:rFonts w:ascii="Arial" w:hAnsi="Arial"/>
          <w:b/>
          <w:i/>
          <w:sz w:val="22"/>
          <w:szCs w:val="22"/>
        </w:rPr>
        <w:t>Kankuamo</w:t>
      </w:r>
      <w:proofErr w:type="spellEnd"/>
      <w:r w:rsidR="00DD35F5">
        <w:rPr>
          <w:rStyle w:val="Nmerodepgina"/>
          <w:rFonts w:ascii="Arial" w:hAnsi="Arial"/>
          <w:b/>
          <w:i/>
          <w:sz w:val="22"/>
          <w:szCs w:val="22"/>
        </w:rPr>
        <w:t>)</w:t>
      </w:r>
      <w:r w:rsidR="008D6A11">
        <w:rPr>
          <w:rStyle w:val="Nmerodepgina"/>
          <w:rFonts w:ascii="Arial" w:hAnsi="Arial"/>
          <w:i/>
          <w:sz w:val="22"/>
          <w:szCs w:val="22"/>
        </w:rPr>
        <w:t xml:space="preserve">; reconocida mediante resoluciones 000002 del 4 de enero de 1973 y 837 del 28 de agosto de 1995 expedidas por el Ministerio del Interior, en el área del proyecto: </w:t>
      </w:r>
      <w:r w:rsidR="008D6A11">
        <w:rPr>
          <w:rStyle w:val="Nmerodepgina"/>
          <w:rFonts w:ascii="Arial" w:hAnsi="Arial"/>
          <w:b/>
          <w:i/>
          <w:sz w:val="22"/>
          <w:szCs w:val="22"/>
        </w:rPr>
        <w:t>“DELIMITACIÓN DEL PÁRAMO SIERRA NEVADA DE SANTA MARTA A ESCALA 1:25.000”</w:t>
      </w:r>
      <w:r w:rsidR="00BF6165">
        <w:rPr>
          <w:rStyle w:val="Nmerodepgina"/>
          <w:rFonts w:ascii="Arial" w:hAnsi="Arial"/>
          <w:b/>
          <w:i/>
          <w:sz w:val="22"/>
          <w:szCs w:val="22"/>
        </w:rPr>
        <w:t>.</w:t>
      </w:r>
    </w:p>
    <w:p w14:paraId="137026C9" w14:textId="77777777" w:rsidR="003E3970" w:rsidRPr="006006D6" w:rsidRDefault="003E3970" w:rsidP="00F43BCF">
      <w:pPr>
        <w:pStyle w:val="CuerpoAA"/>
        <w:jc w:val="both"/>
        <w:rPr>
          <w:rStyle w:val="Nmerodepgina"/>
          <w:rFonts w:ascii="Arial" w:hAnsi="Arial"/>
          <w:i/>
          <w:sz w:val="22"/>
          <w:szCs w:val="22"/>
        </w:rPr>
      </w:pPr>
    </w:p>
    <w:p w14:paraId="508CA417" w14:textId="77777777" w:rsidR="003E3970" w:rsidRPr="006006D6" w:rsidRDefault="004749A8" w:rsidP="00F43BCF">
      <w:pPr>
        <w:pStyle w:val="CuerpoAA"/>
        <w:jc w:val="both"/>
        <w:rPr>
          <w:rStyle w:val="Nmerodepgina"/>
          <w:rFonts w:ascii="Arial" w:hAnsi="Arial"/>
          <w:sz w:val="22"/>
          <w:szCs w:val="22"/>
        </w:rPr>
      </w:pPr>
      <w:r w:rsidRPr="006006D6">
        <w:rPr>
          <w:rStyle w:val="Nmerodepgina"/>
          <w:rFonts w:ascii="Arial" w:hAnsi="Arial"/>
          <w:sz w:val="22"/>
          <w:szCs w:val="22"/>
        </w:rPr>
        <w:t xml:space="preserve">Que de conformidad con los artículos 7 y 8 de la Constitución Política, el Estado reconoce y protege la diversidad étnica y cultural de la </w:t>
      </w:r>
      <w:r w:rsidR="006F603D" w:rsidRPr="006006D6">
        <w:rPr>
          <w:rStyle w:val="Nmerodepgina"/>
          <w:rFonts w:ascii="Arial" w:hAnsi="Arial"/>
          <w:sz w:val="22"/>
          <w:szCs w:val="22"/>
        </w:rPr>
        <w:t>N</w:t>
      </w:r>
      <w:r w:rsidRPr="006006D6">
        <w:rPr>
          <w:rStyle w:val="Nmerodepgina"/>
          <w:rFonts w:ascii="Arial" w:hAnsi="Arial"/>
          <w:sz w:val="22"/>
          <w:szCs w:val="22"/>
        </w:rPr>
        <w:t xml:space="preserve">ación colombiana y las riquezas culturales y naturales de ésta. </w:t>
      </w:r>
    </w:p>
    <w:p w14:paraId="3E7FF39A" w14:textId="77777777" w:rsidR="004749A8" w:rsidRPr="006006D6" w:rsidRDefault="004749A8" w:rsidP="00F43BCF">
      <w:pPr>
        <w:pStyle w:val="CuerpoAA"/>
        <w:jc w:val="both"/>
        <w:rPr>
          <w:rStyle w:val="Nmerodepgina"/>
          <w:rFonts w:ascii="Arial" w:hAnsi="Arial"/>
          <w:sz w:val="22"/>
          <w:szCs w:val="22"/>
          <w:highlight w:val="yellow"/>
        </w:rPr>
      </w:pPr>
    </w:p>
    <w:p w14:paraId="4DB12E57" w14:textId="77777777" w:rsidR="008A70CF" w:rsidRPr="006006D6" w:rsidRDefault="004749A8" w:rsidP="00F43BCF">
      <w:pPr>
        <w:pStyle w:val="CuerpoAA"/>
        <w:jc w:val="both"/>
        <w:rPr>
          <w:rStyle w:val="Nmerodepgina"/>
          <w:rFonts w:ascii="Arial" w:hAnsi="Arial"/>
          <w:sz w:val="22"/>
          <w:szCs w:val="22"/>
        </w:rPr>
      </w:pPr>
      <w:r w:rsidRPr="006006D6">
        <w:rPr>
          <w:rStyle w:val="Nmerodepgina"/>
          <w:rFonts w:ascii="Arial" w:hAnsi="Arial"/>
          <w:sz w:val="22"/>
          <w:szCs w:val="22"/>
        </w:rPr>
        <w:t>Que conforme a lo establecido en el art</w:t>
      </w:r>
      <w:r w:rsidR="00B9444B" w:rsidRPr="006006D6">
        <w:rPr>
          <w:rStyle w:val="Nmerodepgina"/>
          <w:rFonts w:ascii="Arial" w:hAnsi="Arial"/>
          <w:sz w:val="22"/>
          <w:szCs w:val="22"/>
        </w:rPr>
        <w:t>ículo 13</w:t>
      </w:r>
      <w:r w:rsidRPr="006006D6">
        <w:rPr>
          <w:rStyle w:val="Nmerodepgina"/>
          <w:rFonts w:ascii="Arial" w:hAnsi="Arial"/>
          <w:sz w:val="22"/>
          <w:szCs w:val="22"/>
        </w:rPr>
        <w:t xml:space="preserve"> del Convenio 169 de 1989 de la Organización Internacional del Trabajo –OIT, acogido por nuestra legislación a través de la Ley 21 de 1991, </w:t>
      </w:r>
      <w:r w:rsidR="00B9444B" w:rsidRPr="006006D6">
        <w:rPr>
          <w:rStyle w:val="Nmerodepgina"/>
          <w:rFonts w:ascii="Arial" w:hAnsi="Arial"/>
          <w:sz w:val="22"/>
          <w:szCs w:val="22"/>
        </w:rPr>
        <w:t xml:space="preserve">se debe respetar la importancia especial que para las culturas y valores espirituales de los pueblos interesados reviste su relación con las tierras o territorios, o con ambos, según los casos, que ocupan o utilizan de alguna otra manera, y en particular los aspectos colectivos de esa relación. </w:t>
      </w:r>
    </w:p>
    <w:p w14:paraId="214B9FD1" w14:textId="77777777" w:rsidR="00B9444B" w:rsidRPr="006006D6" w:rsidRDefault="00B9444B" w:rsidP="00F43BCF">
      <w:pPr>
        <w:pStyle w:val="CuerpoAA"/>
        <w:jc w:val="both"/>
        <w:rPr>
          <w:rStyle w:val="Nmerodepgina"/>
          <w:rFonts w:ascii="Arial" w:hAnsi="Arial"/>
          <w:sz w:val="22"/>
          <w:szCs w:val="22"/>
          <w:highlight w:val="yellow"/>
        </w:rPr>
      </w:pPr>
    </w:p>
    <w:p w14:paraId="6D3ED117" w14:textId="77777777" w:rsidR="00B9444B" w:rsidRPr="006006D6" w:rsidRDefault="00B9444B" w:rsidP="00F43BCF">
      <w:pPr>
        <w:pStyle w:val="CuerpoAA"/>
        <w:jc w:val="both"/>
        <w:rPr>
          <w:rStyle w:val="Nmerodepgina"/>
          <w:rFonts w:ascii="Arial" w:hAnsi="Arial"/>
          <w:sz w:val="22"/>
          <w:szCs w:val="22"/>
        </w:rPr>
      </w:pPr>
      <w:r w:rsidRPr="006006D6">
        <w:rPr>
          <w:rStyle w:val="Nmerodepgina"/>
          <w:rFonts w:ascii="Arial" w:hAnsi="Arial"/>
          <w:sz w:val="22"/>
          <w:szCs w:val="22"/>
        </w:rPr>
        <w:t xml:space="preserve">Que de acuerdo con los artículos 14 y 15 ibídem, el Estado Colombiano debe tomar las medidas para salvaguardar el derecho a utilizar tierras que no estén exclusivamente ocupadas por ellas, pero a las que hayan tenido tradicionalmente acceso para sus actividades tradicionales y de subsistencia; proteger especialmente los derechos de estos pueblos a participar en la utilización, administración, y conservación de los recursos naturales existentes. </w:t>
      </w:r>
    </w:p>
    <w:p w14:paraId="1DE85A17" w14:textId="77777777" w:rsidR="004D56B9" w:rsidRPr="006006D6" w:rsidRDefault="004D56B9" w:rsidP="00F43BCF">
      <w:pPr>
        <w:pStyle w:val="CuerpoAA"/>
        <w:jc w:val="both"/>
        <w:rPr>
          <w:rStyle w:val="Nmerodepgina"/>
          <w:rFonts w:ascii="Arial" w:hAnsi="Arial"/>
          <w:sz w:val="22"/>
          <w:szCs w:val="22"/>
          <w:highlight w:val="yellow"/>
        </w:rPr>
      </w:pPr>
    </w:p>
    <w:p w14:paraId="75D4EC35" w14:textId="77777777" w:rsidR="004D56B9" w:rsidRPr="006006D6" w:rsidRDefault="004D56B9" w:rsidP="00F43BCF">
      <w:pPr>
        <w:pStyle w:val="CuerpoAA"/>
        <w:jc w:val="both"/>
        <w:rPr>
          <w:rStyle w:val="Nmerodepgina"/>
          <w:rFonts w:ascii="Arial" w:hAnsi="Arial"/>
          <w:sz w:val="22"/>
          <w:szCs w:val="22"/>
        </w:rPr>
      </w:pPr>
      <w:r w:rsidRPr="006006D6">
        <w:rPr>
          <w:rStyle w:val="Nmerodepgina"/>
          <w:rFonts w:ascii="Arial" w:hAnsi="Arial"/>
          <w:sz w:val="22"/>
          <w:szCs w:val="22"/>
        </w:rPr>
        <w:t>Que ha sido enfática la Corte Constitucional en resaltar la gran importancia que para los grupos étnicos tiene el territorio en los que se encuentran asentados, así como su permanencia en los mismos</w:t>
      </w:r>
      <w:r w:rsidR="00C50DBA">
        <w:rPr>
          <w:rStyle w:val="Nmerodepgina"/>
          <w:rFonts w:ascii="Arial" w:hAnsi="Arial"/>
          <w:sz w:val="22"/>
          <w:szCs w:val="22"/>
        </w:rPr>
        <w:t>,</w:t>
      </w:r>
      <w:r w:rsidRPr="006006D6">
        <w:rPr>
          <w:rStyle w:val="Nmerodepgina"/>
          <w:rFonts w:ascii="Arial" w:hAnsi="Arial"/>
          <w:sz w:val="22"/>
          <w:szCs w:val="22"/>
        </w:rPr>
        <w:t xml:space="preserve"> lo cual supera ampliamente el normal apego que las demás culturas sienten por los lugares donde han crecido, han vivido, y/o en los cuales habitaron sus ancestros. </w:t>
      </w:r>
    </w:p>
    <w:p w14:paraId="0476B4E1" w14:textId="77777777" w:rsidR="0052334C" w:rsidRPr="006006D6" w:rsidRDefault="0052334C" w:rsidP="00F43BCF">
      <w:pPr>
        <w:pStyle w:val="CuerpoAA"/>
        <w:jc w:val="both"/>
        <w:rPr>
          <w:rStyle w:val="Nmerodepgina"/>
          <w:rFonts w:ascii="Arial" w:hAnsi="Arial"/>
          <w:sz w:val="22"/>
          <w:szCs w:val="22"/>
          <w:highlight w:val="yellow"/>
        </w:rPr>
      </w:pPr>
    </w:p>
    <w:p w14:paraId="5905C685" w14:textId="77777777" w:rsidR="0052334C" w:rsidRDefault="0052334C" w:rsidP="00F43BCF">
      <w:pPr>
        <w:pStyle w:val="CuerpoAA"/>
        <w:jc w:val="both"/>
        <w:rPr>
          <w:rStyle w:val="Nmerodepgina"/>
          <w:rFonts w:ascii="Arial" w:hAnsi="Arial"/>
          <w:sz w:val="22"/>
          <w:szCs w:val="22"/>
        </w:rPr>
      </w:pPr>
      <w:r w:rsidRPr="006006D6">
        <w:rPr>
          <w:rStyle w:val="Nmerodepgina"/>
          <w:rFonts w:ascii="Arial" w:hAnsi="Arial"/>
          <w:sz w:val="22"/>
          <w:szCs w:val="22"/>
        </w:rPr>
        <w:t>Que este vínculo con el territorio tiene sustento en circunstancias propias y frecuentes en los grupos étnicos, entre ellas el sentido de comunidad, el cual cuenta con una connotación ampliamente más fuerte que el que representa para las culturas occidentales; así mismo la importancia del territorio se fortalece por la presencia de factores relacionados con la espiritualidad y la cosmovisión, así como la práctica de subsistencia caracterizadas por la autosuficiencia alimentaria asociada al aprovechamiento del territorio, igualmente típicas y concurrentes en estos grupos étnicos más que en otros.</w:t>
      </w:r>
      <w:r w:rsidR="0008142E" w:rsidRPr="006006D6">
        <w:rPr>
          <w:rStyle w:val="Refdenotaalpie"/>
          <w:rFonts w:ascii="Arial" w:hAnsi="Arial"/>
          <w:sz w:val="22"/>
          <w:szCs w:val="22"/>
        </w:rPr>
        <w:footnoteReference w:id="10"/>
      </w:r>
    </w:p>
    <w:p w14:paraId="4C8064B1" w14:textId="77777777" w:rsidR="005861D1" w:rsidRDefault="005861D1" w:rsidP="00F43BCF">
      <w:pPr>
        <w:pStyle w:val="CuerpoAA"/>
        <w:jc w:val="both"/>
        <w:rPr>
          <w:rStyle w:val="Nmerodepgina"/>
          <w:rFonts w:ascii="Arial" w:hAnsi="Arial"/>
          <w:sz w:val="22"/>
          <w:szCs w:val="22"/>
        </w:rPr>
      </w:pPr>
    </w:p>
    <w:p w14:paraId="6993ACC9" w14:textId="77777777" w:rsidR="005861D1" w:rsidRPr="005861D1" w:rsidRDefault="005861D1" w:rsidP="005861D1">
      <w:pPr>
        <w:jc w:val="both"/>
        <w:rPr>
          <w:rFonts w:ascii="Arial" w:hAnsi="Arial" w:cs="Arial"/>
          <w:sz w:val="22"/>
          <w:szCs w:val="22"/>
          <w:lang w:val="es-CO" w:eastAsia="en-US"/>
        </w:rPr>
      </w:pPr>
      <w:r w:rsidRPr="005861D1">
        <w:rPr>
          <w:rFonts w:ascii="Arial" w:hAnsi="Arial" w:cs="Arial"/>
          <w:sz w:val="22"/>
          <w:szCs w:val="22"/>
        </w:rPr>
        <w:t xml:space="preserve">Que el día 23 de marzo de 2017, se llevó a cabo reunión en la ciudad de Santa Marta entre el Cabildo Gobernador </w:t>
      </w:r>
      <w:proofErr w:type="spellStart"/>
      <w:r w:rsidRPr="005861D1">
        <w:rPr>
          <w:rFonts w:ascii="Arial" w:hAnsi="Arial" w:cs="Arial"/>
          <w:sz w:val="22"/>
          <w:szCs w:val="22"/>
        </w:rPr>
        <w:t>Koggi</w:t>
      </w:r>
      <w:proofErr w:type="spellEnd"/>
      <w:r w:rsidRPr="005861D1">
        <w:rPr>
          <w:rFonts w:ascii="Arial" w:hAnsi="Arial" w:cs="Arial"/>
          <w:sz w:val="22"/>
          <w:szCs w:val="22"/>
        </w:rPr>
        <w:t>-Malayo-</w:t>
      </w:r>
      <w:proofErr w:type="spellStart"/>
      <w:r w:rsidRPr="005861D1">
        <w:rPr>
          <w:rFonts w:ascii="Arial" w:hAnsi="Arial" w:cs="Arial"/>
          <w:sz w:val="22"/>
          <w:szCs w:val="22"/>
        </w:rPr>
        <w:t>Arhuaco</w:t>
      </w:r>
      <w:proofErr w:type="spellEnd"/>
      <w:r w:rsidRPr="005861D1">
        <w:rPr>
          <w:rFonts w:ascii="Arial" w:hAnsi="Arial" w:cs="Arial"/>
          <w:sz w:val="22"/>
          <w:szCs w:val="22"/>
        </w:rPr>
        <w:t xml:space="preserve"> y funcionarios del Ministerio de Ambiente y Desarrollo Sostenible, con la finalidad de realizar un primer acercamiento con estas autoridades, respecto a la de delimitación del páramo Sierra Nevada de Santa Marta y en ese mismo sentido definir agenda para desarrollar las socializaciones del proceso de delimitación.</w:t>
      </w:r>
    </w:p>
    <w:p w14:paraId="61587FF2" w14:textId="77777777" w:rsidR="005861D1" w:rsidRPr="005861D1" w:rsidRDefault="005861D1" w:rsidP="005861D1">
      <w:pPr>
        <w:jc w:val="both"/>
        <w:rPr>
          <w:rFonts w:ascii="Arial" w:hAnsi="Arial" w:cs="Arial"/>
          <w:sz w:val="22"/>
          <w:szCs w:val="22"/>
        </w:rPr>
      </w:pPr>
    </w:p>
    <w:p w14:paraId="1B315A75" w14:textId="77777777" w:rsidR="005861D1" w:rsidRPr="005861D1" w:rsidRDefault="005861D1" w:rsidP="005861D1">
      <w:pPr>
        <w:jc w:val="both"/>
        <w:rPr>
          <w:rFonts w:ascii="Arial" w:hAnsi="Arial" w:cs="Arial"/>
          <w:sz w:val="22"/>
          <w:szCs w:val="22"/>
        </w:rPr>
      </w:pPr>
      <w:r w:rsidRPr="005861D1">
        <w:rPr>
          <w:rFonts w:ascii="Arial" w:hAnsi="Arial" w:cs="Arial"/>
          <w:sz w:val="22"/>
          <w:szCs w:val="22"/>
        </w:rPr>
        <w:t xml:space="preserve">Que los días 17, 18 y 19 de agosto de 2017, se llevó a cabo una segunda reunión de concertación entre el Cabildo Gobernador </w:t>
      </w:r>
      <w:proofErr w:type="spellStart"/>
      <w:r w:rsidRPr="005861D1">
        <w:rPr>
          <w:rFonts w:ascii="Arial" w:hAnsi="Arial" w:cs="Arial"/>
          <w:sz w:val="22"/>
          <w:szCs w:val="22"/>
        </w:rPr>
        <w:t>Koggi</w:t>
      </w:r>
      <w:proofErr w:type="spellEnd"/>
      <w:r w:rsidRPr="005861D1">
        <w:rPr>
          <w:rFonts w:ascii="Arial" w:hAnsi="Arial" w:cs="Arial"/>
          <w:sz w:val="22"/>
          <w:szCs w:val="22"/>
        </w:rPr>
        <w:t>-Malayo-</w:t>
      </w:r>
      <w:proofErr w:type="spellStart"/>
      <w:r w:rsidRPr="005861D1">
        <w:rPr>
          <w:rFonts w:ascii="Arial" w:hAnsi="Arial" w:cs="Arial"/>
          <w:sz w:val="22"/>
          <w:szCs w:val="22"/>
        </w:rPr>
        <w:t>Arhuaco</w:t>
      </w:r>
      <w:proofErr w:type="spellEnd"/>
      <w:r w:rsidRPr="005861D1">
        <w:rPr>
          <w:rFonts w:ascii="Arial" w:hAnsi="Arial" w:cs="Arial"/>
          <w:sz w:val="22"/>
          <w:szCs w:val="22"/>
        </w:rPr>
        <w:t xml:space="preserve"> y funcionarios del Ministerio de Ambiente y Desarrollo Sostenible, en la cual se elaboró el plan de trabajo a seguir para el proceso de delimitación del páramo. Como resultado de dicho espacio, se obtuvo aprobación y concertación por parte del Cabildo Gobernador </w:t>
      </w:r>
      <w:proofErr w:type="spellStart"/>
      <w:r w:rsidRPr="005861D1">
        <w:rPr>
          <w:rFonts w:ascii="Arial" w:hAnsi="Arial" w:cs="Arial"/>
          <w:sz w:val="22"/>
          <w:szCs w:val="22"/>
        </w:rPr>
        <w:t>Koggi</w:t>
      </w:r>
      <w:proofErr w:type="spellEnd"/>
      <w:r w:rsidRPr="005861D1">
        <w:rPr>
          <w:rFonts w:ascii="Arial" w:hAnsi="Arial" w:cs="Arial"/>
          <w:sz w:val="22"/>
          <w:szCs w:val="22"/>
        </w:rPr>
        <w:t>- Malayo-</w:t>
      </w:r>
      <w:proofErr w:type="spellStart"/>
      <w:r w:rsidRPr="005861D1">
        <w:rPr>
          <w:rFonts w:ascii="Arial" w:hAnsi="Arial" w:cs="Arial"/>
          <w:sz w:val="22"/>
          <w:szCs w:val="22"/>
        </w:rPr>
        <w:t>Arhuaco</w:t>
      </w:r>
      <w:proofErr w:type="spellEnd"/>
      <w:r w:rsidRPr="005861D1">
        <w:rPr>
          <w:rFonts w:ascii="Arial" w:hAnsi="Arial" w:cs="Arial"/>
          <w:sz w:val="22"/>
          <w:szCs w:val="22"/>
        </w:rPr>
        <w:t xml:space="preserve"> respecto a la delimitación del Páramo de la Sierra Nevada de Santa Marta.</w:t>
      </w:r>
    </w:p>
    <w:p w14:paraId="4F67F16D" w14:textId="77777777" w:rsidR="005861D1" w:rsidRPr="005861D1" w:rsidRDefault="005861D1" w:rsidP="005861D1">
      <w:pPr>
        <w:jc w:val="both"/>
        <w:rPr>
          <w:rFonts w:ascii="Arial" w:hAnsi="Arial" w:cs="Arial"/>
          <w:sz w:val="22"/>
          <w:szCs w:val="22"/>
        </w:rPr>
      </w:pPr>
    </w:p>
    <w:p w14:paraId="61A5C1E8" w14:textId="77777777" w:rsidR="005861D1" w:rsidRPr="005861D1" w:rsidRDefault="005861D1" w:rsidP="005861D1">
      <w:pPr>
        <w:jc w:val="both"/>
        <w:rPr>
          <w:rFonts w:ascii="Arial" w:hAnsi="Arial" w:cs="Arial"/>
          <w:sz w:val="22"/>
          <w:szCs w:val="22"/>
        </w:rPr>
      </w:pPr>
      <w:r w:rsidRPr="005861D1">
        <w:rPr>
          <w:rFonts w:ascii="Arial" w:hAnsi="Arial" w:cs="Arial"/>
          <w:sz w:val="22"/>
          <w:szCs w:val="22"/>
        </w:rPr>
        <w:t xml:space="preserve">Que el día 18 de octubre de 2017, se llevó a cabo una tercera reunión de concertación entre el Cabildo Gobernador </w:t>
      </w:r>
      <w:proofErr w:type="spellStart"/>
      <w:r w:rsidRPr="005861D1">
        <w:rPr>
          <w:rFonts w:ascii="Arial" w:hAnsi="Arial" w:cs="Arial"/>
          <w:sz w:val="22"/>
          <w:szCs w:val="22"/>
        </w:rPr>
        <w:t>Koggi</w:t>
      </w:r>
      <w:proofErr w:type="spellEnd"/>
      <w:r w:rsidRPr="005861D1">
        <w:rPr>
          <w:rFonts w:ascii="Arial" w:hAnsi="Arial" w:cs="Arial"/>
          <w:sz w:val="22"/>
          <w:szCs w:val="22"/>
        </w:rPr>
        <w:t>-Malayo-</w:t>
      </w:r>
      <w:proofErr w:type="spellStart"/>
      <w:r w:rsidRPr="005861D1">
        <w:rPr>
          <w:rFonts w:ascii="Arial" w:hAnsi="Arial" w:cs="Arial"/>
          <w:sz w:val="22"/>
          <w:szCs w:val="22"/>
        </w:rPr>
        <w:t>Arhuaco</w:t>
      </w:r>
      <w:proofErr w:type="spellEnd"/>
      <w:r w:rsidRPr="005861D1">
        <w:rPr>
          <w:rFonts w:ascii="Arial" w:hAnsi="Arial" w:cs="Arial"/>
          <w:sz w:val="22"/>
          <w:szCs w:val="22"/>
        </w:rPr>
        <w:t xml:space="preserve"> y funcionarios del Ministerio de Ambiente y Desarrollo Sostenible, con la finalidad de establecer las fechas para desarrollar el plan de trabajo definido en la reunión anterior, el cual se enmarca en espacios de socialización respecto a la delimitación del páramo Sierra Nevada de Santa Marta. Como resultado de dicho espacio se definieron las siguientes fechas de reunión de socialización: 1. Reunión Santa Marta </w:t>
      </w:r>
      <w:proofErr w:type="spellStart"/>
      <w:r w:rsidRPr="005861D1">
        <w:rPr>
          <w:rFonts w:ascii="Arial" w:hAnsi="Arial" w:cs="Arial"/>
          <w:sz w:val="22"/>
          <w:szCs w:val="22"/>
        </w:rPr>
        <w:t>Kogi</w:t>
      </w:r>
      <w:proofErr w:type="spellEnd"/>
      <w:r w:rsidRPr="005861D1">
        <w:rPr>
          <w:rFonts w:ascii="Arial" w:hAnsi="Arial" w:cs="Arial"/>
          <w:sz w:val="22"/>
          <w:szCs w:val="22"/>
        </w:rPr>
        <w:t xml:space="preserve"> - Gobierno Ministerio de Ambiente y Desarrollo Sostenible - Fecha 11 de Diciembre de 2017.  2. Reunión </w:t>
      </w:r>
      <w:proofErr w:type="spellStart"/>
      <w:r w:rsidRPr="005861D1">
        <w:rPr>
          <w:rFonts w:ascii="Arial" w:hAnsi="Arial" w:cs="Arial"/>
          <w:sz w:val="22"/>
          <w:szCs w:val="22"/>
        </w:rPr>
        <w:t>Nubizhaka</w:t>
      </w:r>
      <w:proofErr w:type="spellEnd"/>
      <w:r w:rsidRPr="005861D1">
        <w:rPr>
          <w:rFonts w:ascii="Arial" w:hAnsi="Arial" w:cs="Arial"/>
          <w:sz w:val="22"/>
          <w:szCs w:val="22"/>
        </w:rPr>
        <w:t xml:space="preserve"> -13 de Diciembre de 2017. 3. </w:t>
      </w:r>
      <w:proofErr w:type="spellStart"/>
      <w:r w:rsidRPr="005861D1">
        <w:rPr>
          <w:rFonts w:ascii="Arial" w:hAnsi="Arial" w:cs="Arial"/>
          <w:sz w:val="22"/>
          <w:szCs w:val="22"/>
        </w:rPr>
        <w:t>Reunion</w:t>
      </w:r>
      <w:proofErr w:type="spellEnd"/>
      <w:r w:rsidRPr="005861D1">
        <w:rPr>
          <w:rFonts w:ascii="Arial" w:hAnsi="Arial" w:cs="Arial"/>
          <w:sz w:val="22"/>
          <w:szCs w:val="22"/>
        </w:rPr>
        <w:t xml:space="preserve"> San Antonio - 14 de Diciembre de 2017. 4. Reunión San Francisco - 16 de Diciembre de 2017. 5. Reunión San Miguel -17 de Diciembre de 2017. 6. Reunión Pueblo Viejo - Gobierno Ministerio de Ambiente y Desarrollo Sostenible -  19 de Diciembre de 2017.</w:t>
      </w:r>
    </w:p>
    <w:p w14:paraId="2F0CBCEB" w14:textId="77777777" w:rsidR="005861D1" w:rsidRPr="005861D1" w:rsidRDefault="005861D1" w:rsidP="005861D1">
      <w:pPr>
        <w:jc w:val="both"/>
        <w:rPr>
          <w:rFonts w:ascii="Arial" w:hAnsi="Arial" w:cs="Arial"/>
          <w:sz w:val="22"/>
          <w:szCs w:val="22"/>
        </w:rPr>
      </w:pPr>
    </w:p>
    <w:p w14:paraId="26C9478A" w14:textId="12CA420B" w:rsidR="0068472F" w:rsidRDefault="005861D1" w:rsidP="0068472F">
      <w:pPr>
        <w:jc w:val="both"/>
        <w:rPr>
          <w:rFonts w:ascii="Arial" w:hAnsi="Arial" w:cs="Arial"/>
          <w:sz w:val="22"/>
          <w:szCs w:val="22"/>
        </w:rPr>
      </w:pPr>
      <w:r w:rsidRPr="005861D1">
        <w:rPr>
          <w:rFonts w:ascii="Arial" w:hAnsi="Arial" w:cs="Arial"/>
          <w:sz w:val="22"/>
          <w:szCs w:val="22"/>
        </w:rPr>
        <w:t xml:space="preserve">Que el día 5 de septiembre de 2017, se llevó a reunión en la casa indígena de la ciudad de Valledupar entre el Cabildo Gobernador </w:t>
      </w:r>
      <w:proofErr w:type="spellStart"/>
      <w:r w:rsidRPr="005861D1">
        <w:rPr>
          <w:rFonts w:ascii="Arial" w:hAnsi="Arial" w:cs="Arial"/>
          <w:sz w:val="22"/>
          <w:szCs w:val="22"/>
        </w:rPr>
        <w:t>Wiwa</w:t>
      </w:r>
      <w:proofErr w:type="spellEnd"/>
      <w:r w:rsidRPr="005861D1">
        <w:rPr>
          <w:rFonts w:ascii="Arial" w:hAnsi="Arial" w:cs="Arial"/>
          <w:sz w:val="22"/>
          <w:szCs w:val="22"/>
        </w:rPr>
        <w:t xml:space="preserve"> y funcionarios del Ministerio de Ambiente y Desarrollo Sostenible, con la finalidad de socializar el proceso de delimitación del páramo Sierra Nevada de Santa Marta. En el marco de la reunión, la comunidad indígena solicitó se le allegara la siguiente información: 1. Presentación realizada con el componente técnico de la delimitación. 2. Resolución de delimitación del páramo Las Hermosas. 3. Concepto frente a la coordinación y/o articulación entre el Ministerio de Ambiente, PNN y las </w:t>
      </w:r>
      <w:proofErr w:type="spellStart"/>
      <w:r w:rsidRPr="005861D1">
        <w:rPr>
          <w:rFonts w:ascii="Arial" w:hAnsi="Arial" w:cs="Arial"/>
          <w:sz w:val="22"/>
          <w:szCs w:val="22"/>
        </w:rPr>
        <w:t>CAR´s</w:t>
      </w:r>
      <w:proofErr w:type="spellEnd"/>
      <w:r w:rsidRPr="005861D1">
        <w:rPr>
          <w:rFonts w:ascii="Arial" w:hAnsi="Arial" w:cs="Arial"/>
          <w:sz w:val="22"/>
          <w:szCs w:val="22"/>
        </w:rPr>
        <w:t>, dicha información se hizo llegar a los correos electrónicos suministrados.</w:t>
      </w:r>
    </w:p>
    <w:p w14:paraId="4099CDBB" w14:textId="77777777" w:rsidR="0068472F" w:rsidRPr="005861D1" w:rsidRDefault="0068472F" w:rsidP="0068472F">
      <w:pPr>
        <w:jc w:val="both"/>
        <w:rPr>
          <w:rFonts w:ascii="Arial" w:hAnsi="Arial" w:cs="Arial"/>
          <w:sz w:val="22"/>
          <w:szCs w:val="22"/>
        </w:rPr>
      </w:pPr>
    </w:p>
    <w:p w14:paraId="3AB44897" w14:textId="14865AAD" w:rsidR="005861D1" w:rsidRPr="005861D1" w:rsidRDefault="005861D1" w:rsidP="0068472F">
      <w:pPr>
        <w:jc w:val="both"/>
        <w:rPr>
          <w:rFonts w:ascii="Arial" w:hAnsi="Arial" w:cs="Arial"/>
          <w:sz w:val="22"/>
          <w:szCs w:val="22"/>
        </w:rPr>
      </w:pPr>
      <w:r w:rsidRPr="005861D1">
        <w:rPr>
          <w:rFonts w:ascii="Arial" w:hAnsi="Arial" w:cs="Arial"/>
          <w:sz w:val="22"/>
          <w:szCs w:val="22"/>
        </w:rPr>
        <w:t xml:space="preserve">Que el día 17 de octubre de 2017, se llevó a cabo reunión de acercamiento en la casa indígena de la ciudad de Santa Marta entre el Cabildo Gobernador Confederación Indígena </w:t>
      </w:r>
      <w:proofErr w:type="spellStart"/>
      <w:r w:rsidRPr="005861D1">
        <w:rPr>
          <w:rFonts w:ascii="Arial" w:hAnsi="Arial" w:cs="Arial"/>
          <w:sz w:val="22"/>
          <w:szCs w:val="22"/>
        </w:rPr>
        <w:t>Tayrona</w:t>
      </w:r>
      <w:proofErr w:type="spellEnd"/>
      <w:r w:rsidRPr="005861D1">
        <w:rPr>
          <w:rFonts w:ascii="Arial" w:hAnsi="Arial" w:cs="Arial"/>
          <w:sz w:val="22"/>
          <w:szCs w:val="22"/>
        </w:rPr>
        <w:t xml:space="preserve">-  CIT / Líder indígena del pueblo </w:t>
      </w:r>
      <w:proofErr w:type="spellStart"/>
      <w:r w:rsidRPr="005861D1">
        <w:rPr>
          <w:rFonts w:ascii="Arial" w:hAnsi="Arial" w:cs="Arial"/>
          <w:sz w:val="22"/>
          <w:szCs w:val="22"/>
        </w:rPr>
        <w:t>Arhuaco</w:t>
      </w:r>
      <w:proofErr w:type="spellEnd"/>
      <w:r w:rsidRPr="005861D1">
        <w:rPr>
          <w:rFonts w:ascii="Arial" w:hAnsi="Arial" w:cs="Arial"/>
          <w:sz w:val="22"/>
          <w:szCs w:val="22"/>
        </w:rPr>
        <w:t xml:space="preserve"> – CIT y funcionarios del Ministerio de Ambiente y Desarrollo Sostenible, en el desarrollo de la reunión, se consideraron temas relacionados con la ampliación del Territorio Indígena. De igual forma se consideró adelantar una sesión para tratar </w:t>
      </w:r>
      <w:r w:rsidR="001879BA">
        <w:rPr>
          <w:rFonts w:ascii="Arial" w:hAnsi="Arial" w:cs="Arial"/>
          <w:sz w:val="22"/>
          <w:szCs w:val="22"/>
        </w:rPr>
        <w:t xml:space="preserve">diferentes temas relacionados con la delimitación del páramo Sierra Nevada de Santa Marta. </w:t>
      </w:r>
    </w:p>
    <w:p w14:paraId="3E3FCB0F" w14:textId="77777777" w:rsidR="00C8585D" w:rsidRDefault="00C8585D" w:rsidP="007B2A8E">
      <w:pPr>
        <w:pStyle w:val="CuerpoA"/>
        <w:jc w:val="both"/>
        <w:rPr>
          <w:rStyle w:val="Nmerodepgina"/>
          <w:rFonts w:ascii="Arial" w:hAnsi="Arial"/>
          <w:sz w:val="22"/>
          <w:szCs w:val="22"/>
          <w:lang w:val="es-CO"/>
        </w:rPr>
      </w:pPr>
    </w:p>
    <w:p w14:paraId="2DE4BB39" w14:textId="3D3F44E6" w:rsidR="003731E5" w:rsidRPr="003731E5" w:rsidRDefault="00F02A72" w:rsidP="007B2A8E">
      <w:pPr>
        <w:pStyle w:val="CuerpoA"/>
        <w:jc w:val="both"/>
        <w:rPr>
          <w:rStyle w:val="Nmerodepgina"/>
          <w:rFonts w:ascii="Arial" w:hAnsi="Arial"/>
          <w:sz w:val="22"/>
          <w:szCs w:val="22"/>
          <w:lang w:val="es-CO"/>
        </w:rPr>
      </w:pPr>
      <w:r>
        <w:rPr>
          <w:rStyle w:val="Nmerodepgina"/>
          <w:rFonts w:ascii="Arial" w:hAnsi="Arial"/>
          <w:sz w:val="22"/>
          <w:szCs w:val="22"/>
          <w:lang w:val="es-CO"/>
        </w:rPr>
        <w:t>Que de esta manera, el Ministerio de Ambiente y Desarrollo Sostenible, en cumplimiento de lo previsto por el artículo 79 de la Constitución Política, garantizó la participación de las comunidades en el proceso de del</w:t>
      </w:r>
      <w:r w:rsidR="00F101FA">
        <w:rPr>
          <w:rStyle w:val="Nmerodepgina"/>
          <w:rFonts w:ascii="Arial" w:hAnsi="Arial"/>
          <w:sz w:val="22"/>
          <w:szCs w:val="22"/>
          <w:lang w:val="es-CO"/>
        </w:rPr>
        <w:t>imitación del páramo Sierra Nevada de Santa Marta</w:t>
      </w:r>
      <w:r>
        <w:rPr>
          <w:rStyle w:val="Nmerodepgina"/>
          <w:rFonts w:ascii="Arial" w:hAnsi="Arial"/>
          <w:sz w:val="22"/>
          <w:szCs w:val="22"/>
          <w:lang w:val="es-CO"/>
        </w:rPr>
        <w:t xml:space="preserve">. </w:t>
      </w:r>
    </w:p>
    <w:p w14:paraId="3AEF368D" w14:textId="77777777" w:rsidR="003731E5" w:rsidRDefault="003731E5" w:rsidP="007B2A8E">
      <w:pPr>
        <w:pStyle w:val="CuerpoA"/>
        <w:jc w:val="both"/>
        <w:rPr>
          <w:rStyle w:val="Nmerodepgina"/>
          <w:rFonts w:ascii="Arial" w:hAnsi="Arial"/>
          <w:sz w:val="22"/>
          <w:szCs w:val="22"/>
        </w:rPr>
      </w:pPr>
    </w:p>
    <w:p w14:paraId="060C8596" w14:textId="7CC7D467" w:rsidR="007B2A8E" w:rsidRPr="006006D6" w:rsidRDefault="007B2A8E" w:rsidP="007B2A8E">
      <w:pPr>
        <w:pStyle w:val="CuerpoA"/>
        <w:jc w:val="both"/>
        <w:rPr>
          <w:rStyle w:val="Nmerodepgina"/>
          <w:rFonts w:ascii="Arial" w:hAnsi="Arial"/>
          <w:sz w:val="22"/>
          <w:szCs w:val="22"/>
        </w:rPr>
      </w:pPr>
      <w:r w:rsidRPr="006006D6">
        <w:rPr>
          <w:rStyle w:val="Nmerodepgina"/>
          <w:rFonts w:ascii="Arial" w:hAnsi="Arial"/>
          <w:sz w:val="22"/>
          <w:szCs w:val="22"/>
        </w:rPr>
        <w:t>Que conforme lo anterior, se procederá a través del presente act</w:t>
      </w:r>
      <w:r w:rsidR="00727C3B" w:rsidRPr="006006D6">
        <w:rPr>
          <w:rStyle w:val="Nmerodepgina"/>
          <w:rFonts w:ascii="Arial" w:hAnsi="Arial"/>
          <w:sz w:val="22"/>
          <w:szCs w:val="22"/>
        </w:rPr>
        <w:t>o administrativo a delimitar el</w:t>
      </w:r>
      <w:r w:rsidR="00654998" w:rsidRPr="006006D6">
        <w:rPr>
          <w:rStyle w:val="Nmerodepgina"/>
          <w:rFonts w:ascii="Arial" w:hAnsi="Arial"/>
          <w:sz w:val="22"/>
          <w:szCs w:val="22"/>
        </w:rPr>
        <w:t xml:space="preserve"> </w:t>
      </w:r>
      <w:r w:rsidR="009B4A38">
        <w:rPr>
          <w:rStyle w:val="Nmerodepgina"/>
          <w:rFonts w:ascii="Arial" w:hAnsi="Arial"/>
          <w:sz w:val="22"/>
          <w:szCs w:val="22"/>
        </w:rPr>
        <w:t>p</w:t>
      </w:r>
      <w:r w:rsidR="00F00BD7" w:rsidRPr="006006D6">
        <w:rPr>
          <w:rStyle w:val="Nmerodepgina"/>
          <w:rFonts w:ascii="Arial" w:hAnsi="Arial"/>
          <w:sz w:val="22"/>
          <w:szCs w:val="22"/>
        </w:rPr>
        <w:t xml:space="preserve">áramo </w:t>
      </w:r>
      <w:r w:rsidR="00537697">
        <w:rPr>
          <w:rStyle w:val="Nmerodepgina"/>
          <w:rFonts w:ascii="Arial" w:hAnsi="Arial"/>
          <w:sz w:val="22"/>
          <w:szCs w:val="22"/>
        </w:rPr>
        <w:t>Sierra Nevada de Santa Marta</w:t>
      </w:r>
      <w:r w:rsidRPr="006006D6">
        <w:rPr>
          <w:rStyle w:val="Nmerodepgina"/>
          <w:rFonts w:ascii="Arial" w:hAnsi="Arial"/>
          <w:sz w:val="22"/>
          <w:szCs w:val="22"/>
        </w:rPr>
        <w:t>, que se encuentra en jurisdicción de los municipios de</w:t>
      </w:r>
      <w:r w:rsidR="006C2AE3">
        <w:rPr>
          <w:rStyle w:val="Nmerodepgina"/>
          <w:rFonts w:ascii="Arial" w:hAnsi="Arial"/>
          <w:sz w:val="22"/>
          <w:szCs w:val="22"/>
        </w:rPr>
        <w:t xml:space="preserve"> Aracataca, Fundación, Ciénaga, Santa Marta (Magdalena), Pueblo Bello, Valledupar (César), </w:t>
      </w:r>
      <w:proofErr w:type="spellStart"/>
      <w:r w:rsidR="006C2AE3">
        <w:rPr>
          <w:rStyle w:val="Nmerodepgina"/>
          <w:rFonts w:ascii="Arial" w:hAnsi="Arial"/>
          <w:sz w:val="22"/>
          <w:szCs w:val="22"/>
        </w:rPr>
        <w:t>Dibulla</w:t>
      </w:r>
      <w:proofErr w:type="spellEnd"/>
      <w:r w:rsidR="006C2AE3">
        <w:rPr>
          <w:rStyle w:val="Nmerodepgina"/>
          <w:rFonts w:ascii="Arial" w:hAnsi="Arial"/>
          <w:sz w:val="22"/>
          <w:szCs w:val="22"/>
        </w:rPr>
        <w:t>, Riohacha y San Juan del Cesar (Guajira).</w:t>
      </w:r>
    </w:p>
    <w:p w14:paraId="296D6E1C" w14:textId="77777777" w:rsidR="00654998" w:rsidRPr="006006D6" w:rsidRDefault="00654998" w:rsidP="007B2A8E">
      <w:pPr>
        <w:pStyle w:val="CuerpoA"/>
        <w:jc w:val="both"/>
        <w:rPr>
          <w:rFonts w:ascii="Arial" w:eastAsia="Arial" w:hAnsi="Arial" w:cs="Arial"/>
          <w:sz w:val="22"/>
          <w:szCs w:val="22"/>
        </w:rPr>
      </w:pPr>
    </w:p>
    <w:p w14:paraId="6625FEDD" w14:textId="77777777"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sz w:val="22"/>
          <w:szCs w:val="22"/>
        </w:rPr>
        <w:t>Que en mérito de lo expuesto,</w:t>
      </w:r>
    </w:p>
    <w:p w14:paraId="5AAF4431" w14:textId="77777777" w:rsidR="00462F49" w:rsidRPr="006006D6" w:rsidRDefault="00462F49" w:rsidP="006D4C9E">
      <w:pPr>
        <w:pStyle w:val="CuerpoA"/>
        <w:suppressAutoHyphens/>
        <w:rPr>
          <w:rFonts w:ascii="Arial" w:eastAsia="Arial" w:hAnsi="Arial" w:cs="Arial"/>
          <w:b/>
          <w:bCs/>
          <w:sz w:val="22"/>
          <w:szCs w:val="22"/>
        </w:rPr>
      </w:pPr>
    </w:p>
    <w:p w14:paraId="10D7F8D3" w14:textId="77777777" w:rsidR="00462F49" w:rsidRPr="006006D6" w:rsidRDefault="00462F49" w:rsidP="006D4C9E">
      <w:pPr>
        <w:pStyle w:val="CuerpoA"/>
        <w:suppressAutoHyphens/>
        <w:rPr>
          <w:rFonts w:ascii="Arial" w:eastAsia="Arial" w:hAnsi="Arial" w:cs="Arial"/>
          <w:b/>
          <w:bCs/>
          <w:sz w:val="22"/>
          <w:szCs w:val="22"/>
        </w:rPr>
      </w:pPr>
    </w:p>
    <w:p w14:paraId="48717524" w14:textId="77777777" w:rsidR="007B2A8E" w:rsidRPr="006006D6" w:rsidRDefault="007B2A8E" w:rsidP="007B2A8E">
      <w:pPr>
        <w:pStyle w:val="CuerpoA"/>
        <w:suppressAutoHyphens/>
        <w:jc w:val="center"/>
        <w:rPr>
          <w:rStyle w:val="Nmerodepgina"/>
          <w:rFonts w:ascii="Arial" w:eastAsia="Arial" w:hAnsi="Arial" w:cs="Arial"/>
          <w:b/>
          <w:bCs/>
          <w:sz w:val="22"/>
          <w:szCs w:val="22"/>
        </w:rPr>
      </w:pPr>
      <w:r w:rsidRPr="006006D6">
        <w:rPr>
          <w:rStyle w:val="Nmerodepgina"/>
          <w:rFonts w:ascii="Arial" w:hAnsi="Arial"/>
          <w:b/>
          <w:bCs/>
          <w:sz w:val="22"/>
          <w:szCs w:val="22"/>
        </w:rPr>
        <w:t>RESUELVE:</w:t>
      </w:r>
    </w:p>
    <w:p w14:paraId="43A7D2A6" w14:textId="77777777" w:rsidR="007B2A8E" w:rsidRPr="006006D6" w:rsidRDefault="007B2A8E" w:rsidP="007B2A8E">
      <w:pPr>
        <w:pStyle w:val="CuerpoA"/>
        <w:suppressAutoHyphens/>
        <w:jc w:val="center"/>
        <w:rPr>
          <w:rFonts w:ascii="Arial" w:eastAsia="Arial" w:hAnsi="Arial" w:cs="Arial"/>
          <w:b/>
          <w:bCs/>
          <w:sz w:val="22"/>
          <w:szCs w:val="22"/>
        </w:rPr>
      </w:pPr>
    </w:p>
    <w:p w14:paraId="06B1CA4C" w14:textId="2DE769F7" w:rsidR="00CC07C4" w:rsidRDefault="007B2A8E" w:rsidP="007B2A8E">
      <w:pPr>
        <w:pStyle w:val="CuerpoA"/>
        <w:jc w:val="both"/>
        <w:rPr>
          <w:rStyle w:val="Nmerodepgina"/>
          <w:rFonts w:ascii="Arial" w:hAnsi="Arial"/>
          <w:sz w:val="22"/>
          <w:szCs w:val="22"/>
        </w:rPr>
      </w:pPr>
      <w:r w:rsidRPr="006006D6">
        <w:rPr>
          <w:rStyle w:val="Nmerodepgina"/>
          <w:rFonts w:ascii="Arial" w:hAnsi="Arial"/>
          <w:b/>
          <w:bCs/>
          <w:sz w:val="22"/>
          <w:szCs w:val="22"/>
        </w:rPr>
        <w:t>ARTÍCULO 1.</w:t>
      </w:r>
      <w:r w:rsidRPr="006006D6">
        <w:rPr>
          <w:rStyle w:val="Nmerodepgina"/>
          <w:rFonts w:ascii="Arial" w:hAnsi="Arial"/>
          <w:sz w:val="22"/>
          <w:szCs w:val="22"/>
        </w:rPr>
        <w:t xml:space="preserve"> </w:t>
      </w:r>
      <w:r w:rsidRPr="006006D6">
        <w:rPr>
          <w:rStyle w:val="Nmerodepgina"/>
          <w:rFonts w:ascii="Arial" w:hAnsi="Arial"/>
          <w:b/>
          <w:bCs/>
          <w:sz w:val="22"/>
          <w:szCs w:val="22"/>
        </w:rPr>
        <w:t xml:space="preserve">DELIMITACIÓN. </w:t>
      </w:r>
      <w:r w:rsidRPr="006006D6">
        <w:rPr>
          <w:rStyle w:val="Nmerodepgina"/>
          <w:rFonts w:ascii="Arial" w:hAnsi="Arial"/>
          <w:sz w:val="22"/>
          <w:szCs w:val="22"/>
        </w:rPr>
        <w:t xml:space="preserve">Delimitar el </w:t>
      </w:r>
      <w:r w:rsidRPr="006006D6">
        <w:rPr>
          <w:rStyle w:val="Nmerodepgina"/>
          <w:rFonts w:ascii="Arial" w:hAnsi="Arial"/>
          <w:b/>
          <w:bCs/>
          <w:i/>
          <w:iCs/>
          <w:sz w:val="22"/>
          <w:szCs w:val="22"/>
        </w:rPr>
        <w:t>Páramo</w:t>
      </w:r>
      <w:r w:rsidR="00CC07C4">
        <w:rPr>
          <w:rStyle w:val="Nmerodepgina"/>
          <w:rFonts w:ascii="Arial" w:hAnsi="Arial"/>
          <w:b/>
          <w:bCs/>
          <w:i/>
          <w:iCs/>
          <w:sz w:val="22"/>
          <w:szCs w:val="22"/>
        </w:rPr>
        <w:t xml:space="preserve"> Sierra Nevada de Santa Marta</w:t>
      </w:r>
      <w:r w:rsidRPr="006006D6">
        <w:rPr>
          <w:rStyle w:val="Nmerodepgina"/>
          <w:rFonts w:ascii="Arial" w:hAnsi="Arial"/>
          <w:b/>
          <w:bCs/>
          <w:i/>
          <w:iCs/>
          <w:sz w:val="22"/>
          <w:szCs w:val="22"/>
        </w:rPr>
        <w:t xml:space="preserve"> </w:t>
      </w:r>
      <w:r w:rsidR="00197BF9">
        <w:rPr>
          <w:rStyle w:val="Nmerodepgina"/>
          <w:rFonts w:ascii="Arial" w:hAnsi="Arial"/>
          <w:sz w:val="22"/>
          <w:szCs w:val="22"/>
        </w:rPr>
        <w:t>que se encuentra en jurisdicción</w:t>
      </w:r>
      <w:r w:rsidRPr="006006D6">
        <w:rPr>
          <w:rStyle w:val="Nmerodepgina"/>
          <w:rFonts w:ascii="Arial" w:hAnsi="Arial"/>
          <w:sz w:val="22"/>
          <w:szCs w:val="22"/>
        </w:rPr>
        <w:t xml:space="preserve"> de los municipios de</w:t>
      </w:r>
      <w:r w:rsidR="00A31C6D" w:rsidRPr="006006D6">
        <w:rPr>
          <w:rStyle w:val="Nmerodepgina"/>
          <w:rFonts w:ascii="Arial" w:hAnsi="Arial"/>
          <w:sz w:val="22"/>
          <w:szCs w:val="22"/>
        </w:rPr>
        <w:t xml:space="preserve"> </w:t>
      </w:r>
      <w:r w:rsidR="00CC07C4">
        <w:rPr>
          <w:rStyle w:val="Nmerodepgina"/>
          <w:rFonts w:ascii="Arial" w:hAnsi="Arial"/>
          <w:sz w:val="22"/>
          <w:szCs w:val="22"/>
        </w:rPr>
        <w:t>Aracataca, Fundación, Ci</w:t>
      </w:r>
      <w:r w:rsidR="00CC07C4">
        <w:rPr>
          <w:rStyle w:val="Nmerodepgina"/>
          <w:rFonts w:ascii="Arial" w:hAnsi="Arial"/>
          <w:sz w:val="22"/>
          <w:szCs w:val="22"/>
        </w:rPr>
        <w:t>énaga y</w:t>
      </w:r>
      <w:r w:rsidR="00CC07C4">
        <w:rPr>
          <w:rStyle w:val="Nmerodepgina"/>
          <w:rFonts w:ascii="Arial" w:hAnsi="Arial"/>
          <w:sz w:val="22"/>
          <w:szCs w:val="22"/>
        </w:rPr>
        <w:t xml:space="preserve"> Santa Marta </w:t>
      </w:r>
      <w:r w:rsidR="00CC07C4">
        <w:rPr>
          <w:rStyle w:val="Nmerodepgina"/>
          <w:rFonts w:ascii="Arial" w:hAnsi="Arial"/>
          <w:sz w:val="22"/>
          <w:szCs w:val="22"/>
        </w:rPr>
        <w:t xml:space="preserve"> en el departamento de </w:t>
      </w:r>
      <w:r w:rsidR="00CC07C4">
        <w:rPr>
          <w:rStyle w:val="Nmerodepgina"/>
          <w:rFonts w:ascii="Arial" w:hAnsi="Arial"/>
          <w:sz w:val="22"/>
          <w:szCs w:val="22"/>
        </w:rPr>
        <w:t>M</w:t>
      </w:r>
      <w:r w:rsidR="00CC07C4">
        <w:rPr>
          <w:rStyle w:val="Nmerodepgina"/>
          <w:rFonts w:ascii="Arial" w:hAnsi="Arial"/>
          <w:sz w:val="22"/>
          <w:szCs w:val="22"/>
        </w:rPr>
        <w:t xml:space="preserve">agdalena, Pueblo Bello y Valledupar en el departamento del </w:t>
      </w:r>
      <w:r w:rsidR="00CC07C4">
        <w:rPr>
          <w:rStyle w:val="Nmerodepgina"/>
          <w:rFonts w:ascii="Arial" w:hAnsi="Arial"/>
          <w:sz w:val="22"/>
          <w:szCs w:val="22"/>
        </w:rPr>
        <w:t>C</w:t>
      </w:r>
      <w:r w:rsidR="00CC07C4">
        <w:rPr>
          <w:rStyle w:val="Nmerodepgina"/>
          <w:rFonts w:ascii="Arial" w:hAnsi="Arial"/>
          <w:sz w:val="22"/>
          <w:szCs w:val="22"/>
        </w:rPr>
        <w:t>ésar y</w:t>
      </w:r>
      <w:r w:rsidR="00CC07C4">
        <w:rPr>
          <w:rStyle w:val="Nmerodepgina"/>
          <w:rFonts w:ascii="Arial" w:hAnsi="Arial"/>
          <w:sz w:val="22"/>
          <w:szCs w:val="22"/>
        </w:rPr>
        <w:t xml:space="preserve"> </w:t>
      </w:r>
      <w:proofErr w:type="spellStart"/>
      <w:r w:rsidR="00CC07C4">
        <w:rPr>
          <w:rStyle w:val="Nmerodepgina"/>
          <w:rFonts w:ascii="Arial" w:hAnsi="Arial"/>
          <w:sz w:val="22"/>
          <w:szCs w:val="22"/>
        </w:rPr>
        <w:t>Dibulla</w:t>
      </w:r>
      <w:proofErr w:type="spellEnd"/>
      <w:r w:rsidR="00CC07C4">
        <w:rPr>
          <w:rStyle w:val="Nmerodepgina"/>
          <w:rFonts w:ascii="Arial" w:hAnsi="Arial"/>
          <w:sz w:val="22"/>
          <w:szCs w:val="22"/>
        </w:rPr>
        <w:t>, Riohacha y Sa</w:t>
      </w:r>
      <w:r w:rsidR="00CC07C4">
        <w:rPr>
          <w:rStyle w:val="Nmerodepgina"/>
          <w:rFonts w:ascii="Arial" w:hAnsi="Arial"/>
          <w:sz w:val="22"/>
          <w:szCs w:val="22"/>
        </w:rPr>
        <w:t xml:space="preserve">n Juan del Cesar en el departamento de la Guajira, </w:t>
      </w:r>
      <w:r w:rsidR="00CC07C4" w:rsidRPr="006006D6">
        <w:rPr>
          <w:rStyle w:val="Nmerodepgina"/>
          <w:rFonts w:ascii="Arial" w:hAnsi="Arial"/>
          <w:sz w:val="22"/>
          <w:szCs w:val="22"/>
        </w:rPr>
        <w:t>de conformidad con lo dispuesto en el presente acto administrativo, el cual está constituido por una extensión</w:t>
      </w:r>
      <w:r w:rsidR="00CC07C4">
        <w:rPr>
          <w:rStyle w:val="Nmerodepgina"/>
          <w:rFonts w:ascii="Arial" w:hAnsi="Arial"/>
          <w:sz w:val="22"/>
          <w:szCs w:val="22"/>
        </w:rPr>
        <w:t xml:space="preserve"> aproximada de 148.066 ha. </w:t>
      </w:r>
    </w:p>
    <w:p w14:paraId="4553240D" w14:textId="77777777" w:rsidR="007B2A8E" w:rsidRPr="006006D6" w:rsidRDefault="007B2A8E" w:rsidP="007B2A8E">
      <w:pPr>
        <w:pStyle w:val="CuerpoA"/>
        <w:jc w:val="both"/>
        <w:rPr>
          <w:rFonts w:ascii="Arial" w:eastAsia="Arial" w:hAnsi="Arial" w:cs="Arial"/>
          <w:sz w:val="22"/>
          <w:szCs w:val="22"/>
        </w:rPr>
      </w:pPr>
    </w:p>
    <w:p w14:paraId="219AE5E2" w14:textId="5F6231F0"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sz w:val="22"/>
          <w:szCs w:val="22"/>
        </w:rPr>
        <w:t>El área de páramo que mediante esta resolución se delimita, corresponde en su integridad al área de referencia aportada por el Instituto Alexander von Humboldt y está representada cartográficamente en el Concepto Técnico</w:t>
      </w:r>
      <w:r w:rsidR="00CC07C4">
        <w:rPr>
          <w:rStyle w:val="Nmerodepgina"/>
          <w:rFonts w:ascii="Arial" w:hAnsi="Arial"/>
          <w:sz w:val="22"/>
          <w:szCs w:val="22"/>
        </w:rPr>
        <w:t xml:space="preserve"> “Para la Delimitación del</w:t>
      </w:r>
      <w:r w:rsidR="00B1719A" w:rsidRPr="006006D6">
        <w:rPr>
          <w:rStyle w:val="Nmerodepgina"/>
          <w:rFonts w:ascii="Arial" w:hAnsi="Arial"/>
          <w:sz w:val="22"/>
          <w:szCs w:val="22"/>
        </w:rPr>
        <w:t xml:space="preserve"> </w:t>
      </w:r>
      <w:r w:rsidR="00727C3B" w:rsidRPr="006006D6">
        <w:rPr>
          <w:rStyle w:val="Nmerodepgina"/>
          <w:rFonts w:ascii="Arial" w:hAnsi="Arial"/>
          <w:sz w:val="22"/>
          <w:szCs w:val="22"/>
        </w:rPr>
        <w:t>Páramo</w:t>
      </w:r>
      <w:r w:rsidR="00A31C6D" w:rsidRPr="006006D6">
        <w:rPr>
          <w:rStyle w:val="Nmerodepgina"/>
          <w:rFonts w:ascii="Arial" w:hAnsi="Arial"/>
          <w:sz w:val="22"/>
          <w:szCs w:val="22"/>
        </w:rPr>
        <w:t xml:space="preserve"> </w:t>
      </w:r>
      <w:r w:rsidR="00CC07C4">
        <w:rPr>
          <w:rStyle w:val="Nmerodepgina"/>
          <w:rFonts w:ascii="Arial" w:hAnsi="Arial"/>
          <w:sz w:val="22"/>
          <w:szCs w:val="22"/>
        </w:rPr>
        <w:t xml:space="preserve">Sierra Nevada de Santa Marta </w:t>
      </w:r>
      <w:r w:rsidR="00BE3A18" w:rsidRPr="006006D6">
        <w:rPr>
          <w:rStyle w:val="Nmerodepgina"/>
          <w:rFonts w:ascii="Arial" w:hAnsi="Arial"/>
          <w:sz w:val="22"/>
          <w:szCs w:val="22"/>
        </w:rPr>
        <w:t>a escala 1:25.000”</w:t>
      </w:r>
      <w:r w:rsidRPr="006006D6">
        <w:rPr>
          <w:rStyle w:val="Nmerodepgina"/>
          <w:rFonts w:ascii="Arial" w:hAnsi="Arial"/>
          <w:sz w:val="22"/>
          <w:szCs w:val="22"/>
        </w:rPr>
        <w:t>, el cual hace parte integral de la presente resolución.</w:t>
      </w:r>
    </w:p>
    <w:p w14:paraId="4E71DCCD" w14:textId="77777777" w:rsidR="007B2A8E" w:rsidRPr="006006D6" w:rsidRDefault="007B2A8E" w:rsidP="007B2A8E">
      <w:pPr>
        <w:pStyle w:val="Textoindependiente2"/>
        <w:spacing w:line="240" w:lineRule="auto"/>
        <w:rPr>
          <w:sz w:val="22"/>
          <w:szCs w:val="22"/>
        </w:rPr>
      </w:pPr>
    </w:p>
    <w:p w14:paraId="01308C2D" w14:textId="3E17A206" w:rsidR="007B2A8E" w:rsidRPr="006006D6" w:rsidRDefault="007B2A8E" w:rsidP="007B2A8E">
      <w:pPr>
        <w:pStyle w:val="Textoindependiente2"/>
        <w:spacing w:line="240" w:lineRule="auto"/>
        <w:rPr>
          <w:sz w:val="22"/>
          <w:szCs w:val="22"/>
        </w:rPr>
      </w:pPr>
      <w:r w:rsidRPr="006006D6">
        <w:rPr>
          <w:rStyle w:val="Nmerodepgina"/>
          <w:b/>
          <w:bCs/>
          <w:sz w:val="22"/>
          <w:szCs w:val="22"/>
        </w:rPr>
        <w:t>PARÁGRAFO.</w:t>
      </w:r>
      <w:r w:rsidRPr="006006D6">
        <w:rPr>
          <w:sz w:val="22"/>
          <w:szCs w:val="22"/>
        </w:rPr>
        <w:t xml:space="preserve"> Las coordenadas que cor</w:t>
      </w:r>
      <w:r w:rsidR="00003E9E" w:rsidRPr="006006D6">
        <w:rPr>
          <w:sz w:val="22"/>
          <w:szCs w:val="22"/>
        </w:rPr>
        <w:t>responden a la delimitación del</w:t>
      </w:r>
      <w:r w:rsidR="0042715A" w:rsidRPr="006006D6">
        <w:rPr>
          <w:sz w:val="22"/>
          <w:szCs w:val="22"/>
        </w:rPr>
        <w:t xml:space="preserve"> </w:t>
      </w:r>
      <w:r w:rsidR="00A335EC">
        <w:rPr>
          <w:sz w:val="22"/>
          <w:szCs w:val="22"/>
        </w:rPr>
        <w:t>p</w:t>
      </w:r>
      <w:r w:rsidRPr="006006D6">
        <w:rPr>
          <w:sz w:val="22"/>
          <w:szCs w:val="22"/>
        </w:rPr>
        <w:t>áramo</w:t>
      </w:r>
      <w:r w:rsidR="00F5309D">
        <w:rPr>
          <w:sz w:val="22"/>
          <w:szCs w:val="22"/>
        </w:rPr>
        <w:t xml:space="preserve"> Sierra Nevada de Santa Marta</w:t>
      </w:r>
      <w:r w:rsidRPr="006006D6">
        <w:rPr>
          <w:sz w:val="22"/>
          <w:szCs w:val="22"/>
        </w:rPr>
        <w:t>, se encuentran en el anexo 1 de la presente resolución y hac</w:t>
      </w:r>
      <w:r w:rsidR="00416F9D" w:rsidRPr="006006D6">
        <w:rPr>
          <w:sz w:val="22"/>
          <w:szCs w:val="22"/>
        </w:rPr>
        <w:t xml:space="preserve">en parte integral </w:t>
      </w:r>
      <w:r w:rsidR="00416F9D" w:rsidRPr="006006D6">
        <w:rPr>
          <w:sz w:val="22"/>
          <w:szCs w:val="22"/>
        </w:rPr>
        <w:lastRenderedPageBreak/>
        <w:t xml:space="preserve">de la misma. </w:t>
      </w:r>
      <w:r w:rsidRPr="006006D6">
        <w:rPr>
          <w:sz w:val="22"/>
          <w:szCs w:val="22"/>
        </w:rPr>
        <w:t>El mapa conteni</w:t>
      </w:r>
      <w:r w:rsidR="00416F9D" w:rsidRPr="006006D6">
        <w:rPr>
          <w:sz w:val="22"/>
          <w:szCs w:val="22"/>
        </w:rPr>
        <w:t xml:space="preserve">do en el anexo 2 refleja </w:t>
      </w:r>
      <w:r w:rsidRPr="006006D6">
        <w:rPr>
          <w:sz w:val="22"/>
          <w:szCs w:val="22"/>
        </w:rPr>
        <w:t xml:space="preserve">la materialización cartográfica </w:t>
      </w:r>
      <w:r w:rsidR="00416F9D" w:rsidRPr="006006D6">
        <w:rPr>
          <w:sz w:val="22"/>
          <w:szCs w:val="22"/>
        </w:rPr>
        <w:t xml:space="preserve">de la mencionada delimitación y </w:t>
      </w:r>
      <w:r w:rsidRPr="006006D6">
        <w:rPr>
          <w:sz w:val="22"/>
          <w:szCs w:val="22"/>
        </w:rPr>
        <w:t>se encontrará disponi</w:t>
      </w:r>
      <w:r w:rsidR="00416F9D" w:rsidRPr="006006D6">
        <w:rPr>
          <w:sz w:val="22"/>
          <w:szCs w:val="22"/>
        </w:rPr>
        <w:t xml:space="preserve">ble en formato geográfico </w:t>
      </w:r>
      <w:proofErr w:type="spellStart"/>
      <w:r w:rsidR="00416F9D" w:rsidRPr="006006D6">
        <w:rPr>
          <w:sz w:val="22"/>
          <w:szCs w:val="22"/>
        </w:rPr>
        <w:t>shape</w:t>
      </w:r>
      <w:proofErr w:type="spellEnd"/>
      <w:r w:rsidR="00416F9D" w:rsidRPr="006006D6">
        <w:rPr>
          <w:sz w:val="22"/>
          <w:szCs w:val="22"/>
        </w:rPr>
        <w:t xml:space="preserve"> </w:t>
      </w:r>
      <w:r w:rsidRPr="006006D6">
        <w:rPr>
          <w:sz w:val="22"/>
          <w:szCs w:val="22"/>
        </w:rPr>
        <w:t>file (</w:t>
      </w:r>
      <w:proofErr w:type="spellStart"/>
      <w:r w:rsidRPr="006006D6">
        <w:rPr>
          <w:sz w:val="22"/>
          <w:szCs w:val="22"/>
        </w:rPr>
        <w:t>shp</w:t>
      </w:r>
      <w:proofErr w:type="spellEnd"/>
      <w:r w:rsidRPr="006006D6">
        <w:rPr>
          <w:sz w:val="22"/>
          <w:szCs w:val="22"/>
        </w:rPr>
        <w:t>) en la página web del Ministerio de Ambiente y Desarrollo Sostenible.</w:t>
      </w:r>
    </w:p>
    <w:p w14:paraId="3E7E5CCF" w14:textId="77777777" w:rsidR="007B2A8E" w:rsidRPr="006006D6" w:rsidRDefault="007B2A8E" w:rsidP="007B2A8E">
      <w:pPr>
        <w:pStyle w:val="Textoindependiente2"/>
        <w:spacing w:line="240" w:lineRule="auto"/>
        <w:rPr>
          <w:sz w:val="22"/>
          <w:szCs w:val="22"/>
        </w:rPr>
      </w:pPr>
    </w:p>
    <w:p w14:paraId="10BB4F77" w14:textId="3E9CB64F"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b/>
          <w:bCs/>
          <w:sz w:val="22"/>
          <w:szCs w:val="22"/>
        </w:rPr>
        <w:t xml:space="preserve">ARTÍCULO 2. PROHIBICIÓN DE ACTIVIDADES DE EXPLORACIÓN Y/O EXPLOTACIÓN DE RECURSOS NATURALES NO RENOVABLES. </w:t>
      </w:r>
      <w:r w:rsidRPr="006006D6">
        <w:rPr>
          <w:rStyle w:val="Nmerodepgina"/>
          <w:rFonts w:ascii="Arial" w:hAnsi="Arial"/>
          <w:sz w:val="22"/>
          <w:szCs w:val="22"/>
        </w:rPr>
        <w:t xml:space="preserve">De conformidad con lo dispuesto en el artículo 173 de la Ley 1753 de 2015 y en observancia de lo dispuesto por la Corte Constitucional en la Sentencia C-035 de 2016 y el régimen de actividades prohibidas </w:t>
      </w:r>
      <w:r w:rsidR="004A7668" w:rsidRPr="006006D6">
        <w:rPr>
          <w:rStyle w:val="Nmerodepgina"/>
          <w:rFonts w:ascii="Arial" w:hAnsi="Arial"/>
          <w:sz w:val="22"/>
          <w:szCs w:val="22"/>
        </w:rPr>
        <w:t>al interior de</w:t>
      </w:r>
      <w:r w:rsidR="00F5309D">
        <w:rPr>
          <w:rStyle w:val="Nmerodepgina"/>
          <w:rFonts w:ascii="Arial" w:hAnsi="Arial"/>
          <w:sz w:val="22"/>
          <w:szCs w:val="22"/>
        </w:rPr>
        <w:t xml:space="preserve"> las áreas del Sistema de Parques Nacionales Naturales</w:t>
      </w:r>
      <w:r w:rsidR="004A7668" w:rsidRPr="006006D6">
        <w:rPr>
          <w:rStyle w:val="Nmerodepgina"/>
          <w:rFonts w:ascii="Arial" w:hAnsi="Arial"/>
          <w:sz w:val="22"/>
          <w:szCs w:val="22"/>
        </w:rPr>
        <w:t>,</w:t>
      </w:r>
      <w:r w:rsidRPr="006006D6">
        <w:rPr>
          <w:rStyle w:val="Nmerodepgina"/>
          <w:rFonts w:ascii="Arial" w:hAnsi="Arial"/>
          <w:sz w:val="22"/>
          <w:szCs w:val="22"/>
        </w:rPr>
        <w:t xml:space="preserve"> en las áreas de páramo delimitado en el precitado artículo está prohibido la exploración y/o explotación de recursos naturales no renovables así como la construcción de refinería</w:t>
      </w:r>
      <w:r w:rsidR="00F112CE" w:rsidRPr="006006D6">
        <w:rPr>
          <w:rStyle w:val="Nmerodepgina"/>
          <w:rFonts w:ascii="Arial" w:hAnsi="Arial"/>
          <w:sz w:val="22"/>
          <w:szCs w:val="22"/>
        </w:rPr>
        <w:t>s</w:t>
      </w:r>
      <w:r w:rsidRPr="006006D6">
        <w:rPr>
          <w:rStyle w:val="Nmerodepgina"/>
          <w:rFonts w:ascii="Arial" w:hAnsi="Arial"/>
          <w:sz w:val="22"/>
          <w:szCs w:val="22"/>
        </w:rPr>
        <w:t xml:space="preserve"> de hidrocarburos.</w:t>
      </w:r>
    </w:p>
    <w:p w14:paraId="7CE43423" w14:textId="77777777" w:rsidR="007B2A8E" w:rsidRPr="006006D6" w:rsidRDefault="007B2A8E" w:rsidP="007B2A8E">
      <w:pPr>
        <w:pStyle w:val="CuerpoA"/>
        <w:jc w:val="both"/>
        <w:rPr>
          <w:rFonts w:ascii="Arial" w:eastAsia="Arial" w:hAnsi="Arial" w:cs="Arial"/>
          <w:sz w:val="22"/>
          <w:szCs w:val="22"/>
        </w:rPr>
      </w:pPr>
    </w:p>
    <w:p w14:paraId="59B10D7D" w14:textId="43EA0710"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sz w:val="22"/>
          <w:szCs w:val="22"/>
        </w:rPr>
        <w:t>No obstante, en aquellas áreas del páramo d</w:t>
      </w:r>
      <w:r w:rsidR="00CB6DD9" w:rsidRPr="006006D6">
        <w:rPr>
          <w:rStyle w:val="Nmerodepgina"/>
          <w:rFonts w:ascii="Arial" w:hAnsi="Arial"/>
          <w:sz w:val="22"/>
          <w:szCs w:val="22"/>
        </w:rPr>
        <w:t>elimitado en el artículo 1</w:t>
      </w:r>
      <w:r w:rsidRPr="006006D6">
        <w:rPr>
          <w:rStyle w:val="Nmerodepgina"/>
          <w:rFonts w:ascii="Arial" w:hAnsi="Arial"/>
          <w:sz w:val="22"/>
          <w:szCs w:val="22"/>
        </w:rPr>
        <w:t xml:space="preserve"> del presente acto administrativo que se encuentren </w:t>
      </w:r>
      <w:r w:rsidR="00455541" w:rsidRPr="006006D6">
        <w:rPr>
          <w:rStyle w:val="Nmerodepgina"/>
          <w:rFonts w:ascii="Arial" w:hAnsi="Arial"/>
          <w:sz w:val="22"/>
          <w:szCs w:val="22"/>
        </w:rPr>
        <w:t>por fuera del Parque</w:t>
      </w:r>
      <w:r w:rsidR="00F5309D">
        <w:rPr>
          <w:rStyle w:val="Nmerodepgina"/>
          <w:rFonts w:ascii="Arial" w:hAnsi="Arial"/>
          <w:sz w:val="22"/>
          <w:szCs w:val="22"/>
        </w:rPr>
        <w:t xml:space="preserve"> Nacional Natural Sierra Nevada de Santa Marta</w:t>
      </w:r>
      <w:r w:rsidRPr="006006D6">
        <w:rPr>
          <w:rStyle w:val="Nmerodepgina"/>
          <w:rFonts w:ascii="Arial" w:hAnsi="Arial"/>
          <w:sz w:val="22"/>
          <w:szCs w:val="22"/>
        </w:rPr>
        <w:t>, la Autoridad Nacional d</w:t>
      </w:r>
      <w:r w:rsidR="00EC5B04" w:rsidRPr="006006D6">
        <w:rPr>
          <w:rStyle w:val="Nmerodepgina"/>
          <w:rFonts w:ascii="Arial" w:hAnsi="Arial"/>
          <w:sz w:val="22"/>
          <w:szCs w:val="22"/>
        </w:rPr>
        <w:t>e Licencias Ambientales o la</w:t>
      </w:r>
      <w:r w:rsidR="009A2144" w:rsidRPr="006006D6">
        <w:rPr>
          <w:rStyle w:val="Nmerodepgina"/>
          <w:rFonts w:ascii="Arial" w:hAnsi="Arial"/>
          <w:sz w:val="22"/>
          <w:szCs w:val="22"/>
        </w:rPr>
        <w:t>s Corporacio</w:t>
      </w:r>
      <w:r w:rsidR="00EC5B04" w:rsidRPr="006006D6">
        <w:rPr>
          <w:rStyle w:val="Nmerodepgina"/>
          <w:rFonts w:ascii="Arial" w:hAnsi="Arial"/>
          <w:sz w:val="22"/>
          <w:szCs w:val="22"/>
        </w:rPr>
        <w:t>n</w:t>
      </w:r>
      <w:r w:rsidR="009A2144" w:rsidRPr="006006D6">
        <w:rPr>
          <w:rStyle w:val="Nmerodepgina"/>
          <w:rFonts w:ascii="Arial" w:hAnsi="Arial"/>
          <w:sz w:val="22"/>
          <w:szCs w:val="22"/>
        </w:rPr>
        <w:t>es</w:t>
      </w:r>
      <w:r w:rsidR="00EC5B04" w:rsidRPr="006006D6">
        <w:rPr>
          <w:rStyle w:val="Nmerodepgina"/>
          <w:rFonts w:ascii="Arial" w:hAnsi="Arial"/>
          <w:sz w:val="22"/>
          <w:szCs w:val="22"/>
        </w:rPr>
        <w:t xml:space="preserve"> Autónoma</w:t>
      </w:r>
      <w:r w:rsidR="009A2144" w:rsidRPr="006006D6">
        <w:rPr>
          <w:rStyle w:val="Nmerodepgina"/>
          <w:rFonts w:ascii="Arial" w:hAnsi="Arial"/>
          <w:sz w:val="22"/>
          <w:szCs w:val="22"/>
        </w:rPr>
        <w:t>s</w:t>
      </w:r>
      <w:r w:rsidR="00EC5B04" w:rsidRPr="006006D6">
        <w:rPr>
          <w:rStyle w:val="Nmerodepgina"/>
          <w:rFonts w:ascii="Arial" w:hAnsi="Arial"/>
          <w:sz w:val="22"/>
          <w:szCs w:val="22"/>
        </w:rPr>
        <w:t xml:space="preserve"> Regional</w:t>
      </w:r>
      <w:r w:rsidR="009A2144" w:rsidRPr="006006D6">
        <w:rPr>
          <w:rStyle w:val="Nmerodepgina"/>
          <w:rFonts w:ascii="Arial" w:hAnsi="Arial"/>
          <w:sz w:val="22"/>
          <w:szCs w:val="22"/>
        </w:rPr>
        <w:t>es</w:t>
      </w:r>
      <w:r w:rsidRPr="006006D6">
        <w:rPr>
          <w:rStyle w:val="Nmerodepgina"/>
          <w:rFonts w:ascii="Arial" w:hAnsi="Arial"/>
          <w:sz w:val="22"/>
          <w:szCs w:val="22"/>
        </w:rPr>
        <w:t xml:space="preserve"> con jurisdicción en dichas áreas y en á</w:t>
      </w:r>
      <w:r w:rsidR="00F95986" w:rsidRPr="006006D6">
        <w:rPr>
          <w:rStyle w:val="Nmerodepgina"/>
          <w:rFonts w:ascii="Arial" w:hAnsi="Arial"/>
          <w:sz w:val="22"/>
          <w:szCs w:val="22"/>
        </w:rPr>
        <w:t>mbito de sus competencias debe</w:t>
      </w:r>
      <w:r w:rsidRPr="006006D6">
        <w:rPr>
          <w:rStyle w:val="Nmerodepgina"/>
          <w:rFonts w:ascii="Arial" w:hAnsi="Arial"/>
          <w:sz w:val="22"/>
          <w:szCs w:val="22"/>
        </w:rPr>
        <w:t>n:</w:t>
      </w:r>
    </w:p>
    <w:p w14:paraId="785F481A" w14:textId="77777777" w:rsidR="007B2A8E" w:rsidRPr="006006D6" w:rsidRDefault="007B2A8E" w:rsidP="007B2A8E">
      <w:pPr>
        <w:pStyle w:val="CuerpoA"/>
        <w:jc w:val="both"/>
        <w:rPr>
          <w:rFonts w:ascii="Arial" w:eastAsia="Arial" w:hAnsi="Arial" w:cs="Arial"/>
          <w:sz w:val="22"/>
          <w:szCs w:val="22"/>
        </w:rPr>
      </w:pPr>
    </w:p>
    <w:p w14:paraId="7A5E0986" w14:textId="77777777" w:rsidR="007B2A8E" w:rsidRPr="006006D6" w:rsidRDefault="007B2A8E" w:rsidP="007B2A8E">
      <w:pPr>
        <w:pStyle w:val="CuerpoA"/>
        <w:numPr>
          <w:ilvl w:val="0"/>
          <w:numId w:val="24"/>
        </w:numPr>
        <w:rPr>
          <w:rStyle w:val="Nmerodepgina"/>
          <w:rFonts w:ascii="Arial" w:eastAsia="Arial" w:hAnsi="Arial" w:cs="Arial"/>
          <w:sz w:val="22"/>
          <w:szCs w:val="22"/>
        </w:rPr>
      </w:pPr>
      <w:r w:rsidRPr="006006D6">
        <w:rPr>
          <w:rStyle w:val="Nmerodepgina"/>
          <w:rFonts w:ascii="Arial" w:hAnsi="Arial"/>
          <w:sz w:val="22"/>
          <w:szCs w:val="22"/>
        </w:rPr>
        <w:t>Realizar las acciones, a que haya lugar, con el fin de impedir la continuación de tales actividades.</w:t>
      </w:r>
    </w:p>
    <w:p w14:paraId="04A05218" w14:textId="77777777" w:rsidR="007B2A8E" w:rsidRPr="006006D6" w:rsidRDefault="007B2A8E" w:rsidP="007B2A8E">
      <w:pPr>
        <w:pStyle w:val="Default"/>
        <w:jc w:val="both"/>
        <w:rPr>
          <w:rFonts w:ascii="Arial" w:eastAsia="Arial" w:hAnsi="Arial" w:cs="Arial"/>
          <w:sz w:val="22"/>
          <w:szCs w:val="22"/>
        </w:rPr>
      </w:pPr>
    </w:p>
    <w:p w14:paraId="157A124D" w14:textId="77777777" w:rsidR="007B2A8E" w:rsidRPr="006006D6" w:rsidRDefault="007B2A8E" w:rsidP="007B2A8E">
      <w:pPr>
        <w:pStyle w:val="Default"/>
        <w:numPr>
          <w:ilvl w:val="0"/>
          <w:numId w:val="24"/>
        </w:numPr>
        <w:pBdr>
          <w:top w:val="nil"/>
          <w:left w:val="nil"/>
          <w:bottom w:val="nil"/>
          <w:right w:val="nil"/>
          <w:between w:val="nil"/>
          <w:bar w:val="nil"/>
        </w:pBdr>
        <w:autoSpaceDE/>
        <w:autoSpaceDN/>
        <w:adjustRightInd/>
        <w:jc w:val="both"/>
        <w:rPr>
          <w:rStyle w:val="Nmerodepgina"/>
          <w:rFonts w:ascii="Arial" w:eastAsia="Arial" w:hAnsi="Arial" w:cs="Arial"/>
          <w:sz w:val="22"/>
          <w:szCs w:val="22"/>
        </w:rPr>
      </w:pPr>
      <w:r w:rsidRPr="006006D6">
        <w:rPr>
          <w:rStyle w:val="Nmerodepgina"/>
          <w:rFonts w:ascii="Arial" w:hAnsi="Arial"/>
          <w:sz w:val="22"/>
          <w:szCs w:val="22"/>
        </w:rPr>
        <w:t>Ordenar o imponer, según sea el caso, la ejecución de actividades de desmantelamiento, cierre, abandono y restauración final de las áreas intervenidas que se localicen al interior del ecosistema de páramo delimitado en el presente acto administrativo</w:t>
      </w:r>
      <w:r w:rsidRPr="006006D6">
        <w:rPr>
          <w:rStyle w:val="Nmerodepgina"/>
          <w:rFonts w:ascii="Arial" w:hAnsi="Arial"/>
          <w:color w:val="FF0000"/>
          <w:sz w:val="22"/>
          <w:szCs w:val="22"/>
          <w:u w:color="FF0000"/>
        </w:rPr>
        <w:t>.</w:t>
      </w:r>
    </w:p>
    <w:p w14:paraId="071CD491" w14:textId="77777777" w:rsidR="007B2A8E" w:rsidRPr="006006D6" w:rsidRDefault="007B2A8E" w:rsidP="007B2A8E">
      <w:pPr>
        <w:pStyle w:val="Default"/>
        <w:jc w:val="both"/>
        <w:rPr>
          <w:sz w:val="22"/>
          <w:szCs w:val="22"/>
        </w:rPr>
      </w:pPr>
    </w:p>
    <w:p w14:paraId="781361D0" w14:textId="77777777" w:rsidR="007B2A8E" w:rsidRPr="006006D6" w:rsidRDefault="007B2A8E" w:rsidP="007B2A8E">
      <w:pPr>
        <w:pStyle w:val="CuerpoA"/>
        <w:numPr>
          <w:ilvl w:val="0"/>
          <w:numId w:val="24"/>
        </w:numPr>
        <w:jc w:val="both"/>
        <w:rPr>
          <w:rStyle w:val="Nmerodepgina"/>
          <w:rFonts w:ascii="Arial" w:eastAsia="Arial" w:hAnsi="Arial" w:cs="Arial"/>
          <w:sz w:val="22"/>
          <w:szCs w:val="22"/>
        </w:rPr>
      </w:pPr>
      <w:r w:rsidRPr="006006D6">
        <w:rPr>
          <w:rStyle w:val="Nmerodepgina"/>
          <w:rFonts w:ascii="Arial" w:hAnsi="Arial"/>
          <w:sz w:val="22"/>
          <w:szCs w:val="22"/>
        </w:rPr>
        <w:t xml:space="preserve">Garantizar que las acciones de desmantelamiento, cierre, abandono y restauración final de las áreas intervenidas no pongan en peligro el flujo de los servicios </w:t>
      </w:r>
      <w:proofErr w:type="spellStart"/>
      <w:r w:rsidRPr="006006D6">
        <w:rPr>
          <w:rStyle w:val="Nmerodepgina"/>
          <w:rFonts w:ascii="Arial" w:hAnsi="Arial"/>
          <w:sz w:val="22"/>
          <w:szCs w:val="22"/>
        </w:rPr>
        <w:t>ecosistémicos</w:t>
      </w:r>
      <w:proofErr w:type="spellEnd"/>
      <w:r w:rsidRPr="006006D6">
        <w:rPr>
          <w:rStyle w:val="Nmerodepgina"/>
          <w:rFonts w:ascii="Arial" w:hAnsi="Arial"/>
          <w:sz w:val="22"/>
          <w:szCs w:val="22"/>
        </w:rPr>
        <w:t xml:space="preserve"> que presta </w:t>
      </w:r>
      <w:r w:rsidR="000E562F" w:rsidRPr="006006D6">
        <w:rPr>
          <w:rStyle w:val="Nmerodepgina"/>
          <w:rFonts w:ascii="Arial" w:hAnsi="Arial"/>
          <w:sz w:val="22"/>
          <w:szCs w:val="22"/>
        </w:rPr>
        <w:t xml:space="preserve">el </w:t>
      </w:r>
      <w:r w:rsidRPr="006006D6">
        <w:rPr>
          <w:rStyle w:val="Nmerodepgina"/>
          <w:rFonts w:ascii="Arial" w:hAnsi="Arial"/>
          <w:sz w:val="22"/>
          <w:szCs w:val="22"/>
        </w:rPr>
        <w:t>ecosistema de páramo delimitado en el presente acto administrativo.</w:t>
      </w:r>
    </w:p>
    <w:p w14:paraId="1A9C7009" w14:textId="77777777" w:rsidR="007B2A8E" w:rsidRPr="006006D6" w:rsidRDefault="007B2A8E" w:rsidP="007B2A8E">
      <w:pPr>
        <w:pStyle w:val="CuerpoA"/>
        <w:jc w:val="both"/>
        <w:rPr>
          <w:rFonts w:ascii="Arial" w:eastAsia="Arial" w:hAnsi="Arial" w:cs="Arial"/>
          <w:sz w:val="22"/>
          <w:szCs w:val="22"/>
        </w:rPr>
      </w:pPr>
    </w:p>
    <w:p w14:paraId="7E82CC54" w14:textId="1B3AE5A9" w:rsidR="007B2A8E" w:rsidRPr="009278E8" w:rsidRDefault="007B2A8E" w:rsidP="007B2A8E">
      <w:pPr>
        <w:pStyle w:val="CuerpoA"/>
        <w:jc w:val="both"/>
        <w:rPr>
          <w:rStyle w:val="Nmerodepgina"/>
          <w:rFonts w:ascii="Arial" w:hAnsi="Arial"/>
          <w:sz w:val="22"/>
          <w:szCs w:val="22"/>
        </w:rPr>
      </w:pPr>
      <w:r w:rsidRPr="006006D6">
        <w:rPr>
          <w:rStyle w:val="Nmerodepgina"/>
          <w:rFonts w:ascii="Arial" w:hAnsi="Arial"/>
          <w:b/>
          <w:bCs/>
          <w:sz w:val="22"/>
          <w:szCs w:val="22"/>
        </w:rPr>
        <w:t>ARTÍCULO 3.</w:t>
      </w:r>
      <w:r w:rsidRPr="006006D6">
        <w:rPr>
          <w:rStyle w:val="Nmerodepgina"/>
          <w:rFonts w:ascii="Arial" w:hAnsi="Arial"/>
          <w:sz w:val="22"/>
          <w:szCs w:val="22"/>
        </w:rPr>
        <w:t xml:space="preserve"> </w:t>
      </w:r>
      <w:r w:rsidRPr="006006D6">
        <w:rPr>
          <w:rStyle w:val="Nmerodepgina"/>
          <w:rFonts w:ascii="Arial" w:hAnsi="Arial"/>
          <w:b/>
          <w:bCs/>
          <w:sz w:val="22"/>
          <w:szCs w:val="22"/>
        </w:rPr>
        <w:t>ZONIFICACION Y RÉGIMEN DE USOS.</w:t>
      </w:r>
      <w:r w:rsidRPr="006006D6">
        <w:rPr>
          <w:rStyle w:val="Nmerodepgina"/>
          <w:rFonts w:ascii="Arial" w:hAnsi="Arial"/>
          <w:sz w:val="22"/>
          <w:szCs w:val="22"/>
        </w:rPr>
        <w:t xml:space="preserve"> Conforme a lo previsto por el parágrafo 3 del artículo 173 de la Ley 1753 de 2015, dentro de los tres (3) años siguientes a la entrada en vigencia de la presente resolución,</w:t>
      </w:r>
      <w:r w:rsidRPr="006006D6">
        <w:rPr>
          <w:rFonts w:ascii="Arial" w:eastAsiaTheme="minorHAnsi" w:hAnsi="Arial" w:cs="Arial"/>
          <w:sz w:val="22"/>
          <w:szCs w:val="22"/>
          <w:lang w:eastAsia="en-US"/>
        </w:rPr>
        <w:t xml:space="preserve"> </w:t>
      </w:r>
      <w:r w:rsidR="00445046" w:rsidRPr="006006D6">
        <w:rPr>
          <w:rFonts w:ascii="Arial" w:eastAsiaTheme="minorHAnsi" w:hAnsi="Arial" w:cs="Arial"/>
          <w:sz w:val="22"/>
          <w:szCs w:val="22"/>
          <w:lang w:eastAsia="en-US"/>
        </w:rPr>
        <w:t xml:space="preserve">la </w:t>
      </w:r>
      <w:r w:rsidR="00445046" w:rsidRPr="006006D6">
        <w:rPr>
          <w:rStyle w:val="Nmerodepgina"/>
          <w:rFonts w:ascii="Arial" w:hAnsi="Arial"/>
          <w:sz w:val="22"/>
          <w:szCs w:val="22"/>
        </w:rPr>
        <w:t>Corporación Autónoma Regional de</w:t>
      </w:r>
      <w:r w:rsidR="009278E8">
        <w:rPr>
          <w:rStyle w:val="Nmerodepgina"/>
          <w:rFonts w:ascii="Arial" w:hAnsi="Arial"/>
          <w:sz w:val="22"/>
          <w:szCs w:val="22"/>
        </w:rPr>
        <w:t xml:space="preserve">l Magdalena (CORMAGDALENA) y la Corporación Autónoma Regional del Cesar (CORPOCESAR), </w:t>
      </w:r>
      <w:r w:rsidR="00445046" w:rsidRPr="006006D6">
        <w:rPr>
          <w:rStyle w:val="Nmerodepgina"/>
          <w:rFonts w:ascii="Arial" w:hAnsi="Arial"/>
          <w:sz w:val="22"/>
          <w:szCs w:val="22"/>
        </w:rPr>
        <w:t xml:space="preserve"> </w:t>
      </w:r>
      <w:r w:rsidR="00F95986" w:rsidRPr="006006D6">
        <w:rPr>
          <w:rStyle w:val="Nmerodepgina"/>
          <w:rFonts w:ascii="Arial" w:hAnsi="Arial"/>
          <w:sz w:val="22"/>
          <w:szCs w:val="22"/>
        </w:rPr>
        <w:t>debe</w:t>
      </w:r>
      <w:r w:rsidR="00B1719A" w:rsidRPr="006006D6">
        <w:rPr>
          <w:rStyle w:val="Nmerodepgina"/>
          <w:rFonts w:ascii="Arial" w:hAnsi="Arial"/>
          <w:sz w:val="22"/>
          <w:szCs w:val="22"/>
        </w:rPr>
        <w:t>n</w:t>
      </w:r>
      <w:r w:rsidRPr="006006D6">
        <w:rPr>
          <w:rStyle w:val="Nmerodepgina"/>
          <w:rFonts w:ascii="Arial" w:hAnsi="Arial"/>
          <w:sz w:val="22"/>
          <w:szCs w:val="22"/>
        </w:rPr>
        <w:t xml:space="preserve"> zonificar y determinar el régimen de usos del área de pár</w:t>
      </w:r>
      <w:r w:rsidR="00EC5B04" w:rsidRPr="006006D6">
        <w:rPr>
          <w:rStyle w:val="Nmerodepgina"/>
          <w:rFonts w:ascii="Arial" w:hAnsi="Arial"/>
          <w:sz w:val="22"/>
          <w:szCs w:val="22"/>
        </w:rPr>
        <w:t>amo delimitada</w:t>
      </w:r>
      <w:r w:rsidR="00891550" w:rsidRPr="006006D6">
        <w:rPr>
          <w:rStyle w:val="Nmerodepgina"/>
          <w:rFonts w:ascii="Arial" w:hAnsi="Arial"/>
          <w:sz w:val="22"/>
          <w:szCs w:val="22"/>
        </w:rPr>
        <w:t>,</w:t>
      </w:r>
      <w:r w:rsidR="00EC5B04" w:rsidRPr="006006D6">
        <w:rPr>
          <w:rStyle w:val="Nmerodepgina"/>
          <w:rFonts w:ascii="Arial" w:hAnsi="Arial"/>
          <w:sz w:val="22"/>
          <w:szCs w:val="22"/>
        </w:rPr>
        <w:t xml:space="preserve"> </w:t>
      </w:r>
      <w:r w:rsidRPr="006006D6">
        <w:rPr>
          <w:rStyle w:val="Nmerodepgina"/>
          <w:rFonts w:ascii="Arial" w:hAnsi="Arial"/>
          <w:sz w:val="22"/>
          <w:szCs w:val="22"/>
        </w:rPr>
        <w:t>de acuerdo con los lineamientos que para el efecto defina este ministerio.</w:t>
      </w:r>
    </w:p>
    <w:p w14:paraId="7AE5A228" w14:textId="77777777" w:rsidR="007B2A8E" w:rsidRPr="006006D6" w:rsidRDefault="007B2A8E" w:rsidP="007B2A8E">
      <w:pPr>
        <w:pStyle w:val="CuerpoA"/>
        <w:jc w:val="both"/>
        <w:rPr>
          <w:rFonts w:ascii="Arial" w:eastAsia="Arial" w:hAnsi="Arial" w:cs="Arial"/>
          <w:sz w:val="22"/>
          <w:szCs w:val="22"/>
        </w:rPr>
      </w:pPr>
    </w:p>
    <w:p w14:paraId="568ACB3F" w14:textId="19F2997F"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sz w:val="22"/>
          <w:szCs w:val="22"/>
        </w:rPr>
        <w:t xml:space="preserve">La zonificación y determinación del régimen de usos del </w:t>
      </w:r>
      <w:r w:rsidR="0036564E" w:rsidRPr="006006D6">
        <w:rPr>
          <w:rStyle w:val="Nmerodepgina"/>
          <w:rFonts w:ascii="Arial" w:hAnsi="Arial"/>
          <w:sz w:val="22"/>
          <w:szCs w:val="22"/>
        </w:rPr>
        <w:t>área de páramo que se encuentra</w:t>
      </w:r>
      <w:r w:rsidRPr="006006D6">
        <w:rPr>
          <w:rStyle w:val="Nmerodepgina"/>
          <w:rFonts w:ascii="Arial" w:hAnsi="Arial"/>
          <w:sz w:val="22"/>
          <w:szCs w:val="22"/>
        </w:rPr>
        <w:t xml:space="preserve"> al</w:t>
      </w:r>
      <w:r w:rsidR="009D40AF" w:rsidRPr="006006D6">
        <w:rPr>
          <w:rStyle w:val="Nmerodepgina"/>
          <w:rFonts w:ascii="Arial" w:hAnsi="Arial"/>
          <w:sz w:val="22"/>
          <w:szCs w:val="22"/>
        </w:rPr>
        <w:t xml:space="preserve"> interior del</w:t>
      </w:r>
      <w:r w:rsidR="003B70BE">
        <w:rPr>
          <w:rStyle w:val="Nmerodepgina"/>
          <w:rFonts w:ascii="Arial" w:hAnsi="Arial"/>
          <w:sz w:val="22"/>
          <w:szCs w:val="22"/>
        </w:rPr>
        <w:t xml:space="preserve"> Parque Nacional Natural Sierra Nevada de Santa Marta</w:t>
      </w:r>
      <w:r w:rsidRPr="006006D6">
        <w:rPr>
          <w:rStyle w:val="Nmerodepgina"/>
          <w:rFonts w:ascii="Arial" w:hAnsi="Arial"/>
          <w:sz w:val="22"/>
          <w:szCs w:val="22"/>
        </w:rPr>
        <w:t xml:space="preserve">, será el establecido </w:t>
      </w:r>
      <w:r w:rsidR="009D40AF" w:rsidRPr="006006D6">
        <w:rPr>
          <w:rStyle w:val="Nmerodepgina"/>
          <w:rFonts w:ascii="Arial" w:hAnsi="Arial"/>
          <w:sz w:val="22"/>
          <w:szCs w:val="22"/>
        </w:rPr>
        <w:t xml:space="preserve">por </w:t>
      </w:r>
      <w:r w:rsidR="003B70BE">
        <w:rPr>
          <w:rStyle w:val="Nmerodepgina"/>
          <w:rFonts w:ascii="Arial" w:hAnsi="Arial"/>
          <w:sz w:val="22"/>
          <w:szCs w:val="22"/>
        </w:rPr>
        <w:t xml:space="preserve">Parques Nacionales Naturales de Colombia en el plan de manejo ambiental de dicha área protegida. </w:t>
      </w:r>
    </w:p>
    <w:p w14:paraId="25A40D53" w14:textId="77777777" w:rsidR="007B2A8E" w:rsidRPr="006006D6" w:rsidRDefault="007B2A8E" w:rsidP="007B2A8E">
      <w:pPr>
        <w:pStyle w:val="CuerpoA"/>
        <w:jc w:val="both"/>
        <w:rPr>
          <w:rFonts w:ascii="Arial" w:eastAsia="Arial" w:hAnsi="Arial" w:cs="Arial"/>
          <w:sz w:val="22"/>
          <w:szCs w:val="22"/>
        </w:rPr>
      </w:pPr>
    </w:p>
    <w:p w14:paraId="219FF009" w14:textId="2A88ECBF" w:rsidR="007B2A8E" w:rsidRPr="006006D6" w:rsidRDefault="007B2A8E" w:rsidP="007B2A8E">
      <w:pPr>
        <w:pStyle w:val="CuerpoA"/>
        <w:jc w:val="both"/>
        <w:rPr>
          <w:rStyle w:val="Nmerodepgina"/>
          <w:rFonts w:ascii="Arial" w:hAnsi="Arial"/>
          <w:sz w:val="22"/>
          <w:szCs w:val="22"/>
        </w:rPr>
      </w:pPr>
      <w:r w:rsidRPr="006006D6">
        <w:rPr>
          <w:rStyle w:val="Nmerodepgina"/>
          <w:rFonts w:ascii="Arial" w:hAnsi="Arial"/>
          <w:b/>
          <w:bCs/>
          <w:sz w:val="22"/>
          <w:szCs w:val="22"/>
        </w:rPr>
        <w:t xml:space="preserve">PARÁGRAFO. </w:t>
      </w:r>
      <w:r w:rsidRPr="006006D6">
        <w:rPr>
          <w:rStyle w:val="Nmerodepgina"/>
          <w:rFonts w:ascii="Arial" w:hAnsi="Arial"/>
          <w:sz w:val="22"/>
          <w:szCs w:val="22"/>
        </w:rPr>
        <w:t>Hasta tanto no se expida el correspondiente plan de manejo del área delimitada como páramo</w:t>
      </w:r>
      <w:r w:rsidR="001C2500" w:rsidRPr="006006D6">
        <w:rPr>
          <w:rStyle w:val="Nmerodepgina"/>
          <w:rFonts w:ascii="Arial" w:hAnsi="Arial"/>
          <w:sz w:val="22"/>
          <w:szCs w:val="22"/>
        </w:rPr>
        <w:t xml:space="preserve"> </w:t>
      </w:r>
      <w:r w:rsidR="001A13E5">
        <w:rPr>
          <w:rStyle w:val="Nmerodepgina"/>
          <w:rFonts w:ascii="Arial" w:hAnsi="Arial"/>
          <w:sz w:val="22"/>
          <w:szCs w:val="22"/>
        </w:rPr>
        <w:t xml:space="preserve">que se encuentra por fuera del Parque Nacional Natural Sierra Nevada de Santa Marta, la Corporación Autónoma Regional del Magdalena (CORPAMAG) y la Corporación Autónoma Regional del Cesar (CORPOCESAR), deben tomar las medidas necesarias con el fin de garantizar las funciones o servicios ambientales que prestan estos ecosistemas y que constituyen el criterio más eficiente para efectos de la protección de ciertos bienes jurídicos constitucionalmente </w:t>
      </w:r>
      <w:r w:rsidRPr="006006D6">
        <w:rPr>
          <w:rStyle w:val="Nmerodepgina"/>
          <w:rFonts w:ascii="Arial" w:hAnsi="Arial"/>
          <w:sz w:val="22"/>
          <w:szCs w:val="22"/>
        </w:rPr>
        <w:t>protegidos</w:t>
      </w:r>
      <w:r w:rsidRPr="006006D6">
        <w:rPr>
          <w:rStyle w:val="Nmerodepgina"/>
          <w:rFonts w:ascii="Arial" w:eastAsia="Arial" w:hAnsi="Arial" w:cs="Arial"/>
          <w:sz w:val="22"/>
          <w:szCs w:val="22"/>
          <w:vertAlign w:val="superscript"/>
        </w:rPr>
        <w:footnoteReference w:id="11"/>
      </w:r>
      <w:r w:rsidRPr="006006D6">
        <w:rPr>
          <w:rStyle w:val="Nmerodepgina"/>
          <w:rFonts w:ascii="Arial" w:hAnsi="Arial"/>
          <w:sz w:val="22"/>
          <w:szCs w:val="22"/>
        </w:rPr>
        <w:t>.</w:t>
      </w:r>
    </w:p>
    <w:p w14:paraId="0FC85CAB" w14:textId="77777777" w:rsidR="007B2A8E" w:rsidRPr="006006D6" w:rsidRDefault="007B2A8E" w:rsidP="007B2A8E">
      <w:pPr>
        <w:pStyle w:val="CuerpoA"/>
        <w:jc w:val="both"/>
        <w:rPr>
          <w:rFonts w:ascii="Arial" w:eastAsia="Arial" w:hAnsi="Arial" w:cs="Arial"/>
          <w:sz w:val="22"/>
          <w:szCs w:val="22"/>
        </w:rPr>
      </w:pPr>
    </w:p>
    <w:p w14:paraId="1497C5F8" w14:textId="2B38AD3D"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b/>
          <w:bCs/>
          <w:sz w:val="22"/>
          <w:szCs w:val="22"/>
        </w:rPr>
        <w:t>ARTÍCULO 4. DIRECTRICES ESPECÍFICAS PARA ACTIVIDADES AGROPECUARIAS.</w:t>
      </w:r>
      <w:r w:rsidRPr="006006D6">
        <w:rPr>
          <w:rStyle w:val="Nmerodepgina"/>
          <w:rFonts w:ascii="Arial" w:hAnsi="Arial"/>
          <w:sz w:val="22"/>
          <w:szCs w:val="22"/>
        </w:rPr>
        <w:t xml:space="preserve"> En virtud de lo previsto en el artículo 173 de la Ley 1753 de 2015, el Ministerio de Agricultura y Desarrollo Rural, sus entidades adscritas o vinculadas y las entidades territoria</w:t>
      </w:r>
      <w:r w:rsidR="000A76CD" w:rsidRPr="006006D6">
        <w:rPr>
          <w:rStyle w:val="Nmerodepgina"/>
          <w:rFonts w:ascii="Arial" w:hAnsi="Arial"/>
          <w:sz w:val="22"/>
          <w:szCs w:val="22"/>
        </w:rPr>
        <w:t>les, en coordinación con</w:t>
      </w:r>
      <w:r w:rsidR="00EE05F6" w:rsidRPr="006006D6">
        <w:rPr>
          <w:rStyle w:val="Nmerodepgina"/>
          <w:rFonts w:ascii="Arial" w:hAnsi="Arial"/>
          <w:sz w:val="22"/>
          <w:szCs w:val="22"/>
        </w:rPr>
        <w:t xml:space="preserve"> la</w:t>
      </w:r>
      <w:r w:rsidR="00D557A7">
        <w:rPr>
          <w:rStyle w:val="Nmerodepgina"/>
          <w:rFonts w:ascii="Arial" w:hAnsi="Arial"/>
          <w:sz w:val="22"/>
          <w:szCs w:val="22"/>
        </w:rPr>
        <w:t xml:space="preserve"> </w:t>
      </w:r>
      <w:r w:rsidR="00D557A7">
        <w:rPr>
          <w:rStyle w:val="Nmerodepgina"/>
          <w:rFonts w:ascii="Arial" w:hAnsi="Arial"/>
          <w:sz w:val="22"/>
          <w:szCs w:val="22"/>
        </w:rPr>
        <w:t>Corporación Autónoma Regional del Magdalena (CORPAMAG) y la Corporación Autónoma Regional del Cesar (CORPOCESAR)</w:t>
      </w:r>
      <w:r w:rsidR="000A76CD" w:rsidRPr="006006D6">
        <w:rPr>
          <w:rStyle w:val="Nmerodepgina"/>
          <w:rFonts w:ascii="Arial" w:hAnsi="Arial"/>
          <w:sz w:val="22"/>
          <w:szCs w:val="22"/>
        </w:rPr>
        <w:t xml:space="preserve">, </w:t>
      </w:r>
      <w:r w:rsidRPr="006006D6">
        <w:rPr>
          <w:rStyle w:val="Nmerodepgina"/>
          <w:rFonts w:ascii="Arial" w:hAnsi="Arial"/>
          <w:sz w:val="22"/>
          <w:szCs w:val="22"/>
        </w:rPr>
        <w:t>aplicarán las siguientes directrices en el diseño, capacit</w:t>
      </w:r>
      <w:r w:rsidR="00A24966" w:rsidRPr="006006D6">
        <w:rPr>
          <w:rStyle w:val="Nmerodepgina"/>
          <w:rFonts w:ascii="Arial" w:hAnsi="Arial"/>
          <w:sz w:val="22"/>
          <w:szCs w:val="22"/>
        </w:rPr>
        <w:t xml:space="preserve">ación y puesta en marcha de los </w:t>
      </w:r>
      <w:r w:rsidRPr="006006D6">
        <w:rPr>
          <w:rStyle w:val="Nmerodepgina"/>
          <w:rFonts w:ascii="Arial" w:hAnsi="Arial"/>
          <w:sz w:val="22"/>
          <w:szCs w:val="22"/>
        </w:rPr>
        <w:t xml:space="preserve">programas de sustitución y </w:t>
      </w:r>
      <w:r w:rsidRPr="006006D6">
        <w:rPr>
          <w:rStyle w:val="Nmerodepgina"/>
          <w:rFonts w:ascii="Arial" w:hAnsi="Arial"/>
          <w:sz w:val="22"/>
          <w:szCs w:val="22"/>
        </w:rPr>
        <w:lastRenderedPageBreak/>
        <w:t>reconversión d</w:t>
      </w:r>
      <w:r w:rsidR="00A24966" w:rsidRPr="006006D6">
        <w:rPr>
          <w:rStyle w:val="Nmerodepgina"/>
          <w:rFonts w:ascii="Arial" w:hAnsi="Arial"/>
          <w:sz w:val="22"/>
          <w:szCs w:val="22"/>
        </w:rPr>
        <w:t xml:space="preserve">e las actividades agropecuarias </w:t>
      </w:r>
      <w:r w:rsidRPr="006006D6">
        <w:rPr>
          <w:rStyle w:val="Nmerodepgina"/>
          <w:rFonts w:ascii="Arial" w:hAnsi="Arial"/>
          <w:sz w:val="22"/>
          <w:szCs w:val="22"/>
        </w:rPr>
        <w:t>existentes antes de 16 de junio de 2011, que se encuentran al interior del área delimitada en el artículo 1 d</w:t>
      </w:r>
      <w:r w:rsidR="00D557A7">
        <w:rPr>
          <w:rStyle w:val="Nmerodepgina"/>
          <w:rFonts w:ascii="Arial" w:hAnsi="Arial"/>
          <w:sz w:val="22"/>
          <w:szCs w:val="22"/>
        </w:rPr>
        <w:t>el presente acto administrativo y que se encuentran por fuera del Parque Nacional Natural Sierra Nevada de Santa Marta:</w:t>
      </w:r>
    </w:p>
    <w:p w14:paraId="1D927743" w14:textId="77777777" w:rsidR="007B2A8E" w:rsidRPr="006006D6" w:rsidRDefault="007B2A8E" w:rsidP="007B2A8E">
      <w:pPr>
        <w:pStyle w:val="CuerpoA"/>
        <w:jc w:val="both"/>
        <w:rPr>
          <w:rFonts w:ascii="Arial" w:eastAsia="Arial" w:hAnsi="Arial" w:cs="Arial"/>
          <w:sz w:val="22"/>
          <w:szCs w:val="22"/>
        </w:rPr>
      </w:pPr>
    </w:p>
    <w:p w14:paraId="16F619B6" w14:textId="77777777" w:rsidR="007B2A8E" w:rsidRPr="006006D6" w:rsidRDefault="00F95986" w:rsidP="007B2A8E">
      <w:pPr>
        <w:pStyle w:val="CuerpoA"/>
        <w:numPr>
          <w:ilvl w:val="0"/>
          <w:numId w:val="26"/>
        </w:numPr>
        <w:jc w:val="both"/>
        <w:rPr>
          <w:rStyle w:val="Nmerodepgina"/>
          <w:rFonts w:ascii="Arial" w:eastAsia="Arial" w:hAnsi="Arial" w:cs="Arial"/>
          <w:sz w:val="22"/>
          <w:szCs w:val="22"/>
        </w:rPr>
      </w:pPr>
      <w:r w:rsidRPr="006006D6">
        <w:rPr>
          <w:rStyle w:val="Nmerodepgina"/>
          <w:rFonts w:ascii="Arial" w:hAnsi="Arial"/>
          <w:sz w:val="22"/>
          <w:szCs w:val="22"/>
        </w:rPr>
        <w:t>Se debe</w:t>
      </w:r>
      <w:r w:rsidR="007B2A8E" w:rsidRPr="006006D6">
        <w:rPr>
          <w:rStyle w:val="Nmerodepgina"/>
          <w:rFonts w:ascii="Arial" w:hAnsi="Arial"/>
          <w:sz w:val="22"/>
          <w:szCs w:val="22"/>
        </w:rPr>
        <w:t xml:space="preserve">n diseñar y poner en marcha programas de sustitución y reconversión de las actividades agropecuarias con el fin de garantizar la aplicación gradual de la prohibición y velando en todo momento por la protección de los servicios </w:t>
      </w:r>
      <w:proofErr w:type="spellStart"/>
      <w:r w:rsidR="007B2A8E" w:rsidRPr="006006D6">
        <w:rPr>
          <w:rStyle w:val="Nmerodepgina"/>
          <w:rFonts w:ascii="Arial" w:hAnsi="Arial"/>
          <w:sz w:val="22"/>
          <w:szCs w:val="22"/>
        </w:rPr>
        <w:t>ecosistémicos</w:t>
      </w:r>
      <w:proofErr w:type="spellEnd"/>
      <w:r w:rsidR="007B2A8E" w:rsidRPr="006006D6">
        <w:rPr>
          <w:rStyle w:val="Nmerodepgina"/>
          <w:rFonts w:ascii="Arial" w:hAnsi="Arial"/>
          <w:sz w:val="22"/>
          <w:szCs w:val="22"/>
        </w:rPr>
        <w:t xml:space="preserve"> del páramo.</w:t>
      </w:r>
    </w:p>
    <w:p w14:paraId="7A4522D2" w14:textId="77777777" w:rsidR="007B2A8E" w:rsidRPr="006006D6" w:rsidRDefault="007B2A8E" w:rsidP="007B2A8E">
      <w:pPr>
        <w:pStyle w:val="CuerpoA"/>
        <w:ind w:left="720"/>
        <w:jc w:val="both"/>
        <w:rPr>
          <w:rFonts w:ascii="Arial" w:eastAsia="Arial" w:hAnsi="Arial" w:cs="Arial"/>
          <w:sz w:val="22"/>
          <w:szCs w:val="22"/>
        </w:rPr>
      </w:pPr>
    </w:p>
    <w:p w14:paraId="4955CBF9" w14:textId="77777777" w:rsidR="007B2A8E" w:rsidRPr="006006D6" w:rsidRDefault="007B2A8E" w:rsidP="007B2A8E">
      <w:pPr>
        <w:pStyle w:val="CuerpoA"/>
        <w:numPr>
          <w:ilvl w:val="0"/>
          <w:numId w:val="26"/>
        </w:numPr>
        <w:jc w:val="both"/>
        <w:rPr>
          <w:rStyle w:val="Nmerodepgina"/>
          <w:rFonts w:ascii="Arial" w:eastAsia="Arial" w:hAnsi="Arial" w:cs="Arial"/>
          <w:sz w:val="22"/>
          <w:szCs w:val="22"/>
        </w:rPr>
      </w:pPr>
      <w:r w:rsidRPr="006006D6">
        <w:rPr>
          <w:rStyle w:val="Nmerodepgina"/>
          <w:rFonts w:ascii="Arial" w:hAnsi="Arial"/>
          <w:sz w:val="22"/>
          <w:szCs w:val="22"/>
        </w:rPr>
        <w:t>El c</w:t>
      </w:r>
      <w:r w:rsidR="00F95986" w:rsidRPr="006006D6">
        <w:rPr>
          <w:rStyle w:val="Nmerodepgina"/>
          <w:rFonts w:ascii="Arial" w:hAnsi="Arial"/>
          <w:sz w:val="22"/>
          <w:szCs w:val="22"/>
        </w:rPr>
        <w:t xml:space="preserve">ontrol de plagas y otros, deben </w:t>
      </w:r>
      <w:r w:rsidRPr="006006D6">
        <w:rPr>
          <w:rStyle w:val="Nmerodepgina"/>
          <w:rFonts w:ascii="Arial" w:hAnsi="Arial"/>
          <w:sz w:val="22"/>
          <w:szCs w:val="22"/>
        </w:rPr>
        <w:t xml:space="preserve">utilizar productos que no afecten los servicios </w:t>
      </w:r>
      <w:proofErr w:type="spellStart"/>
      <w:r w:rsidRPr="006006D6">
        <w:rPr>
          <w:rStyle w:val="Nmerodepgina"/>
          <w:rFonts w:ascii="Arial" w:hAnsi="Arial"/>
          <w:sz w:val="22"/>
          <w:szCs w:val="22"/>
        </w:rPr>
        <w:t>ecosistémicos</w:t>
      </w:r>
      <w:proofErr w:type="spellEnd"/>
      <w:r w:rsidRPr="006006D6">
        <w:rPr>
          <w:rStyle w:val="Nmerodepgina"/>
          <w:rFonts w:ascii="Arial" w:hAnsi="Arial"/>
          <w:sz w:val="22"/>
          <w:szCs w:val="22"/>
        </w:rPr>
        <w:t xml:space="preserve"> que presta el páramo, así como garantizar la disposición adecuada de envases y empaques vacíos de los mismos. </w:t>
      </w:r>
    </w:p>
    <w:p w14:paraId="7B7EE8B1" w14:textId="77777777"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b/>
          <w:bCs/>
          <w:sz w:val="22"/>
          <w:szCs w:val="22"/>
        </w:rPr>
        <w:t xml:space="preserve"> </w:t>
      </w:r>
    </w:p>
    <w:p w14:paraId="4EB1DB51" w14:textId="77777777" w:rsidR="007B2A8E" w:rsidRPr="006006D6" w:rsidRDefault="007B2A8E" w:rsidP="007B2A8E">
      <w:pPr>
        <w:pStyle w:val="CuerpoA"/>
        <w:numPr>
          <w:ilvl w:val="0"/>
          <w:numId w:val="26"/>
        </w:numPr>
        <w:jc w:val="both"/>
        <w:rPr>
          <w:rStyle w:val="Nmerodepgina"/>
          <w:rFonts w:ascii="Arial" w:eastAsia="Arial" w:hAnsi="Arial" w:cs="Arial"/>
          <w:sz w:val="22"/>
          <w:szCs w:val="22"/>
        </w:rPr>
      </w:pPr>
      <w:r w:rsidRPr="006006D6">
        <w:rPr>
          <w:rStyle w:val="Nmerodepgina"/>
          <w:rFonts w:ascii="Arial" w:hAnsi="Arial"/>
          <w:sz w:val="22"/>
          <w:szCs w:val="22"/>
        </w:rPr>
        <w:t>Proteger los suelos mediante técnicas adecuadas de manejo que eviten la salinización, compactación, erosión, contaminación o revenimiento y, en general, la pérdida o degradación de los suelos.</w:t>
      </w:r>
    </w:p>
    <w:p w14:paraId="18378693" w14:textId="77777777" w:rsidR="007B2A8E" w:rsidRPr="006006D6" w:rsidRDefault="007B2A8E" w:rsidP="007B2A8E">
      <w:pPr>
        <w:pStyle w:val="CuerpoA"/>
        <w:jc w:val="both"/>
        <w:rPr>
          <w:rFonts w:ascii="Arial" w:eastAsia="Arial" w:hAnsi="Arial" w:cs="Arial"/>
          <w:sz w:val="22"/>
          <w:szCs w:val="22"/>
        </w:rPr>
      </w:pPr>
    </w:p>
    <w:p w14:paraId="25326835" w14:textId="77777777" w:rsidR="007B2A8E" w:rsidRPr="006006D6" w:rsidRDefault="007B2A8E" w:rsidP="007B2A8E">
      <w:pPr>
        <w:pStyle w:val="CuerpoA"/>
        <w:numPr>
          <w:ilvl w:val="0"/>
          <w:numId w:val="26"/>
        </w:numPr>
        <w:jc w:val="both"/>
        <w:rPr>
          <w:rStyle w:val="Nmerodepgina"/>
          <w:rFonts w:ascii="Arial" w:eastAsia="Arial" w:hAnsi="Arial" w:cs="Arial"/>
          <w:sz w:val="22"/>
          <w:szCs w:val="22"/>
        </w:rPr>
      </w:pPr>
      <w:r w:rsidRPr="006006D6">
        <w:rPr>
          <w:rStyle w:val="Nmerodepgina"/>
          <w:rFonts w:ascii="Arial" w:hAnsi="Arial"/>
          <w:sz w:val="22"/>
          <w:szCs w:val="22"/>
        </w:rPr>
        <w:t xml:space="preserve">Asegurar la conservación de los humedales, nacimientos hídricos, las áreas de recarga hídrica, los márgenes </w:t>
      </w:r>
      <w:proofErr w:type="spellStart"/>
      <w:r w:rsidRPr="006006D6">
        <w:rPr>
          <w:rStyle w:val="Nmerodepgina"/>
          <w:rFonts w:ascii="Arial" w:hAnsi="Arial"/>
          <w:sz w:val="22"/>
          <w:szCs w:val="22"/>
        </w:rPr>
        <w:t>riparios</w:t>
      </w:r>
      <w:proofErr w:type="spellEnd"/>
      <w:r w:rsidRPr="006006D6">
        <w:rPr>
          <w:rStyle w:val="Nmerodepgina"/>
          <w:rFonts w:ascii="Arial" w:hAnsi="Arial"/>
          <w:sz w:val="22"/>
          <w:szCs w:val="22"/>
        </w:rPr>
        <w:t xml:space="preserve"> y de cuerpos </w:t>
      </w:r>
      <w:proofErr w:type="spellStart"/>
      <w:r w:rsidRPr="006006D6">
        <w:rPr>
          <w:rStyle w:val="Nmerodepgina"/>
          <w:rFonts w:ascii="Arial" w:hAnsi="Arial"/>
          <w:sz w:val="22"/>
          <w:szCs w:val="22"/>
        </w:rPr>
        <w:t>lénticos</w:t>
      </w:r>
      <w:proofErr w:type="spellEnd"/>
      <w:r w:rsidRPr="006006D6">
        <w:rPr>
          <w:rStyle w:val="Nmerodepgina"/>
          <w:rFonts w:ascii="Arial" w:hAnsi="Arial"/>
          <w:sz w:val="22"/>
          <w:szCs w:val="22"/>
        </w:rPr>
        <w:t xml:space="preserve">, el aislamiento de las fuentes de agua, así como el uso eficiente del recurso en las actividades agropecuarias que evite su contaminación o desperdicio.  </w:t>
      </w:r>
    </w:p>
    <w:p w14:paraId="19D47294" w14:textId="77777777" w:rsidR="007B2A8E" w:rsidRPr="006006D6" w:rsidRDefault="007B2A8E" w:rsidP="007B2A8E">
      <w:pPr>
        <w:pStyle w:val="CuerpoA"/>
        <w:jc w:val="both"/>
        <w:rPr>
          <w:rFonts w:ascii="Arial" w:eastAsia="Arial" w:hAnsi="Arial" w:cs="Arial"/>
          <w:sz w:val="22"/>
          <w:szCs w:val="22"/>
        </w:rPr>
      </w:pPr>
    </w:p>
    <w:p w14:paraId="063C4986" w14:textId="77777777" w:rsidR="007B2A8E" w:rsidRPr="006006D6" w:rsidRDefault="007B2A8E" w:rsidP="007B2A8E">
      <w:pPr>
        <w:pStyle w:val="CuerpoA"/>
        <w:numPr>
          <w:ilvl w:val="0"/>
          <w:numId w:val="26"/>
        </w:numPr>
        <w:jc w:val="both"/>
        <w:rPr>
          <w:rStyle w:val="Nmerodepgina"/>
          <w:rFonts w:ascii="Arial" w:eastAsia="Arial" w:hAnsi="Arial" w:cs="Arial"/>
          <w:sz w:val="22"/>
          <w:szCs w:val="22"/>
        </w:rPr>
      </w:pPr>
      <w:r w:rsidRPr="006006D6">
        <w:rPr>
          <w:rStyle w:val="Nmerodepgina"/>
          <w:rFonts w:ascii="Arial" w:hAnsi="Arial"/>
          <w:sz w:val="22"/>
          <w:szCs w:val="22"/>
        </w:rPr>
        <w:t xml:space="preserve">El desarrollo de </w:t>
      </w:r>
      <w:r w:rsidR="00F95986" w:rsidRPr="006006D6">
        <w:rPr>
          <w:rStyle w:val="Nmerodepgina"/>
          <w:rFonts w:ascii="Arial" w:hAnsi="Arial"/>
          <w:sz w:val="22"/>
          <w:szCs w:val="22"/>
        </w:rPr>
        <w:t>actividades agropecuarias debe</w:t>
      </w:r>
      <w:r w:rsidRPr="006006D6">
        <w:rPr>
          <w:rStyle w:val="Nmerodepgina"/>
          <w:rFonts w:ascii="Arial" w:hAnsi="Arial"/>
          <w:sz w:val="22"/>
          <w:szCs w:val="22"/>
        </w:rPr>
        <w:t xml:space="preserve"> tener en cuenta las guías ambientales para el sector agrícola y pecuario expedidas por el Ministerio de Ambiente y Desarrollo Sostenible.</w:t>
      </w:r>
    </w:p>
    <w:p w14:paraId="51DD3E2B" w14:textId="77777777" w:rsidR="007B2A8E" w:rsidRPr="006006D6" w:rsidRDefault="007B2A8E" w:rsidP="007B2A8E">
      <w:pPr>
        <w:pStyle w:val="CuerpoA"/>
        <w:jc w:val="both"/>
        <w:rPr>
          <w:rFonts w:ascii="Arial" w:eastAsia="Arial" w:hAnsi="Arial" w:cs="Arial"/>
          <w:sz w:val="22"/>
          <w:szCs w:val="22"/>
        </w:rPr>
      </w:pPr>
    </w:p>
    <w:p w14:paraId="2FA6E312" w14:textId="77777777" w:rsidR="007B2A8E" w:rsidRPr="006006D6" w:rsidRDefault="00F95986" w:rsidP="007B2A8E">
      <w:pPr>
        <w:pStyle w:val="CuerpoA"/>
        <w:numPr>
          <w:ilvl w:val="0"/>
          <w:numId w:val="26"/>
        </w:numPr>
        <w:jc w:val="both"/>
        <w:rPr>
          <w:rStyle w:val="Nmerodepgina"/>
          <w:rFonts w:ascii="Arial" w:eastAsia="Arial" w:hAnsi="Arial" w:cs="Arial"/>
          <w:sz w:val="22"/>
          <w:szCs w:val="22"/>
        </w:rPr>
      </w:pPr>
      <w:r w:rsidRPr="006006D6">
        <w:rPr>
          <w:rStyle w:val="Nmerodepgina"/>
          <w:rFonts w:ascii="Arial" w:hAnsi="Arial"/>
          <w:sz w:val="22"/>
          <w:szCs w:val="22"/>
        </w:rPr>
        <w:t>Debe</w:t>
      </w:r>
      <w:r w:rsidR="007B2A8E" w:rsidRPr="006006D6">
        <w:rPr>
          <w:rStyle w:val="Nmerodepgina"/>
          <w:rFonts w:ascii="Arial" w:hAnsi="Arial"/>
          <w:sz w:val="22"/>
          <w:szCs w:val="22"/>
        </w:rPr>
        <w:t xml:space="preserve"> prestarse especial atención a aquellas actividades agropecuarias de subsistencia o que están llamadas a garantizar el mínimo vital de las comunidades ubicadas al interior del páramo, en la gradualidad de la reconversión evitando en todo caso una ruptura abrupta de las comunidades con su entorno y contribuyendo al mejoramiento de sus condiciones de vida. </w:t>
      </w:r>
    </w:p>
    <w:p w14:paraId="3061EF26" w14:textId="77777777" w:rsidR="007B2A8E" w:rsidRPr="006006D6" w:rsidRDefault="007B2A8E" w:rsidP="007B2A8E">
      <w:pPr>
        <w:pStyle w:val="CuerpoA"/>
        <w:jc w:val="both"/>
        <w:rPr>
          <w:rFonts w:ascii="Arial" w:eastAsia="Arial" w:hAnsi="Arial" w:cs="Arial"/>
          <w:sz w:val="22"/>
          <w:szCs w:val="22"/>
        </w:rPr>
      </w:pPr>
    </w:p>
    <w:p w14:paraId="382054D4" w14:textId="77777777" w:rsidR="007B2A8E" w:rsidRPr="006006D6" w:rsidRDefault="007B2A8E" w:rsidP="007B2A8E">
      <w:pPr>
        <w:pStyle w:val="CuerpoA"/>
        <w:numPr>
          <w:ilvl w:val="0"/>
          <w:numId w:val="26"/>
        </w:numPr>
        <w:jc w:val="both"/>
        <w:rPr>
          <w:rStyle w:val="Nmerodepgina"/>
          <w:rFonts w:ascii="Arial" w:eastAsia="Arial" w:hAnsi="Arial" w:cs="Arial"/>
          <w:sz w:val="22"/>
          <w:szCs w:val="22"/>
        </w:rPr>
      </w:pPr>
      <w:r w:rsidRPr="006006D6">
        <w:rPr>
          <w:rStyle w:val="Nmerodepgina"/>
          <w:rFonts w:ascii="Arial" w:hAnsi="Arial"/>
          <w:sz w:val="22"/>
          <w:szCs w:val="22"/>
        </w:rPr>
        <w:t>La planeación del desa</w:t>
      </w:r>
      <w:r w:rsidR="00F95986" w:rsidRPr="006006D6">
        <w:rPr>
          <w:rStyle w:val="Nmerodepgina"/>
          <w:rFonts w:ascii="Arial" w:hAnsi="Arial"/>
          <w:sz w:val="22"/>
          <w:szCs w:val="22"/>
        </w:rPr>
        <w:t>rrollo de las actividades debe</w:t>
      </w:r>
      <w:r w:rsidRPr="006006D6">
        <w:rPr>
          <w:rStyle w:val="Nmerodepgina"/>
          <w:rFonts w:ascii="Arial" w:hAnsi="Arial"/>
          <w:sz w:val="22"/>
          <w:szCs w:val="22"/>
        </w:rPr>
        <w:t xml:space="preserve"> incorporar herramientas de planificación predial y promover la conservación de la </w:t>
      </w:r>
      <w:proofErr w:type="spellStart"/>
      <w:r w:rsidRPr="006006D6">
        <w:rPr>
          <w:rStyle w:val="Nmerodepgina"/>
          <w:rFonts w:ascii="Arial" w:hAnsi="Arial"/>
          <w:sz w:val="22"/>
          <w:szCs w:val="22"/>
        </w:rPr>
        <w:t>agrobiodiversidad</w:t>
      </w:r>
      <w:proofErr w:type="spellEnd"/>
      <w:r w:rsidRPr="006006D6">
        <w:rPr>
          <w:rStyle w:val="Nmerodepgina"/>
          <w:rFonts w:ascii="Arial" w:hAnsi="Arial"/>
          <w:sz w:val="22"/>
          <w:szCs w:val="22"/>
        </w:rPr>
        <w:t>.</w:t>
      </w:r>
    </w:p>
    <w:p w14:paraId="4B63228E" w14:textId="77777777" w:rsidR="007B2A8E" w:rsidRPr="006006D6" w:rsidRDefault="007B2A8E" w:rsidP="007B2A8E">
      <w:pPr>
        <w:pStyle w:val="CuerpoA"/>
        <w:jc w:val="both"/>
        <w:rPr>
          <w:rFonts w:ascii="Arial" w:eastAsia="Arial" w:hAnsi="Arial" w:cs="Arial"/>
          <w:sz w:val="22"/>
          <w:szCs w:val="22"/>
        </w:rPr>
      </w:pPr>
    </w:p>
    <w:p w14:paraId="35317DC0" w14:textId="77777777"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b/>
          <w:bCs/>
          <w:sz w:val="22"/>
          <w:szCs w:val="22"/>
        </w:rPr>
        <w:t>PARÁGRAFO.</w:t>
      </w:r>
      <w:r w:rsidR="00121F5E" w:rsidRPr="006006D6">
        <w:rPr>
          <w:rStyle w:val="Nmerodepgina"/>
          <w:rFonts w:ascii="Arial" w:hAnsi="Arial"/>
          <w:sz w:val="22"/>
          <w:szCs w:val="22"/>
        </w:rPr>
        <w:t xml:space="preserve"> La</w:t>
      </w:r>
      <w:r w:rsidR="00D2695D" w:rsidRPr="006006D6">
        <w:rPr>
          <w:rStyle w:val="Nmerodepgina"/>
          <w:rFonts w:ascii="Arial" w:hAnsi="Arial"/>
          <w:sz w:val="22"/>
          <w:szCs w:val="22"/>
        </w:rPr>
        <w:t>s</w:t>
      </w:r>
      <w:r w:rsidR="00121F5E" w:rsidRPr="006006D6">
        <w:rPr>
          <w:rStyle w:val="Nmerodepgina"/>
          <w:rFonts w:ascii="Arial" w:hAnsi="Arial"/>
          <w:sz w:val="22"/>
          <w:szCs w:val="22"/>
        </w:rPr>
        <w:t xml:space="preserve"> Corp</w:t>
      </w:r>
      <w:r w:rsidR="00D2695D" w:rsidRPr="006006D6">
        <w:rPr>
          <w:rStyle w:val="Nmerodepgina"/>
          <w:rFonts w:ascii="Arial" w:hAnsi="Arial"/>
          <w:sz w:val="22"/>
          <w:szCs w:val="22"/>
        </w:rPr>
        <w:t>oracio</w:t>
      </w:r>
      <w:r w:rsidR="00F95986" w:rsidRPr="006006D6">
        <w:rPr>
          <w:rStyle w:val="Nmerodepgina"/>
          <w:rFonts w:ascii="Arial" w:hAnsi="Arial"/>
          <w:sz w:val="22"/>
          <w:szCs w:val="22"/>
        </w:rPr>
        <w:t>n</w:t>
      </w:r>
      <w:r w:rsidR="00D2695D" w:rsidRPr="006006D6">
        <w:rPr>
          <w:rStyle w:val="Nmerodepgina"/>
          <w:rFonts w:ascii="Arial" w:hAnsi="Arial"/>
          <w:sz w:val="22"/>
          <w:szCs w:val="22"/>
        </w:rPr>
        <w:t>es</w:t>
      </w:r>
      <w:r w:rsidR="00F95986" w:rsidRPr="006006D6">
        <w:rPr>
          <w:rStyle w:val="Nmerodepgina"/>
          <w:rFonts w:ascii="Arial" w:hAnsi="Arial"/>
          <w:sz w:val="22"/>
          <w:szCs w:val="22"/>
        </w:rPr>
        <w:t xml:space="preserve"> Autónoma</w:t>
      </w:r>
      <w:r w:rsidR="00D2695D" w:rsidRPr="006006D6">
        <w:rPr>
          <w:rStyle w:val="Nmerodepgina"/>
          <w:rFonts w:ascii="Arial" w:hAnsi="Arial"/>
          <w:sz w:val="22"/>
          <w:szCs w:val="22"/>
        </w:rPr>
        <w:t>s</w:t>
      </w:r>
      <w:r w:rsidR="00F95986" w:rsidRPr="006006D6">
        <w:rPr>
          <w:rStyle w:val="Nmerodepgina"/>
          <w:rFonts w:ascii="Arial" w:hAnsi="Arial"/>
          <w:sz w:val="22"/>
          <w:szCs w:val="22"/>
        </w:rPr>
        <w:t xml:space="preserve"> Regional</w:t>
      </w:r>
      <w:r w:rsidR="00D2695D" w:rsidRPr="006006D6">
        <w:rPr>
          <w:rStyle w:val="Nmerodepgina"/>
          <w:rFonts w:ascii="Arial" w:hAnsi="Arial"/>
          <w:sz w:val="22"/>
          <w:szCs w:val="22"/>
        </w:rPr>
        <w:t>es</w:t>
      </w:r>
      <w:r w:rsidR="00F95986" w:rsidRPr="006006D6">
        <w:rPr>
          <w:rStyle w:val="Nmerodepgina"/>
          <w:rFonts w:ascii="Arial" w:hAnsi="Arial"/>
          <w:sz w:val="22"/>
          <w:szCs w:val="22"/>
        </w:rPr>
        <w:t xml:space="preserve"> debe</w:t>
      </w:r>
      <w:r w:rsidR="00D2695D" w:rsidRPr="006006D6">
        <w:rPr>
          <w:rStyle w:val="Nmerodepgina"/>
          <w:rFonts w:ascii="Arial" w:hAnsi="Arial"/>
          <w:sz w:val="22"/>
          <w:szCs w:val="22"/>
        </w:rPr>
        <w:t>n</w:t>
      </w:r>
      <w:r w:rsidR="00121F5E" w:rsidRPr="006006D6">
        <w:rPr>
          <w:rStyle w:val="Nmerodepgina"/>
          <w:rFonts w:ascii="Arial" w:hAnsi="Arial"/>
          <w:sz w:val="22"/>
          <w:szCs w:val="22"/>
        </w:rPr>
        <w:t xml:space="preserve"> </w:t>
      </w:r>
      <w:r w:rsidRPr="006006D6">
        <w:rPr>
          <w:rStyle w:val="Nmerodepgina"/>
          <w:rFonts w:ascii="Arial" w:hAnsi="Arial"/>
          <w:sz w:val="22"/>
          <w:szCs w:val="22"/>
        </w:rPr>
        <w:t xml:space="preserve">avanzar en la definición de lineamientos más detallados, en el marco de la zonificación y determinación del régimen de usos. </w:t>
      </w:r>
    </w:p>
    <w:p w14:paraId="46B1F243" w14:textId="77777777" w:rsidR="007B2A8E" w:rsidRPr="006006D6" w:rsidRDefault="007B2A8E" w:rsidP="007B2A8E">
      <w:pPr>
        <w:pStyle w:val="Textoindependiente2"/>
        <w:spacing w:line="240" w:lineRule="auto"/>
        <w:rPr>
          <w:sz w:val="22"/>
          <w:szCs w:val="22"/>
        </w:rPr>
      </w:pPr>
    </w:p>
    <w:p w14:paraId="5F2BE3C4" w14:textId="62DEB5BC" w:rsidR="00D95B71" w:rsidRDefault="007B2A8E" w:rsidP="007B2A8E">
      <w:pPr>
        <w:pStyle w:val="CuerpoA"/>
        <w:jc w:val="both"/>
        <w:rPr>
          <w:rStyle w:val="Nmerodepgina"/>
          <w:rFonts w:ascii="Arial" w:hAnsi="Arial"/>
          <w:sz w:val="22"/>
          <w:szCs w:val="22"/>
        </w:rPr>
      </w:pPr>
      <w:r w:rsidRPr="006006D6">
        <w:rPr>
          <w:rStyle w:val="Nmerodepgina"/>
          <w:rFonts w:ascii="Arial" w:hAnsi="Arial"/>
          <w:b/>
          <w:bCs/>
          <w:sz w:val="22"/>
          <w:szCs w:val="22"/>
        </w:rPr>
        <w:t>ARTÍCULO 5. ADMINISTRACIÓN Y MANEJO.</w:t>
      </w:r>
      <w:r w:rsidRPr="006006D6">
        <w:rPr>
          <w:rStyle w:val="Nmerodepgina"/>
          <w:rFonts w:ascii="Arial" w:hAnsi="Arial"/>
          <w:sz w:val="22"/>
          <w:szCs w:val="22"/>
        </w:rPr>
        <w:t xml:space="preserve"> La administración y manejo del área de páramo delimitado en la presente resolución</w:t>
      </w:r>
      <w:r w:rsidR="00D95B71">
        <w:rPr>
          <w:rStyle w:val="Nmerodepgina"/>
          <w:rFonts w:ascii="Arial" w:hAnsi="Arial"/>
          <w:sz w:val="22"/>
          <w:szCs w:val="22"/>
        </w:rPr>
        <w:t xml:space="preserve"> que se encuentra por fuera del Parque Nacional Natural Sierra Nevada de Santa Marta</w:t>
      </w:r>
      <w:r w:rsidR="00265E1B" w:rsidRPr="006006D6">
        <w:rPr>
          <w:rStyle w:val="Nmerodepgina"/>
          <w:rFonts w:ascii="Arial" w:hAnsi="Arial"/>
          <w:sz w:val="22"/>
          <w:szCs w:val="22"/>
        </w:rPr>
        <w:t>,</w:t>
      </w:r>
      <w:r w:rsidRPr="006006D6">
        <w:rPr>
          <w:rStyle w:val="Nmerodepgina"/>
          <w:rFonts w:ascii="Arial" w:hAnsi="Arial"/>
          <w:sz w:val="22"/>
          <w:szCs w:val="22"/>
        </w:rPr>
        <w:t xml:space="preserve"> se encuentra a cargo de</w:t>
      </w:r>
      <w:r w:rsidR="00265E1B" w:rsidRPr="006006D6">
        <w:rPr>
          <w:rStyle w:val="Nmerodepgina"/>
          <w:rFonts w:ascii="Arial" w:hAnsi="Arial"/>
          <w:sz w:val="22"/>
          <w:szCs w:val="22"/>
        </w:rPr>
        <w:t xml:space="preserve"> la C</w:t>
      </w:r>
      <w:r w:rsidR="00D95B71">
        <w:rPr>
          <w:rStyle w:val="Nmerodepgina"/>
          <w:rFonts w:ascii="Arial" w:hAnsi="Arial"/>
          <w:sz w:val="22"/>
          <w:szCs w:val="22"/>
        </w:rPr>
        <w:t xml:space="preserve">orporación Autónoma Regional del Magdalena (CORPAMAG) y de la Corporación Autónoma Regional del Cesar (CORPOCESAR). </w:t>
      </w:r>
    </w:p>
    <w:p w14:paraId="3139DBE4" w14:textId="77777777" w:rsidR="00E961AB" w:rsidRDefault="00E961AB" w:rsidP="007B2A8E">
      <w:pPr>
        <w:pStyle w:val="CuerpoA"/>
        <w:jc w:val="both"/>
        <w:rPr>
          <w:rStyle w:val="Nmerodepgina"/>
          <w:rFonts w:ascii="Arial" w:hAnsi="Arial"/>
          <w:sz w:val="22"/>
          <w:szCs w:val="22"/>
        </w:rPr>
      </w:pPr>
    </w:p>
    <w:p w14:paraId="13B57806" w14:textId="0B053B39" w:rsidR="00E961AB" w:rsidRPr="006006D6" w:rsidRDefault="00E961AB" w:rsidP="007B2A8E">
      <w:pPr>
        <w:pStyle w:val="CuerpoA"/>
        <w:jc w:val="both"/>
        <w:rPr>
          <w:rStyle w:val="Nmerodepgina"/>
          <w:rFonts w:ascii="Arial" w:hAnsi="Arial"/>
          <w:sz w:val="22"/>
          <w:szCs w:val="22"/>
        </w:rPr>
      </w:pPr>
      <w:r>
        <w:rPr>
          <w:rStyle w:val="Nmerodepgina"/>
          <w:rFonts w:ascii="Arial" w:hAnsi="Arial"/>
          <w:sz w:val="22"/>
          <w:szCs w:val="22"/>
        </w:rPr>
        <w:t xml:space="preserve">La administración y manejo del área de páramo delimitado en el presente acto administrativo que se encuentra al interior del Parque Nacional Natural Sierra Nevada de Santa Marta, se encuentra a cargo de Parques Nacionales Naturales de Colombia. </w:t>
      </w:r>
    </w:p>
    <w:p w14:paraId="45A68304" w14:textId="77777777" w:rsidR="007B2A8E" w:rsidRPr="006006D6" w:rsidRDefault="007B2A8E" w:rsidP="007B2A8E">
      <w:pPr>
        <w:pStyle w:val="CuerpoA"/>
        <w:jc w:val="both"/>
        <w:rPr>
          <w:rFonts w:ascii="Arial" w:eastAsia="Arial" w:hAnsi="Arial" w:cs="Arial"/>
          <w:sz w:val="22"/>
          <w:szCs w:val="22"/>
        </w:rPr>
      </w:pPr>
    </w:p>
    <w:p w14:paraId="1FFD0221" w14:textId="1D69352C"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b/>
          <w:bCs/>
          <w:sz w:val="22"/>
          <w:szCs w:val="22"/>
        </w:rPr>
        <w:t>ARTÍCULO 6. ÁREAS PROTEGIDAS.</w:t>
      </w:r>
      <w:r w:rsidRPr="006006D6">
        <w:rPr>
          <w:rStyle w:val="Nmerodepgina"/>
          <w:rFonts w:ascii="Arial" w:hAnsi="Arial"/>
          <w:sz w:val="22"/>
          <w:szCs w:val="22"/>
        </w:rPr>
        <w:t xml:space="preserve"> La delimitación del </w:t>
      </w:r>
      <w:r w:rsidR="00EB6A05">
        <w:rPr>
          <w:rStyle w:val="Nmerodepgina"/>
          <w:rFonts w:ascii="Arial" w:hAnsi="Arial"/>
          <w:sz w:val="22"/>
          <w:szCs w:val="22"/>
        </w:rPr>
        <w:t>p</w:t>
      </w:r>
      <w:r w:rsidR="00194766" w:rsidRPr="006006D6">
        <w:rPr>
          <w:rStyle w:val="Nmerodepgina"/>
          <w:rFonts w:ascii="Arial" w:hAnsi="Arial"/>
          <w:sz w:val="22"/>
          <w:szCs w:val="22"/>
        </w:rPr>
        <w:t>áramo</w:t>
      </w:r>
      <w:r w:rsidR="00B12F21">
        <w:rPr>
          <w:rStyle w:val="Nmerodepgina"/>
          <w:rFonts w:ascii="Arial" w:hAnsi="Arial"/>
          <w:sz w:val="22"/>
          <w:szCs w:val="22"/>
        </w:rPr>
        <w:t xml:space="preserve"> Sierra Nevada de Santa Marta</w:t>
      </w:r>
      <w:r w:rsidR="001D7520" w:rsidRPr="006006D6">
        <w:rPr>
          <w:rStyle w:val="Nmerodepgina"/>
          <w:rFonts w:ascii="Arial" w:hAnsi="Arial"/>
          <w:sz w:val="22"/>
          <w:szCs w:val="22"/>
        </w:rPr>
        <w:t xml:space="preserve"> </w:t>
      </w:r>
      <w:r w:rsidRPr="006006D6">
        <w:rPr>
          <w:rStyle w:val="Nmerodepgina"/>
          <w:rFonts w:ascii="Arial" w:hAnsi="Arial"/>
          <w:sz w:val="22"/>
          <w:szCs w:val="22"/>
        </w:rPr>
        <w:t xml:space="preserve">y el régimen de actividades prohibidas de dicho ecosistema </w:t>
      </w:r>
      <w:r w:rsidR="00F95986" w:rsidRPr="006006D6">
        <w:rPr>
          <w:rStyle w:val="Nmerodepgina"/>
          <w:rFonts w:ascii="Arial" w:hAnsi="Arial"/>
          <w:sz w:val="22"/>
          <w:szCs w:val="22"/>
        </w:rPr>
        <w:t>debe</w:t>
      </w:r>
      <w:r w:rsidR="00194766" w:rsidRPr="006006D6">
        <w:rPr>
          <w:rStyle w:val="Nmerodepgina"/>
          <w:rFonts w:ascii="Arial" w:hAnsi="Arial"/>
          <w:sz w:val="22"/>
          <w:szCs w:val="22"/>
        </w:rPr>
        <w:t>n</w:t>
      </w:r>
      <w:r w:rsidRPr="006006D6">
        <w:rPr>
          <w:rStyle w:val="Nmerodepgina"/>
          <w:rFonts w:ascii="Arial" w:hAnsi="Arial"/>
          <w:sz w:val="22"/>
          <w:szCs w:val="22"/>
        </w:rPr>
        <w:t xml:space="preserve"> ser tenido</w:t>
      </w:r>
      <w:r w:rsidR="00194766" w:rsidRPr="006006D6">
        <w:rPr>
          <w:rStyle w:val="Nmerodepgina"/>
          <w:rFonts w:ascii="Arial" w:hAnsi="Arial"/>
          <w:sz w:val="22"/>
          <w:szCs w:val="22"/>
        </w:rPr>
        <w:t>s</w:t>
      </w:r>
      <w:r w:rsidRPr="006006D6">
        <w:rPr>
          <w:rStyle w:val="Nmerodepgina"/>
          <w:rFonts w:ascii="Arial" w:hAnsi="Arial"/>
          <w:sz w:val="22"/>
          <w:szCs w:val="22"/>
        </w:rPr>
        <w:t xml:space="preserve"> en cuenta por parte de las autoridades ambientales en las áreas protegidas públicas existentes o en las que se vayan a declarar con el fin de garantizar los servicios ambientales que dicho ecosistema presta.</w:t>
      </w:r>
    </w:p>
    <w:p w14:paraId="48475F04" w14:textId="77777777" w:rsidR="007B2A8E" w:rsidRPr="006006D6" w:rsidRDefault="007B2A8E" w:rsidP="007B2A8E">
      <w:pPr>
        <w:pStyle w:val="CuerpoA"/>
        <w:jc w:val="both"/>
        <w:rPr>
          <w:rStyle w:val="Nmerodepgina"/>
          <w:rFonts w:ascii="Arial" w:eastAsia="Arial" w:hAnsi="Arial" w:cs="Arial"/>
          <w:sz w:val="22"/>
          <w:szCs w:val="22"/>
        </w:rPr>
      </w:pPr>
    </w:p>
    <w:p w14:paraId="7514EAAD" w14:textId="41958558" w:rsidR="007B2A8E" w:rsidRPr="006006D6" w:rsidRDefault="007B2A8E" w:rsidP="007B2A8E">
      <w:pPr>
        <w:pStyle w:val="Textocomentario"/>
        <w:jc w:val="both"/>
        <w:rPr>
          <w:rStyle w:val="Nmerodepgina"/>
          <w:rFonts w:ascii="Arial" w:eastAsia="Arial" w:hAnsi="Arial" w:cs="Arial"/>
          <w:sz w:val="22"/>
          <w:szCs w:val="22"/>
          <w:lang w:val="es-CO"/>
        </w:rPr>
      </w:pPr>
      <w:r w:rsidRPr="006006D6">
        <w:rPr>
          <w:rStyle w:val="Nmerodepgina"/>
          <w:rFonts w:ascii="Arial" w:hAnsi="Arial"/>
          <w:b/>
          <w:bCs/>
          <w:sz w:val="22"/>
          <w:szCs w:val="22"/>
          <w:lang w:val="es-CO"/>
        </w:rPr>
        <w:t xml:space="preserve">PARÁGRAFO. </w:t>
      </w:r>
      <w:r w:rsidRPr="006006D6">
        <w:rPr>
          <w:rStyle w:val="Nmerodepgina"/>
          <w:rFonts w:ascii="Arial" w:hAnsi="Arial"/>
          <w:sz w:val="22"/>
          <w:szCs w:val="22"/>
          <w:lang w:val="es-CO"/>
        </w:rPr>
        <w:t xml:space="preserve">La delimitación del páramo no modifica los límites de las áreas protegidas existentes. </w:t>
      </w:r>
    </w:p>
    <w:p w14:paraId="3E7BE0F7" w14:textId="77777777" w:rsidR="007B2A8E" w:rsidRPr="006006D6" w:rsidRDefault="007B2A8E" w:rsidP="007B2A8E">
      <w:pPr>
        <w:pStyle w:val="CuerpoA"/>
        <w:jc w:val="both"/>
        <w:rPr>
          <w:rFonts w:ascii="Arial" w:eastAsia="Arial" w:hAnsi="Arial" w:cs="Arial"/>
          <w:sz w:val="22"/>
          <w:szCs w:val="22"/>
        </w:rPr>
      </w:pPr>
    </w:p>
    <w:p w14:paraId="31722FC9" w14:textId="5575CE60"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b/>
          <w:bCs/>
          <w:sz w:val="22"/>
          <w:szCs w:val="22"/>
        </w:rPr>
        <w:lastRenderedPageBreak/>
        <w:t>ARTÍCULO 7. PAGO POR SERVICIOS AMBIENTALES Y OTROS INSTRUMENTOS ECONÓMICOS QUE APORTEN A LA CONSERVACIÓN.</w:t>
      </w:r>
      <w:r w:rsidRPr="006006D6">
        <w:rPr>
          <w:rStyle w:val="Nmerodepgina"/>
          <w:rFonts w:ascii="Arial" w:hAnsi="Arial"/>
          <w:sz w:val="22"/>
          <w:szCs w:val="22"/>
        </w:rPr>
        <w:t xml:space="preserve"> De conformidad con lo dispuesto en </w:t>
      </w:r>
      <w:r w:rsidR="006D23A9" w:rsidRPr="006006D6">
        <w:rPr>
          <w:rStyle w:val="Nmerodepgina"/>
          <w:rFonts w:ascii="Arial" w:hAnsi="Arial"/>
          <w:sz w:val="22"/>
          <w:szCs w:val="22"/>
        </w:rPr>
        <w:t>el artículo 111 de la L</w:t>
      </w:r>
      <w:r w:rsidR="00B605DF">
        <w:rPr>
          <w:rStyle w:val="Nmerodepgina"/>
          <w:rFonts w:ascii="Arial" w:hAnsi="Arial"/>
          <w:sz w:val="22"/>
          <w:szCs w:val="22"/>
        </w:rPr>
        <w:t>ey 99 de 1993,</w:t>
      </w:r>
      <w:r w:rsidRPr="006006D6">
        <w:rPr>
          <w:rStyle w:val="Nmerodepgina"/>
          <w:rFonts w:ascii="Arial" w:hAnsi="Arial"/>
          <w:sz w:val="22"/>
          <w:szCs w:val="22"/>
        </w:rPr>
        <w:t xml:space="preserve"> el art</w:t>
      </w:r>
      <w:r w:rsidR="00641BDD">
        <w:rPr>
          <w:rStyle w:val="Nmerodepgina"/>
          <w:rFonts w:ascii="Arial" w:hAnsi="Arial"/>
          <w:sz w:val="22"/>
          <w:szCs w:val="22"/>
        </w:rPr>
        <w:t>ículo174 de la Ley 1753 de 2015 y el Decreto 870 de 2017,</w:t>
      </w:r>
      <w:r w:rsidRPr="006006D6">
        <w:rPr>
          <w:rStyle w:val="Nmerodepgina"/>
          <w:rFonts w:ascii="Arial" w:hAnsi="Arial"/>
          <w:sz w:val="22"/>
          <w:szCs w:val="22"/>
        </w:rPr>
        <w:t xml:space="preserve"> las autoridades ambientales en coordinación y las entidades territoriales adelantarán los planes de cofinanciación necesarios para adquirir áreas o ecosistemas estratégicos para la conservación, preservación y recuperación de los recursos naturales o implementarán en ellas esquemas de pago por servicios ambientales u otros incentivos económicos para la conservación.</w:t>
      </w:r>
    </w:p>
    <w:p w14:paraId="049FF383" w14:textId="77777777" w:rsidR="007B2A8E" w:rsidRPr="006006D6" w:rsidRDefault="007B2A8E" w:rsidP="007B2A8E">
      <w:pPr>
        <w:pStyle w:val="CuerpoA"/>
        <w:jc w:val="both"/>
        <w:rPr>
          <w:rFonts w:ascii="Arial" w:eastAsia="Arial" w:hAnsi="Arial" w:cs="Arial"/>
          <w:sz w:val="22"/>
          <w:szCs w:val="22"/>
        </w:rPr>
      </w:pPr>
    </w:p>
    <w:p w14:paraId="074D92A1" w14:textId="54B78863"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b/>
          <w:bCs/>
          <w:sz w:val="22"/>
          <w:szCs w:val="22"/>
        </w:rPr>
        <w:t>ARTÍCULO 8. CONTROL Y VIGILANCIA</w:t>
      </w:r>
      <w:r w:rsidRPr="006006D6">
        <w:rPr>
          <w:rStyle w:val="Nmerodepgina"/>
          <w:rFonts w:ascii="Arial" w:hAnsi="Arial"/>
          <w:sz w:val="22"/>
          <w:szCs w:val="22"/>
        </w:rPr>
        <w:t xml:space="preserve">. </w:t>
      </w:r>
      <w:r w:rsidR="00060904" w:rsidRPr="006006D6">
        <w:rPr>
          <w:rStyle w:val="Nmerodepgina"/>
          <w:rFonts w:ascii="Arial" w:hAnsi="Arial"/>
          <w:sz w:val="22"/>
          <w:szCs w:val="22"/>
        </w:rPr>
        <w:t>Las entidades territoriales, la</w:t>
      </w:r>
      <w:r w:rsidR="00BD202C" w:rsidRPr="006006D6">
        <w:rPr>
          <w:rStyle w:val="Nmerodepgina"/>
          <w:rFonts w:ascii="Arial" w:hAnsi="Arial"/>
          <w:sz w:val="22"/>
          <w:szCs w:val="22"/>
        </w:rPr>
        <w:t>s Corporacio</w:t>
      </w:r>
      <w:r w:rsidR="00060904" w:rsidRPr="006006D6">
        <w:rPr>
          <w:rStyle w:val="Nmerodepgina"/>
          <w:rFonts w:ascii="Arial" w:hAnsi="Arial"/>
          <w:sz w:val="22"/>
          <w:szCs w:val="22"/>
        </w:rPr>
        <w:t>n</w:t>
      </w:r>
      <w:r w:rsidR="00BD202C" w:rsidRPr="006006D6">
        <w:rPr>
          <w:rStyle w:val="Nmerodepgina"/>
          <w:rFonts w:ascii="Arial" w:hAnsi="Arial"/>
          <w:sz w:val="22"/>
          <w:szCs w:val="22"/>
        </w:rPr>
        <w:t>es</w:t>
      </w:r>
      <w:r w:rsidR="00060904" w:rsidRPr="006006D6">
        <w:rPr>
          <w:rStyle w:val="Nmerodepgina"/>
          <w:rFonts w:ascii="Arial" w:hAnsi="Arial"/>
          <w:sz w:val="22"/>
          <w:szCs w:val="22"/>
        </w:rPr>
        <w:t xml:space="preserve"> Autónoma</w:t>
      </w:r>
      <w:r w:rsidR="00BD202C" w:rsidRPr="006006D6">
        <w:rPr>
          <w:rStyle w:val="Nmerodepgina"/>
          <w:rFonts w:ascii="Arial" w:hAnsi="Arial"/>
          <w:sz w:val="22"/>
          <w:szCs w:val="22"/>
        </w:rPr>
        <w:t>s</w:t>
      </w:r>
      <w:r w:rsidR="00060904" w:rsidRPr="006006D6">
        <w:rPr>
          <w:rStyle w:val="Nmerodepgina"/>
          <w:rFonts w:ascii="Arial" w:hAnsi="Arial"/>
          <w:sz w:val="22"/>
          <w:szCs w:val="22"/>
        </w:rPr>
        <w:t xml:space="preserve"> Regional</w:t>
      </w:r>
      <w:r w:rsidR="00BD202C" w:rsidRPr="006006D6">
        <w:rPr>
          <w:rStyle w:val="Nmerodepgina"/>
          <w:rFonts w:ascii="Arial" w:hAnsi="Arial"/>
          <w:sz w:val="22"/>
          <w:szCs w:val="22"/>
        </w:rPr>
        <w:t>es</w:t>
      </w:r>
      <w:r w:rsidR="00001954">
        <w:rPr>
          <w:rStyle w:val="Nmerodepgina"/>
          <w:rFonts w:ascii="Arial" w:hAnsi="Arial"/>
          <w:sz w:val="22"/>
          <w:szCs w:val="22"/>
        </w:rPr>
        <w:t>, Parques Nacionales Naturales de Colombia</w:t>
      </w:r>
      <w:r w:rsidR="00B954DE" w:rsidRPr="006006D6">
        <w:rPr>
          <w:rStyle w:val="Nmerodepgina"/>
          <w:rFonts w:ascii="Arial" w:hAnsi="Arial"/>
          <w:sz w:val="22"/>
          <w:szCs w:val="22"/>
        </w:rPr>
        <w:t xml:space="preserve"> </w:t>
      </w:r>
      <w:r w:rsidR="00F95986" w:rsidRPr="006006D6">
        <w:rPr>
          <w:rStyle w:val="Nmerodepgina"/>
          <w:rFonts w:ascii="Arial" w:hAnsi="Arial"/>
          <w:sz w:val="22"/>
          <w:szCs w:val="22"/>
        </w:rPr>
        <w:t>y las Fuerzas Armadas debe</w:t>
      </w:r>
      <w:r w:rsidRPr="006006D6">
        <w:rPr>
          <w:rStyle w:val="Nmerodepgina"/>
          <w:rFonts w:ascii="Arial" w:hAnsi="Arial"/>
          <w:sz w:val="22"/>
          <w:szCs w:val="22"/>
        </w:rPr>
        <w:t>n coordinar el ejercicio de sus funciones, para garantizar la protección y defensa del medio ambiente y los recursos naturales renovables y el cumplimiento de las disposiciones aquí contenidas.</w:t>
      </w:r>
    </w:p>
    <w:p w14:paraId="45FEDA25" w14:textId="77777777" w:rsidR="007B2A8E" w:rsidRPr="006006D6" w:rsidRDefault="007B2A8E" w:rsidP="007B2A8E">
      <w:pPr>
        <w:pStyle w:val="Prrafodelista"/>
        <w:ind w:left="0"/>
        <w:jc w:val="both"/>
        <w:rPr>
          <w:rFonts w:ascii="Arial" w:eastAsia="Arial" w:hAnsi="Arial" w:cs="Arial"/>
        </w:rPr>
      </w:pPr>
    </w:p>
    <w:p w14:paraId="5D0384FF" w14:textId="23EDB5FB" w:rsidR="007B2A8E" w:rsidRPr="006006D6" w:rsidRDefault="007B2A8E" w:rsidP="007B2A8E">
      <w:pPr>
        <w:pStyle w:val="Textoindependiente2"/>
        <w:spacing w:line="240" w:lineRule="auto"/>
        <w:rPr>
          <w:sz w:val="22"/>
          <w:szCs w:val="22"/>
        </w:rPr>
      </w:pPr>
      <w:r w:rsidRPr="006006D6">
        <w:rPr>
          <w:rStyle w:val="Nmerodepgina"/>
          <w:b/>
          <w:bCs/>
          <w:sz w:val="22"/>
          <w:szCs w:val="22"/>
        </w:rPr>
        <w:t>ARTÍCULO 9. DISPOSICIONES GENERALES AMBIENTALES PARA EL ORDENAMIENTO.</w:t>
      </w:r>
      <w:r w:rsidRPr="006006D6">
        <w:rPr>
          <w:sz w:val="22"/>
          <w:szCs w:val="22"/>
        </w:rPr>
        <w:t xml:space="preserve"> Las áreas del páramo delimitado en el presente acto administrativo </w:t>
      </w:r>
      <w:r w:rsidR="00527933">
        <w:rPr>
          <w:sz w:val="22"/>
          <w:szCs w:val="22"/>
        </w:rPr>
        <w:t>que se encuentran por fuera del Parque Nacional Natural Sierra Nevada de Santa Marta, de manera complementaria a la aplicación de las directrices anteriores, en la gestión integral del territorio, deben dar aplicación a las siguientes disposiciones:</w:t>
      </w:r>
    </w:p>
    <w:p w14:paraId="6B121662" w14:textId="77777777" w:rsidR="007B2A8E" w:rsidRPr="006006D6" w:rsidRDefault="007B2A8E" w:rsidP="007B2A8E">
      <w:pPr>
        <w:pStyle w:val="Textoindependiente2"/>
        <w:spacing w:line="240" w:lineRule="auto"/>
        <w:rPr>
          <w:sz w:val="22"/>
          <w:szCs w:val="22"/>
        </w:rPr>
      </w:pPr>
    </w:p>
    <w:p w14:paraId="2FF18F16" w14:textId="77777777" w:rsidR="007B2A8E" w:rsidRPr="006006D6" w:rsidRDefault="007B2A8E" w:rsidP="007B2A8E">
      <w:pPr>
        <w:pStyle w:val="Textoindependiente2"/>
        <w:numPr>
          <w:ilvl w:val="0"/>
          <w:numId w:val="28"/>
        </w:numPr>
        <w:pBdr>
          <w:top w:val="nil"/>
          <w:left w:val="nil"/>
          <w:bottom w:val="nil"/>
          <w:right w:val="nil"/>
          <w:between w:val="nil"/>
          <w:bar w:val="nil"/>
        </w:pBdr>
        <w:spacing w:line="240" w:lineRule="auto"/>
        <w:rPr>
          <w:sz w:val="22"/>
          <w:szCs w:val="22"/>
        </w:rPr>
      </w:pPr>
      <w:r w:rsidRPr="006006D6">
        <w:rPr>
          <w:sz w:val="22"/>
          <w:szCs w:val="22"/>
        </w:rPr>
        <w:t>Las autoridades ambientales regionales en el marco de la conservación del ecosistema de páramo procurarán por la incorporación de áreas protegidas conforme lo señala el Titulo 2 sobre gestión ambiental, del Capítulo I sobre áreas de manejo especial, de la Sección 1 del Decreto 1076 de 2015 en su artículo 2.2.2.1.2.1.</w:t>
      </w:r>
    </w:p>
    <w:p w14:paraId="610AFE9B" w14:textId="77777777" w:rsidR="007B2A8E" w:rsidRPr="006006D6" w:rsidRDefault="007B2A8E" w:rsidP="007B2A8E">
      <w:pPr>
        <w:pStyle w:val="Textoindependiente2"/>
        <w:spacing w:line="240" w:lineRule="auto"/>
        <w:rPr>
          <w:sz w:val="22"/>
          <w:szCs w:val="22"/>
        </w:rPr>
      </w:pPr>
    </w:p>
    <w:p w14:paraId="7DD66250" w14:textId="77777777" w:rsidR="007B2A8E" w:rsidRPr="006006D6" w:rsidRDefault="007B2A8E" w:rsidP="007B2A8E">
      <w:pPr>
        <w:pStyle w:val="Textoindependiente2"/>
        <w:numPr>
          <w:ilvl w:val="0"/>
          <w:numId w:val="28"/>
        </w:numPr>
        <w:pBdr>
          <w:top w:val="nil"/>
          <w:left w:val="nil"/>
          <w:bottom w:val="nil"/>
          <w:right w:val="nil"/>
          <w:between w:val="nil"/>
          <w:bar w:val="nil"/>
        </w:pBdr>
        <w:spacing w:line="240" w:lineRule="auto"/>
        <w:rPr>
          <w:sz w:val="22"/>
          <w:szCs w:val="22"/>
        </w:rPr>
      </w:pPr>
      <w:r w:rsidRPr="006006D6">
        <w:rPr>
          <w:sz w:val="22"/>
          <w:szCs w:val="22"/>
        </w:rPr>
        <w:t xml:space="preserve">Implementar procesos de restauración ecológica, rehabilitación y recuperación en las áreas que así lo requieran. </w:t>
      </w:r>
    </w:p>
    <w:p w14:paraId="24868762" w14:textId="77777777" w:rsidR="007B2A8E" w:rsidRPr="006006D6" w:rsidRDefault="007B2A8E" w:rsidP="007B2A8E">
      <w:pPr>
        <w:pStyle w:val="Textoindependiente2"/>
        <w:spacing w:line="240" w:lineRule="auto"/>
        <w:rPr>
          <w:sz w:val="22"/>
          <w:szCs w:val="22"/>
        </w:rPr>
      </w:pPr>
    </w:p>
    <w:p w14:paraId="580478DE" w14:textId="77777777" w:rsidR="007B2A8E" w:rsidRPr="006006D6" w:rsidRDefault="007B2A8E" w:rsidP="007B2A8E">
      <w:pPr>
        <w:pStyle w:val="Textoindependiente2"/>
        <w:numPr>
          <w:ilvl w:val="0"/>
          <w:numId w:val="28"/>
        </w:numPr>
        <w:pBdr>
          <w:top w:val="nil"/>
          <w:left w:val="nil"/>
          <w:bottom w:val="nil"/>
          <w:right w:val="nil"/>
          <w:between w:val="nil"/>
          <w:bar w:val="nil"/>
        </w:pBdr>
        <w:spacing w:line="240" w:lineRule="auto"/>
        <w:rPr>
          <w:sz w:val="22"/>
          <w:szCs w:val="22"/>
        </w:rPr>
      </w:pPr>
      <w:r w:rsidRPr="006006D6">
        <w:rPr>
          <w:sz w:val="22"/>
          <w:szCs w:val="22"/>
        </w:rPr>
        <w:t xml:space="preserve">Conservar las coberturas boscosas y naturales de los nacimientos de fuentes de aguas en una extensión de 100 metros, medidos a partir de su periferia; igualmente en una faja no inferior a 30 metros de ancha en cada margen, paralela al cauce de los cuerpos </w:t>
      </w:r>
      <w:proofErr w:type="spellStart"/>
      <w:r w:rsidRPr="006006D6">
        <w:rPr>
          <w:sz w:val="22"/>
          <w:szCs w:val="22"/>
        </w:rPr>
        <w:t>lóticos</w:t>
      </w:r>
      <w:proofErr w:type="spellEnd"/>
      <w:r w:rsidRPr="006006D6">
        <w:rPr>
          <w:sz w:val="22"/>
          <w:szCs w:val="22"/>
        </w:rPr>
        <w:t xml:space="preserve"> y </w:t>
      </w:r>
      <w:proofErr w:type="spellStart"/>
      <w:r w:rsidRPr="006006D6">
        <w:rPr>
          <w:sz w:val="22"/>
          <w:szCs w:val="22"/>
        </w:rPr>
        <w:t>lénticos</w:t>
      </w:r>
      <w:proofErr w:type="spellEnd"/>
      <w:r w:rsidRPr="006006D6">
        <w:rPr>
          <w:sz w:val="22"/>
          <w:szCs w:val="22"/>
        </w:rPr>
        <w:t xml:space="preserve"> sean naturales o artificiales.  </w:t>
      </w:r>
    </w:p>
    <w:p w14:paraId="3E9DB451" w14:textId="77777777" w:rsidR="007B2A8E" w:rsidRPr="006006D6" w:rsidRDefault="007B2A8E" w:rsidP="007B2A8E">
      <w:pPr>
        <w:pStyle w:val="Textoindependiente2"/>
        <w:spacing w:line="240" w:lineRule="auto"/>
        <w:rPr>
          <w:sz w:val="22"/>
          <w:szCs w:val="22"/>
        </w:rPr>
      </w:pPr>
    </w:p>
    <w:p w14:paraId="431B4ED5" w14:textId="77777777" w:rsidR="007B2A8E" w:rsidRPr="006006D6" w:rsidRDefault="00F95986" w:rsidP="007B2A8E">
      <w:pPr>
        <w:pStyle w:val="Textoindependiente2"/>
        <w:numPr>
          <w:ilvl w:val="0"/>
          <w:numId w:val="28"/>
        </w:numPr>
        <w:pBdr>
          <w:top w:val="nil"/>
          <w:left w:val="nil"/>
          <w:bottom w:val="nil"/>
          <w:right w:val="nil"/>
          <w:between w:val="nil"/>
          <w:bar w:val="nil"/>
        </w:pBdr>
        <w:spacing w:line="240" w:lineRule="auto"/>
        <w:rPr>
          <w:sz w:val="22"/>
          <w:szCs w:val="22"/>
        </w:rPr>
      </w:pPr>
      <w:r w:rsidRPr="006006D6">
        <w:rPr>
          <w:sz w:val="22"/>
          <w:szCs w:val="22"/>
        </w:rPr>
        <w:t>Se debe</w:t>
      </w:r>
      <w:r w:rsidR="007B2A8E" w:rsidRPr="006006D6">
        <w:rPr>
          <w:sz w:val="22"/>
          <w:szCs w:val="22"/>
        </w:rPr>
        <w:t xml:space="preserve"> realizar un adecuado manejo de los residuos ordinarios productos de la actividad a desarrollar en observancia del Plan de Gestión Integral de Residuos Sólidos y de conformidad con las normas que rigen la materia.</w:t>
      </w:r>
    </w:p>
    <w:p w14:paraId="09AC1F31" w14:textId="77777777" w:rsidR="007B2A8E" w:rsidRPr="006006D6" w:rsidRDefault="007B2A8E" w:rsidP="007B2A8E">
      <w:pPr>
        <w:pStyle w:val="Textoindependiente2"/>
        <w:spacing w:line="240" w:lineRule="auto"/>
        <w:rPr>
          <w:sz w:val="22"/>
          <w:szCs w:val="22"/>
        </w:rPr>
      </w:pPr>
    </w:p>
    <w:p w14:paraId="2B355E2A" w14:textId="77777777" w:rsidR="007B2A8E" w:rsidRPr="006006D6" w:rsidRDefault="00F95986" w:rsidP="007B2A8E">
      <w:pPr>
        <w:pStyle w:val="Textoindependiente2"/>
        <w:numPr>
          <w:ilvl w:val="0"/>
          <w:numId w:val="28"/>
        </w:numPr>
        <w:pBdr>
          <w:top w:val="nil"/>
          <w:left w:val="nil"/>
          <w:bottom w:val="nil"/>
          <w:right w:val="nil"/>
          <w:between w:val="nil"/>
          <w:bar w:val="nil"/>
        </w:pBdr>
        <w:spacing w:line="240" w:lineRule="auto"/>
        <w:rPr>
          <w:sz w:val="22"/>
          <w:szCs w:val="22"/>
        </w:rPr>
      </w:pPr>
      <w:r w:rsidRPr="006006D6">
        <w:rPr>
          <w:sz w:val="22"/>
          <w:szCs w:val="22"/>
        </w:rPr>
        <w:t>Se debe</w:t>
      </w:r>
      <w:r w:rsidR="007B2A8E" w:rsidRPr="006006D6">
        <w:rPr>
          <w:sz w:val="22"/>
          <w:szCs w:val="22"/>
        </w:rPr>
        <w:t xml:space="preserve"> implementar las medidas tendientes a evitar incendios y no se podrán autorizar quemas controladas. </w:t>
      </w:r>
    </w:p>
    <w:p w14:paraId="396A300C" w14:textId="77777777" w:rsidR="007B2A8E" w:rsidRPr="006006D6" w:rsidRDefault="007B2A8E" w:rsidP="007B2A8E">
      <w:pPr>
        <w:pStyle w:val="Textoindependiente2"/>
        <w:spacing w:line="240" w:lineRule="auto"/>
        <w:rPr>
          <w:sz w:val="22"/>
          <w:szCs w:val="22"/>
        </w:rPr>
      </w:pPr>
    </w:p>
    <w:p w14:paraId="39C21E71" w14:textId="77777777" w:rsidR="007B2A8E" w:rsidRPr="006006D6" w:rsidRDefault="007B2A8E" w:rsidP="007B2A8E">
      <w:pPr>
        <w:pStyle w:val="Textoindependiente2"/>
        <w:numPr>
          <w:ilvl w:val="0"/>
          <w:numId w:val="28"/>
        </w:numPr>
        <w:pBdr>
          <w:top w:val="nil"/>
          <w:left w:val="nil"/>
          <w:bottom w:val="nil"/>
          <w:right w:val="nil"/>
          <w:between w:val="nil"/>
          <w:bar w:val="nil"/>
        </w:pBdr>
        <w:spacing w:line="240" w:lineRule="auto"/>
        <w:rPr>
          <w:sz w:val="22"/>
          <w:szCs w:val="22"/>
        </w:rPr>
      </w:pPr>
      <w:r w:rsidRPr="006006D6">
        <w:rPr>
          <w:sz w:val="22"/>
          <w:szCs w:val="22"/>
        </w:rPr>
        <w:t xml:space="preserve">Los materiales y elementos que se constituyen como </w:t>
      </w:r>
      <w:r w:rsidR="00F95986" w:rsidRPr="006006D6">
        <w:rPr>
          <w:sz w:val="22"/>
          <w:szCs w:val="22"/>
        </w:rPr>
        <w:t>residuos de construcción, debe</w:t>
      </w:r>
      <w:r w:rsidRPr="006006D6">
        <w:rPr>
          <w:sz w:val="22"/>
          <w:szCs w:val="22"/>
        </w:rPr>
        <w:t>n ser dispuestos en sitios autorizados por la autoridad ambiental competente del área de jurisdicción, de conformidad con lo establecido en la Resolución 541 de 1994.</w:t>
      </w:r>
    </w:p>
    <w:p w14:paraId="6716A5F9" w14:textId="77777777" w:rsidR="007B2A8E" w:rsidRPr="006006D6" w:rsidRDefault="007B2A8E" w:rsidP="007B2A8E">
      <w:pPr>
        <w:pStyle w:val="Textoindependiente2"/>
        <w:spacing w:line="240" w:lineRule="auto"/>
        <w:rPr>
          <w:sz w:val="22"/>
          <w:szCs w:val="22"/>
        </w:rPr>
      </w:pPr>
    </w:p>
    <w:p w14:paraId="6AEA21E3" w14:textId="77777777" w:rsidR="007B2A8E" w:rsidRPr="006006D6" w:rsidRDefault="007B2A8E" w:rsidP="007B2A8E">
      <w:pPr>
        <w:pStyle w:val="Textoindependiente2"/>
        <w:numPr>
          <w:ilvl w:val="0"/>
          <w:numId w:val="28"/>
        </w:numPr>
        <w:pBdr>
          <w:top w:val="nil"/>
          <w:left w:val="nil"/>
          <w:bottom w:val="nil"/>
          <w:right w:val="nil"/>
          <w:between w:val="nil"/>
          <w:bar w:val="nil"/>
        </w:pBdr>
        <w:spacing w:line="240" w:lineRule="auto"/>
        <w:rPr>
          <w:sz w:val="22"/>
          <w:szCs w:val="22"/>
        </w:rPr>
      </w:pPr>
      <w:r w:rsidRPr="006006D6">
        <w:rPr>
          <w:sz w:val="22"/>
          <w:szCs w:val="22"/>
        </w:rPr>
        <w:t>Proteger y mantener la cobertura vegetal protectora de los taludes de las vías de comunicación o de los canales de agua cuando dichos taludes estén dentro de la propiedad.</w:t>
      </w:r>
    </w:p>
    <w:p w14:paraId="3322F8E7" w14:textId="77777777" w:rsidR="007B2A8E" w:rsidRPr="006006D6" w:rsidRDefault="007B2A8E" w:rsidP="007B2A8E">
      <w:pPr>
        <w:pStyle w:val="Textoindependiente2"/>
        <w:spacing w:line="240" w:lineRule="auto"/>
        <w:rPr>
          <w:sz w:val="22"/>
          <w:szCs w:val="22"/>
        </w:rPr>
      </w:pPr>
    </w:p>
    <w:p w14:paraId="5FB37E13" w14:textId="77777777" w:rsidR="007B2A8E" w:rsidRPr="006006D6" w:rsidRDefault="007B2A8E" w:rsidP="007B2A8E">
      <w:pPr>
        <w:pStyle w:val="Textoindependiente2"/>
        <w:numPr>
          <w:ilvl w:val="0"/>
          <w:numId w:val="28"/>
        </w:numPr>
        <w:pBdr>
          <w:top w:val="nil"/>
          <w:left w:val="nil"/>
          <w:bottom w:val="nil"/>
          <w:right w:val="nil"/>
          <w:between w:val="nil"/>
          <w:bar w:val="nil"/>
        </w:pBdr>
        <w:spacing w:line="240" w:lineRule="auto"/>
        <w:rPr>
          <w:sz w:val="22"/>
          <w:szCs w:val="22"/>
        </w:rPr>
      </w:pPr>
      <w:r w:rsidRPr="006006D6">
        <w:rPr>
          <w:sz w:val="22"/>
          <w:szCs w:val="22"/>
        </w:rPr>
        <w:t>No se podrá realizar el vertimiento de aguas residuales que no cumplan con los criterios de calidad para la destinación del recurso hídrico y en el marco de cumplimiento de los respectivos permisos de vertimiento otorgados para el efecto por la autoridad ambiental competente de acuerdo con las normas que rigen la materia.</w:t>
      </w:r>
    </w:p>
    <w:p w14:paraId="03F875AC" w14:textId="77777777" w:rsidR="007B2A8E" w:rsidRPr="006006D6" w:rsidRDefault="007B2A8E" w:rsidP="007B2A8E">
      <w:pPr>
        <w:pStyle w:val="Textoindependiente2"/>
        <w:spacing w:line="240" w:lineRule="auto"/>
        <w:rPr>
          <w:sz w:val="22"/>
          <w:szCs w:val="22"/>
        </w:rPr>
      </w:pPr>
    </w:p>
    <w:p w14:paraId="6DC707FF" w14:textId="77777777" w:rsidR="007B2A8E" w:rsidRPr="006006D6" w:rsidRDefault="007B2A8E" w:rsidP="007B2A8E">
      <w:pPr>
        <w:pStyle w:val="Textoindependiente2"/>
        <w:numPr>
          <w:ilvl w:val="0"/>
          <w:numId w:val="28"/>
        </w:numPr>
        <w:pBdr>
          <w:top w:val="nil"/>
          <w:left w:val="nil"/>
          <w:bottom w:val="nil"/>
          <w:right w:val="nil"/>
          <w:between w:val="nil"/>
          <w:bar w:val="nil"/>
        </w:pBdr>
        <w:spacing w:line="240" w:lineRule="auto"/>
        <w:rPr>
          <w:sz w:val="22"/>
          <w:szCs w:val="22"/>
        </w:rPr>
      </w:pPr>
      <w:r w:rsidRPr="006006D6">
        <w:rPr>
          <w:sz w:val="22"/>
          <w:szCs w:val="22"/>
        </w:rPr>
        <w:t>Velar por la sustitución de especies exóticas y/o invasoras.</w:t>
      </w:r>
    </w:p>
    <w:p w14:paraId="078AAA8A" w14:textId="77777777" w:rsidR="007B2A8E" w:rsidRPr="006006D6" w:rsidRDefault="007B2A8E" w:rsidP="007B2A8E">
      <w:pPr>
        <w:pStyle w:val="CuerpoA"/>
        <w:jc w:val="both"/>
        <w:rPr>
          <w:rStyle w:val="Nmerodepgina"/>
          <w:rFonts w:ascii="Arial" w:eastAsia="Arial" w:hAnsi="Arial" w:cs="Arial"/>
          <w:sz w:val="22"/>
          <w:szCs w:val="22"/>
        </w:rPr>
      </w:pPr>
    </w:p>
    <w:p w14:paraId="6DBD2EFF" w14:textId="680990F6" w:rsidR="007B2A8E" w:rsidRPr="00A40039" w:rsidRDefault="007B2A8E" w:rsidP="007B2A8E">
      <w:pPr>
        <w:pStyle w:val="CuerpoA"/>
        <w:jc w:val="both"/>
        <w:rPr>
          <w:rStyle w:val="Nmerodepgina"/>
          <w:rFonts w:ascii="Arial" w:hAnsi="Arial"/>
          <w:sz w:val="22"/>
          <w:szCs w:val="22"/>
        </w:rPr>
      </w:pPr>
      <w:r w:rsidRPr="006006D6">
        <w:rPr>
          <w:rStyle w:val="Nmerodepgina"/>
          <w:rFonts w:ascii="Arial" w:hAnsi="Arial"/>
          <w:b/>
          <w:bCs/>
          <w:sz w:val="22"/>
          <w:szCs w:val="22"/>
        </w:rPr>
        <w:lastRenderedPageBreak/>
        <w:t>ARTÍCULO 10. SEGUIMIENTO Y MONITOREO.</w:t>
      </w:r>
      <w:r w:rsidRPr="006006D6">
        <w:rPr>
          <w:rStyle w:val="Nmerodepgina"/>
          <w:rFonts w:ascii="Arial" w:hAnsi="Arial"/>
          <w:sz w:val="22"/>
          <w:szCs w:val="22"/>
        </w:rPr>
        <w:t xml:space="preserve"> </w:t>
      </w:r>
      <w:r w:rsidR="0013158D" w:rsidRPr="006006D6">
        <w:rPr>
          <w:rStyle w:val="Nmerodepgina"/>
          <w:rFonts w:ascii="Arial" w:hAnsi="Arial"/>
          <w:sz w:val="22"/>
          <w:szCs w:val="22"/>
        </w:rPr>
        <w:t>La Corporación Autónoma Regional de</w:t>
      </w:r>
      <w:r w:rsidR="00A40039">
        <w:rPr>
          <w:rStyle w:val="Nmerodepgina"/>
          <w:rFonts w:ascii="Arial" w:hAnsi="Arial"/>
          <w:sz w:val="22"/>
          <w:szCs w:val="22"/>
        </w:rPr>
        <w:t>l Magdalena (CORPAMAG), la Corporación Autónoma Regional del Cesar (CORPOCESAR) y Parques Nacionales Naturales de Colombia</w:t>
      </w:r>
      <w:r w:rsidR="0013158D" w:rsidRPr="006006D6">
        <w:rPr>
          <w:rStyle w:val="Nmerodepgina"/>
          <w:rFonts w:ascii="Arial" w:hAnsi="Arial"/>
          <w:sz w:val="22"/>
          <w:szCs w:val="22"/>
        </w:rPr>
        <w:t xml:space="preserve">, </w:t>
      </w:r>
      <w:r w:rsidR="00F95986" w:rsidRPr="006006D6">
        <w:rPr>
          <w:rStyle w:val="Nmerodepgina"/>
          <w:rFonts w:ascii="Arial" w:hAnsi="Arial"/>
          <w:sz w:val="22"/>
          <w:szCs w:val="22"/>
        </w:rPr>
        <w:t>debe</w:t>
      </w:r>
      <w:r w:rsidRPr="006006D6">
        <w:rPr>
          <w:rStyle w:val="Nmerodepgina"/>
          <w:rFonts w:ascii="Arial" w:hAnsi="Arial"/>
          <w:sz w:val="22"/>
          <w:szCs w:val="22"/>
        </w:rPr>
        <w:t>n realizar seguimiento al cumplimiento de las disposiciones legales y las demás establecidas en la presen</w:t>
      </w:r>
      <w:r w:rsidR="00F95986" w:rsidRPr="006006D6">
        <w:rPr>
          <w:rStyle w:val="Nmerodepgina"/>
          <w:rFonts w:ascii="Arial" w:hAnsi="Arial"/>
          <w:sz w:val="22"/>
          <w:szCs w:val="22"/>
        </w:rPr>
        <w:t>te resolución. Esta labor debe</w:t>
      </w:r>
      <w:r w:rsidRPr="006006D6">
        <w:rPr>
          <w:rStyle w:val="Nmerodepgina"/>
          <w:rFonts w:ascii="Arial" w:hAnsi="Arial"/>
          <w:sz w:val="22"/>
          <w:szCs w:val="22"/>
        </w:rPr>
        <w:t xml:space="preserve"> monitorear el estado y la funcionalidad del ecosistema y el impacto de la gestión de conservación en dicha área. </w:t>
      </w:r>
    </w:p>
    <w:p w14:paraId="0DC0D5B1" w14:textId="77777777" w:rsidR="007B2A8E" w:rsidRPr="006006D6" w:rsidRDefault="007B2A8E" w:rsidP="007B2A8E">
      <w:pPr>
        <w:pStyle w:val="CuerpoA"/>
        <w:jc w:val="both"/>
        <w:rPr>
          <w:rFonts w:ascii="Arial" w:eastAsia="Arial" w:hAnsi="Arial" w:cs="Arial"/>
          <w:sz w:val="22"/>
          <w:szCs w:val="22"/>
        </w:rPr>
      </w:pPr>
    </w:p>
    <w:p w14:paraId="39D28DE4" w14:textId="77777777" w:rsidR="007B2A8E" w:rsidRPr="006006D6" w:rsidRDefault="007B2A8E" w:rsidP="007B2A8E">
      <w:pPr>
        <w:pStyle w:val="Textoindependiente2"/>
        <w:spacing w:line="240" w:lineRule="auto"/>
        <w:rPr>
          <w:sz w:val="22"/>
          <w:szCs w:val="22"/>
        </w:rPr>
      </w:pPr>
      <w:r w:rsidRPr="006006D6">
        <w:rPr>
          <w:sz w:val="22"/>
          <w:szCs w:val="22"/>
        </w:rPr>
        <w:t>La información resultante de</w:t>
      </w:r>
      <w:r w:rsidR="00F95986" w:rsidRPr="006006D6">
        <w:rPr>
          <w:sz w:val="22"/>
          <w:szCs w:val="22"/>
        </w:rPr>
        <w:t>l seguimiento y monitoreo debe</w:t>
      </w:r>
      <w:r w:rsidRPr="006006D6">
        <w:rPr>
          <w:sz w:val="22"/>
          <w:szCs w:val="22"/>
        </w:rPr>
        <w:t xml:space="preserve"> ser pública y retroalimentar los ejercicios de planificación, ordenamiento y zonificación.</w:t>
      </w:r>
    </w:p>
    <w:p w14:paraId="5D9A2C35" w14:textId="77777777" w:rsidR="007B2A8E" w:rsidRPr="006006D6" w:rsidRDefault="007B2A8E" w:rsidP="007B2A8E">
      <w:pPr>
        <w:pStyle w:val="Prrafodelista"/>
        <w:ind w:left="0"/>
        <w:jc w:val="both"/>
        <w:rPr>
          <w:rFonts w:ascii="Arial" w:eastAsia="Arial" w:hAnsi="Arial" w:cs="Arial"/>
        </w:rPr>
      </w:pPr>
    </w:p>
    <w:p w14:paraId="7E9ED8EC" w14:textId="77777777" w:rsidR="007B2A8E" w:rsidRPr="006006D6" w:rsidRDefault="007B2A8E" w:rsidP="007B2A8E">
      <w:pPr>
        <w:pStyle w:val="CuerpoA"/>
        <w:jc w:val="both"/>
        <w:rPr>
          <w:rStyle w:val="Nmerodepgina"/>
          <w:rFonts w:ascii="Arial" w:hAnsi="Arial"/>
          <w:sz w:val="22"/>
          <w:szCs w:val="22"/>
        </w:rPr>
      </w:pPr>
      <w:r w:rsidRPr="006006D6">
        <w:rPr>
          <w:rStyle w:val="Nmerodepgina"/>
          <w:rFonts w:ascii="Arial" w:hAnsi="Arial"/>
          <w:b/>
          <w:bCs/>
          <w:sz w:val="22"/>
          <w:szCs w:val="22"/>
        </w:rPr>
        <w:t xml:space="preserve">ARTÍCULO 11. GESTIÓN PARTICIPATIVA. </w:t>
      </w:r>
      <w:r w:rsidRPr="006006D6">
        <w:rPr>
          <w:rStyle w:val="Nmerodepgina"/>
          <w:rFonts w:ascii="Arial" w:hAnsi="Arial"/>
          <w:sz w:val="22"/>
          <w:szCs w:val="22"/>
        </w:rPr>
        <w:t>La implementación de las directrices aq</w:t>
      </w:r>
      <w:r w:rsidR="00673ABD" w:rsidRPr="006006D6">
        <w:rPr>
          <w:rStyle w:val="Nmerodepgina"/>
          <w:rFonts w:ascii="Arial" w:hAnsi="Arial"/>
          <w:sz w:val="22"/>
          <w:szCs w:val="22"/>
        </w:rPr>
        <w:t>uí establecidas por parte de la Autoridad Ambiental</w:t>
      </w:r>
      <w:r w:rsidR="005F7BC3" w:rsidRPr="006006D6">
        <w:rPr>
          <w:rStyle w:val="Nmerodepgina"/>
          <w:rFonts w:ascii="Arial" w:hAnsi="Arial"/>
          <w:sz w:val="22"/>
          <w:szCs w:val="22"/>
        </w:rPr>
        <w:t xml:space="preserve"> </w:t>
      </w:r>
      <w:r w:rsidRPr="006006D6">
        <w:rPr>
          <w:rStyle w:val="Nmerodepgina"/>
          <w:rFonts w:ascii="Arial" w:hAnsi="Arial"/>
          <w:sz w:val="22"/>
          <w:szCs w:val="22"/>
        </w:rPr>
        <w:t xml:space="preserve">y demás entidades públicas que </w:t>
      </w:r>
      <w:r w:rsidR="005F7BC3" w:rsidRPr="006006D6">
        <w:rPr>
          <w:rStyle w:val="Nmerodepgina"/>
          <w:rFonts w:ascii="Arial" w:hAnsi="Arial"/>
          <w:sz w:val="22"/>
          <w:szCs w:val="22"/>
        </w:rPr>
        <w:t>concurran en la gestión integral del territorio, debe</w:t>
      </w:r>
      <w:r w:rsidR="00A24966" w:rsidRPr="006006D6">
        <w:rPr>
          <w:rStyle w:val="Nmerodepgina"/>
          <w:rFonts w:ascii="Arial" w:hAnsi="Arial"/>
          <w:sz w:val="22"/>
          <w:szCs w:val="22"/>
        </w:rPr>
        <w:t xml:space="preserve"> </w:t>
      </w:r>
      <w:r w:rsidRPr="006006D6">
        <w:rPr>
          <w:rStyle w:val="Nmerodepgina"/>
          <w:rFonts w:ascii="Arial" w:hAnsi="Arial"/>
          <w:sz w:val="22"/>
          <w:szCs w:val="22"/>
        </w:rPr>
        <w:t>incentivar y promover la participación de</w:t>
      </w:r>
      <w:r w:rsidRPr="006006D6">
        <w:rPr>
          <w:rStyle w:val="Nmerodepgina"/>
          <w:rFonts w:ascii="Arial" w:hAnsi="Arial"/>
          <w:b/>
          <w:bCs/>
          <w:sz w:val="22"/>
          <w:szCs w:val="22"/>
        </w:rPr>
        <w:t xml:space="preserve"> </w:t>
      </w:r>
      <w:r w:rsidRPr="006006D6">
        <w:rPr>
          <w:rStyle w:val="Nmerodepgina"/>
          <w:rFonts w:ascii="Arial" w:hAnsi="Arial"/>
          <w:sz w:val="22"/>
          <w:szCs w:val="22"/>
        </w:rPr>
        <w:t>los pobladores de la región.</w:t>
      </w:r>
    </w:p>
    <w:p w14:paraId="2EF4D69D" w14:textId="77777777" w:rsidR="007B2A8E" w:rsidRPr="006006D6" w:rsidRDefault="007B2A8E" w:rsidP="007B2A8E">
      <w:pPr>
        <w:pStyle w:val="CuerpoA"/>
        <w:jc w:val="both"/>
        <w:rPr>
          <w:rFonts w:ascii="Arial" w:eastAsia="Arial" w:hAnsi="Arial" w:cs="Arial"/>
          <w:sz w:val="22"/>
          <w:szCs w:val="22"/>
        </w:rPr>
      </w:pPr>
    </w:p>
    <w:p w14:paraId="01DA08B3" w14:textId="77777777" w:rsidR="007B2A8E" w:rsidRPr="006006D6" w:rsidRDefault="007B2A8E" w:rsidP="007B2A8E">
      <w:pPr>
        <w:pStyle w:val="Textoindependiente2"/>
        <w:spacing w:line="240" w:lineRule="auto"/>
        <w:rPr>
          <w:sz w:val="22"/>
          <w:szCs w:val="22"/>
        </w:rPr>
      </w:pPr>
      <w:r w:rsidRPr="006006D6">
        <w:rPr>
          <w:rStyle w:val="Nmerodepgina"/>
          <w:b/>
          <w:bCs/>
          <w:sz w:val="22"/>
          <w:szCs w:val="22"/>
        </w:rPr>
        <w:t>ARTÍCULO 12. DETERMINANTE AMBIENTAL.</w:t>
      </w:r>
      <w:r w:rsidRPr="006006D6">
        <w:rPr>
          <w:sz w:val="22"/>
          <w:szCs w:val="22"/>
        </w:rPr>
        <w:t xml:space="preserve"> Las decisiones establecidas e</w:t>
      </w:r>
      <w:r w:rsidR="00F95986" w:rsidRPr="006006D6">
        <w:rPr>
          <w:sz w:val="22"/>
          <w:szCs w:val="22"/>
        </w:rPr>
        <w:t>n la presente resolución, debe</w:t>
      </w:r>
      <w:r w:rsidRPr="006006D6">
        <w:rPr>
          <w:sz w:val="22"/>
          <w:szCs w:val="22"/>
        </w:rPr>
        <w:t xml:space="preserve">n ser incorporadas en el articulado, la cartografía y demás documentos que formen parte de los planes de ordenamiento territorial de los municipios localizados al interior del páramo. </w:t>
      </w:r>
    </w:p>
    <w:p w14:paraId="248C6F54" w14:textId="77777777" w:rsidR="007B2A8E" w:rsidRPr="006006D6" w:rsidRDefault="007B2A8E" w:rsidP="007B2A8E">
      <w:pPr>
        <w:pStyle w:val="CuerpoA"/>
        <w:jc w:val="both"/>
        <w:rPr>
          <w:rFonts w:ascii="Arial" w:eastAsia="Arial" w:hAnsi="Arial" w:cs="Arial"/>
          <w:sz w:val="22"/>
          <w:szCs w:val="22"/>
        </w:rPr>
      </w:pPr>
    </w:p>
    <w:p w14:paraId="3A97BB1E" w14:textId="4A09EF0E" w:rsidR="007B2A8E" w:rsidRPr="006006D6" w:rsidRDefault="007B2A8E" w:rsidP="007B2A8E">
      <w:pPr>
        <w:pStyle w:val="Cuerpo"/>
        <w:jc w:val="both"/>
        <w:rPr>
          <w:rStyle w:val="Nmerodepgina"/>
          <w:rFonts w:ascii="Arial" w:hAnsi="Arial"/>
          <w:sz w:val="22"/>
          <w:szCs w:val="22"/>
        </w:rPr>
      </w:pPr>
      <w:r w:rsidRPr="006006D6">
        <w:rPr>
          <w:rStyle w:val="Nmerodepgina"/>
          <w:rFonts w:ascii="Arial" w:hAnsi="Arial"/>
          <w:b/>
          <w:bCs/>
          <w:sz w:val="22"/>
          <w:szCs w:val="22"/>
        </w:rPr>
        <w:t xml:space="preserve">ARTÍCULO 13. COMUNICACIÓN. </w:t>
      </w:r>
      <w:r w:rsidRPr="006006D6">
        <w:rPr>
          <w:rStyle w:val="Nmerodepgina"/>
          <w:rFonts w:ascii="Arial" w:hAnsi="Arial"/>
          <w:sz w:val="22"/>
          <w:szCs w:val="22"/>
        </w:rPr>
        <w:t xml:space="preserve">La Dirección de Bosques, Biodiversidad y Servicios </w:t>
      </w:r>
      <w:proofErr w:type="spellStart"/>
      <w:r w:rsidRPr="006006D6">
        <w:rPr>
          <w:rStyle w:val="Nmerodepgina"/>
          <w:rFonts w:ascii="Arial" w:hAnsi="Arial"/>
          <w:sz w:val="22"/>
          <w:szCs w:val="22"/>
        </w:rPr>
        <w:t>Ecosisté</w:t>
      </w:r>
      <w:r w:rsidR="00F95986" w:rsidRPr="006006D6">
        <w:rPr>
          <w:rStyle w:val="Nmerodepgina"/>
          <w:rFonts w:ascii="Arial" w:hAnsi="Arial"/>
          <w:sz w:val="22"/>
          <w:szCs w:val="22"/>
        </w:rPr>
        <w:t>micos</w:t>
      </w:r>
      <w:proofErr w:type="spellEnd"/>
      <w:r w:rsidR="00F95986" w:rsidRPr="006006D6">
        <w:rPr>
          <w:rStyle w:val="Nmerodepgina"/>
          <w:rFonts w:ascii="Arial" w:hAnsi="Arial"/>
          <w:sz w:val="22"/>
          <w:szCs w:val="22"/>
        </w:rPr>
        <w:t xml:space="preserve"> de este Ministerio, debe</w:t>
      </w:r>
      <w:r w:rsidRPr="006006D6">
        <w:rPr>
          <w:rStyle w:val="Nmerodepgina"/>
          <w:rFonts w:ascii="Arial" w:hAnsi="Arial"/>
          <w:sz w:val="22"/>
          <w:szCs w:val="22"/>
        </w:rPr>
        <w:t xml:space="preserve"> comunicar la presente resolución a </w:t>
      </w:r>
      <w:r w:rsidR="0013158D" w:rsidRPr="006006D6">
        <w:rPr>
          <w:rStyle w:val="Nmerodepgina"/>
          <w:rFonts w:ascii="Arial" w:hAnsi="Arial"/>
          <w:sz w:val="22"/>
          <w:szCs w:val="22"/>
        </w:rPr>
        <w:t>la Corporación Autó</w:t>
      </w:r>
      <w:r w:rsidR="00A40039">
        <w:rPr>
          <w:rStyle w:val="Nmerodepgina"/>
          <w:rFonts w:ascii="Arial" w:hAnsi="Arial"/>
          <w:sz w:val="22"/>
          <w:szCs w:val="22"/>
        </w:rPr>
        <w:t xml:space="preserve">noma Regional del Magdalena (CORPAMAG), a la Corporación Autónoma Regional del Cesar (CORPOCESAR), a las Gobernaciones de los departamentos del Magdalena, Cesar y la Guajira, a los municipios de </w:t>
      </w:r>
      <w:r w:rsidR="00A40039">
        <w:rPr>
          <w:rStyle w:val="Nmerodepgina"/>
          <w:rFonts w:ascii="Arial" w:hAnsi="Arial"/>
          <w:sz w:val="22"/>
          <w:szCs w:val="22"/>
        </w:rPr>
        <w:t xml:space="preserve">Aracataca, Fundación, Ciénaga y Santa Marta  en el departamento de Magdalena, Pueblo Bello y Valledupar en el departamento del César y </w:t>
      </w:r>
      <w:proofErr w:type="spellStart"/>
      <w:r w:rsidR="00A40039">
        <w:rPr>
          <w:rStyle w:val="Nmerodepgina"/>
          <w:rFonts w:ascii="Arial" w:hAnsi="Arial"/>
          <w:sz w:val="22"/>
          <w:szCs w:val="22"/>
        </w:rPr>
        <w:t>Dibulla</w:t>
      </w:r>
      <w:proofErr w:type="spellEnd"/>
      <w:r w:rsidR="00A40039">
        <w:rPr>
          <w:rStyle w:val="Nmerodepgina"/>
          <w:rFonts w:ascii="Arial" w:hAnsi="Arial"/>
          <w:sz w:val="22"/>
          <w:szCs w:val="22"/>
        </w:rPr>
        <w:t>, Riohacha y San Juan del Cesar en el departamento de la Guajira</w:t>
      </w:r>
      <w:r w:rsidR="00A40039">
        <w:rPr>
          <w:rStyle w:val="Nmerodepgina"/>
          <w:rFonts w:ascii="Arial" w:hAnsi="Arial"/>
          <w:sz w:val="22"/>
          <w:szCs w:val="22"/>
        </w:rPr>
        <w:t>,</w:t>
      </w:r>
      <w:r w:rsidRPr="006006D6">
        <w:rPr>
          <w:rStyle w:val="Nmerodepgina"/>
          <w:rFonts w:ascii="Arial" w:hAnsi="Arial"/>
          <w:sz w:val="22"/>
          <w:szCs w:val="22"/>
        </w:rPr>
        <w:t xml:space="preserve"> </w:t>
      </w:r>
      <w:bookmarkStart w:id="7" w:name="_GoBack"/>
      <w:bookmarkEnd w:id="7"/>
      <w:r w:rsidR="004B3CE8" w:rsidRPr="006006D6">
        <w:rPr>
          <w:rStyle w:val="Nmerodepgina"/>
          <w:rFonts w:ascii="Arial" w:hAnsi="Arial"/>
          <w:sz w:val="22"/>
          <w:szCs w:val="22"/>
        </w:rPr>
        <w:t>a</w:t>
      </w:r>
      <w:r w:rsidRPr="006006D6">
        <w:rPr>
          <w:rStyle w:val="Nmerodepgina"/>
          <w:rFonts w:ascii="Arial" w:hAnsi="Arial"/>
          <w:sz w:val="22"/>
          <w:szCs w:val="22"/>
        </w:rPr>
        <w:t>l Ministerio de Minas y Energía,</w:t>
      </w:r>
      <w:r w:rsidR="004B3CE8" w:rsidRPr="006006D6">
        <w:rPr>
          <w:rStyle w:val="Nmerodepgina"/>
          <w:rFonts w:ascii="Arial" w:hAnsi="Arial"/>
          <w:sz w:val="22"/>
          <w:szCs w:val="22"/>
        </w:rPr>
        <w:t xml:space="preserve"> al</w:t>
      </w:r>
      <w:r w:rsidRPr="006006D6">
        <w:rPr>
          <w:rStyle w:val="Nmerodepgina"/>
          <w:rFonts w:ascii="Arial" w:hAnsi="Arial"/>
          <w:sz w:val="22"/>
          <w:szCs w:val="22"/>
        </w:rPr>
        <w:t xml:space="preserve"> Ministerio de Agricultura y Desarrollo Rural,</w:t>
      </w:r>
      <w:r w:rsidR="004B3CE8" w:rsidRPr="006006D6">
        <w:rPr>
          <w:rStyle w:val="Nmerodepgina"/>
          <w:rFonts w:ascii="Arial" w:hAnsi="Arial"/>
          <w:sz w:val="22"/>
          <w:szCs w:val="22"/>
        </w:rPr>
        <w:t xml:space="preserve"> al </w:t>
      </w:r>
      <w:r w:rsidRPr="006006D6">
        <w:rPr>
          <w:rStyle w:val="Nmerodepgina"/>
          <w:rFonts w:ascii="Arial" w:hAnsi="Arial"/>
          <w:sz w:val="22"/>
          <w:szCs w:val="22"/>
        </w:rPr>
        <w:t xml:space="preserve">Ministerio de Defensa, </w:t>
      </w:r>
      <w:r w:rsidR="004B3CE8" w:rsidRPr="006006D6">
        <w:rPr>
          <w:rStyle w:val="Nmerodepgina"/>
          <w:rFonts w:ascii="Arial" w:hAnsi="Arial"/>
          <w:sz w:val="22"/>
          <w:szCs w:val="22"/>
        </w:rPr>
        <w:t xml:space="preserve">al </w:t>
      </w:r>
      <w:r w:rsidRPr="006006D6">
        <w:rPr>
          <w:rStyle w:val="Nmerodepgina"/>
          <w:rFonts w:ascii="Arial" w:hAnsi="Arial"/>
          <w:sz w:val="22"/>
          <w:szCs w:val="22"/>
        </w:rPr>
        <w:t xml:space="preserve">Ministerio del Interior, </w:t>
      </w:r>
      <w:r w:rsidR="004B3CE8" w:rsidRPr="006006D6">
        <w:rPr>
          <w:rStyle w:val="Nmerodepgina"/>
          <w:rFonts w:ascii="Arial" w:hAnsi="Arial"/>
          <w:sz w:val="22"/>
          <w:szCs w:val="22"/>
        </w:rPr>
        <w:t>a la Agencia Nacional de Minería,</w:t>
      </w:r>
      <w:r w:rsidRPr="006006D6">
        <w:rPr>
          <w:rStyle w:val="Nmerodepgina"/>
          <w:rFonts w:ascii="Arial" w:hAnsi="Arial"/>
          <w:sz w:val="22"/>
          <w:szCs w:val="22"/>
        </w:rPr>
        <w:t xml:space="preserve"> a la Agen</w:t>
      </w:r>
      <w:r w:rsidR="004B3CE8" w:rsidRPr="006006D6">
        <w:rPr>
          <w:rStyle w:val="Nmerodepgina"/>
          <w:rFonts w:ascii="Arial" w:hAnsi="Arial"/>
          <w:sz w:val="22"/>
          <w:szCs w:val="22"/>
        </w:rPr>
        <w:t>cia Nacional de Hidrocarburos, y al</w:t>
      </w:r>
      <w:r w:rsidRPr="006006D6">
        <w:rPr>
          <w:rStyle w:val="Nmerodepgina"/>
          <w:rFonts w:ascii="Arial" w:hAnsi="Arial"/>
          <w:sz w:val="22"/>
          <w:szCs w:val="22"/>
        </w:rPr>
        <w:t xml:space="preserve"> Departamento de la Prosperidad Social para su conocimiento y fines pertinentes</w:t>
      </w:r>
      <w:r w:rsidR="004B3CE8" w:rsidRPr="006006D6">
        <w:rPr>
          <w:rStyle w:val="Nmerodepgina"/>
          <w:rFonts w:ascii="Arial" w:hAnsi="Arial"/>
          <w:sz w:val="22"/>
          <w:szCs w:val="22"/>
        </w:rPr>
        <w:t>.</w:t>
      </w:r>
    </w:p>
    <w:p w14:paraId="69F230F5" w14:textId="77777777" w:rsidR="007B2A8E" w:rsidRPr="006006D6" w:rsidRDefault="007B2A8E" w:rsidP="007B2A8E">
      <w:pPr>
        <w:pStyle w:val="CuerpoA"/>
        <w:jc w:val="both"/>
        <w:rPr>
          <w:rFonts w:ascii="Arial" w:eastAsia="Arial" w:hAnsi="Arial" w:cs="Arial"/>
          <w:b/>
          <w:bCs/>
          <w:sz w:val="22"/>
          <w:szCs w:val="22"/>
        </w:rPr>
      </w:pPr>
    </w:p>
    <w:p w14:paraId="0B4D16A7" w14:textId="77777777"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b/>
          <w:bCs/>
          <w:sz w:val="22"/>
          <w:szCs w:val="22"/>
        </w:rPr>
        <w:t>ARTÍCULO 14. PUBLICACIÓN Y VIGENCIA</w:t>
      </w:r>
      <w:r w:rsidRPr="006006D6">
        <w:rPr>
          <w:rStyle w:val="Nmerodepgina"/>
          <w:rFonts w:ascii="Arial" w:hAnsi="Arial"/>
          <w:sz w:val="22"/>
          <w:szCs w:val="22"/>
        </w:rPr>
        <w:t>. La presente resolución rige a partir de la fecha de su publicación en el Diario Oficial.</w:t>
      </w:r>
    </w:p>
    <w:p w14:paraId="276AAA82" w14:textId="77777777" w:rsidR="007B2A8E" w:rsidRPr="006006D6" w:rsidRDefault="007B2A8E" w:rsidP="007B2A8E">
      <w:pPr>
        <w:pStyle w:val="CuerpoA"/>
        <w:jc w:val="both"/>
        <w:rPr>
          <w:rFonts w:ascii="Arial" w:eastAsia="Arial" w:hAnsi="Arial" w:cs="Arial"/>
          <w:sz w:val="22"/>
          <w:szCs w:val="22"/>
        </w:rPr>
      </w:pPr>
    </w:p>
    <w:p w14:paraId="421C0CA7" w14:textId="77777777" w:rsidR="007B2A8E" w:rsidRPr="006006D6" w:rsidRDefault="007B2A8E" w:rsidP="007B2A8E">
      <w:pPr>
        <w:pStyle w:val="CuerpoA"/>
        <w:jc w:val="both"/>
        <w:rPr>
          <w:rFonts w:ascii="Arial" w:eastAsia="Arial" w:hAnsi="Arial" w:cs="Arial"/>
          <w:sz w:val="22"/>
          <w:szCs w:val="22"/>
        </w:rPr>
      </w:pPr>
    </w:p>
    <w:p w14:paraId="491E2AD3" w14:textId="77777777" w:rsidR="007B2A8E" w:rsidRPr="006006D6" w:rsidRDefault="007B2A8E" w:rsidP="007B2A8E">
      <w:pPr>
        <w:pStyle w:val="CuerpoA"/>
        <w:jc w:val="center"/>
        <w:rPr>
          <w:rStyle w:val="Nmerodepgina"/>
          <w:rFonts w:ascii="Arial" w:eastAsia="Arial" w:hAnsi="Arial" w:cs="Arial"/>
          <w:b/>
          <w:bCs/>
          <w:sz w:val="22"/>
          <w:szCs w:val="22"/>
        </w:rPr>
      </w:pPr>
      <w:r w:rsidRPr="006006D6">
        <w:rPr>
          <w:rStyle w:val="Nmerodepgina"/>
          <w:rFonts w:ascii="Arial" w:hAnsi="Arial"/>
          <w:b/>
          <w:bCs/>
          <w:sz w:val="22"/>
          <w:szCs w:val="22"/>
        </w:rPr>
        <w:t>COMUNÍQUESE, PUBLÍQUESE Y CÚMPLASE</w:t>
      </w:r>
    </w:p>
    <w:p w14:paraId="255DB76C" w14:textId="77777777" w:rsidR="007B2A8E" w:rsidRPr="006006D6" w:rsidRDefault="007B2A8E" w:rsidP="007B2A8E">
      <w:pPr>
        <w:pStyle w:val="CuerpoA"/>
        <w:jc w:val="center"/>
        <w:rPr>
          <w:rStyle w:val="Nmerodepgina"/>
          <w:rFonts w:ascii="Arial" w:eastAsia="Arial" w:hAnsi="Arial" w:cs="Arial"/>
          <w:sz w:val="22"/>
          <w:szCs w:val="22"/>
        </w:rPr>
      </w:pPr>
      <w:r w:rsidRPr="006006D6">
        <w:rPr>
          <w:rStyle w:val="Nmerodepgina"/>
          <w:rFonts w:ascii="Arial" w:hAnsi="Arial"/>
          <w:sz w:val="22"/>
          <w:szCs w:val="22"/>
        </w:rPr>
        <w:t>Dada en Bogotá, D. C.,</w:t>
      </w:r>
    </w:p>
    <w:p w14:paraId="17526AC0" w14:textId="77777777" w:rsidR="007B2A8E" w:rsidRPr="006006D6" w:rsidRDefault="007B2A8E" w:rsidP="007B2A8E">
      <w:pPr>
        <w:pStyle w:val="CuerpoA"/>
        <w:jc w:val="both"/>
        <w:rPr>
          <w:rFonts w:ascii="Arial" w:eastAsia="Arial" w:hAnsi="Arial" w:cs="Arial"/>
          <w:sz w:val="22"/>
          <w:szCs w:val="22"/>
        </w:rPr>
      </w:pPr>
    </w:p>
    <w:p w14:paraId="4FD60A49" w14:textId="77777777" w:rsidR="007B2A8E" w:rsidRPr="006006D6" w:rsidRDefault="007B2A8E" w:rsidP="007B2A8E">
      <w:pPr>
        <w:pStyle w:val="CuerpoA"/>
        <w:jc w:val="both"/>
        <w:rPr>
          <w:rFonts w:ascii="Arial" w:eastAsia="Arial" w:hAnsi="Arial" w:cs="Arial"/>
          <w:sz w:val="22"/>
          <w:szCs w:val="22"/>
        </w:rPr>
      </w:pPr>
    </w:p>
    <w:p w14:paraId="615577BF" w14:textId="77777777" w:rsidR="007B2A8E" w:rsidRPr="006006D6" w:rsidRDefault="007B2A8E" w:rsidP="007B2A8E">
      <w:pPr>
        <w:pStyle w:val="CuerpoA"/>
        <w:jc w:val="both"/>
        <w:rPr>
          <w:rFonts w:ascii="Arial" w:eastAsia="Arial" w:hAnsi="Arial" w:cs="Arial"/>
          <w:sz w:val="22"/>
          <w:szCs w:val="22"/>
        </w:rPr>
      </w:pPr>
    </w:p>
    <w:p w14:paraId="26DFC370" w14:textId="77777777" w:rsidR="007B2A8E" w:rsidRPr="006006D6" w:rsidRDefault="007B2A8E" w:rsidP="007B2A8E">
      <w:pPr>
        <w:pStyle w:val="CuerpoA"/>
        <w:jc w:val="both"/>
        <w:rPr>
          <w:rFonts w:ascii="Arial" w:eastAsia="Arial" w:hAnsi="Arial" w:cs="Arial"/>
          <w:sz w:val="22"/>
          <w:szCs w:val="22"/>
        </w:rPr>
      </w:pPr>
    </w:p>
    <w:p w14:paraId="71596C7C" w14:textId="77777777" w:rsidR="007B2A8E" w:rsidRPr="006006D6" w:rsidRDefault="007B2A8E" w:rsidP="007B2A8E">
      <w:pPr>
        <w:pStyle w:val="CuerpoA"/>
        <w:jc w:val="both"/>
        <w:rPr>
          <w:rFonts w:ascii="Arial" w:eastAsia="Arial" w:hAnsi="Arial" w:cs="Arial"/>
          <w:sz w:val="22"/>
          <w:szCs w:val="22"/>
        </w:rPr>
      </w:pPr>
    </w:p>
    <w:p w14:paraId="0EA3D839" w14:textId="77777777" w:rsidR="007B2A8E" w:rsidRPr="006006D6" w:rsidRDefault="007B2A8E" w:rsidP="007B2A8E">
      <w:pPr>
        <w:pStyle w:val="CuerpoA"/>
        <w:jc w:val="both"/>
        <w:rPr>
          <w:rFonts w:ascii="Arial" w:eastAsia="Arial" w:hAnsi="Arial" w:cs="Arial"/>
          <w:sz w:val="22"/>
          <w:szCs w:val="22"/>
        </w:rPr>
      </w:pPr>
    </w:p>
    <w:p w14:paraId="3EAAA9E5" w14:textId="77777777" w:rsidR="007B2A8E" w:rsidRPr="006006D6" w:rsidRDefault="00DF4495" w:rsidP="007B2A8E">
      <w:pPr>
        <w:pStyle w:val="CuerpoA"/>
        <w:jc w:val="center"/>
        <w:rPr>
          <w:rStyle w:val="Nmerodepgina"/>
          <w:rFonts w:ascii="Arial" w:eastAsia="Arial" w:hAnsi="Arial" w:cs="Arial"/>
          <w:b/>
          <w:bCs/>
          <w:sz w:val="22"/>
          <w:szCs w:val="22"/>
        </w:rPr>
      </w:pPr>
      <w:r w:rsidRPr="006006D6">
        <w:rPr>
          <w:rStyle w:val="Nmerodepgina"/>
          <w:rFonts w:ascii="Arial" w:hAnsi="Arial"/>
          <w:b/>
          <w:bCs/>
          <w:sz w:val="22"/>
          <w:szCs w:val="22"/>
        </w:rPr>
        <w:t>LUIS GILBERTO MURILLO URRUTIA</w:t>
      </w:r>
    </w:p>
    <w:p w14:paraId="34448FF5" w14:textId="77777777" w:rsidR="007B2A8E" w:rsidRPr="006006D6" w:rsidRDefault="007B2A8E" w:rsidP="007B2A8E">
      <w:pPr>
        <w:pStyle w:val="CuerpoA"/>
        <w:jc w:val="center"/>
        <w:rPr>
          <w:rStyle w:val="Nmerodepgina"/>
          <w:rFonts w:ascii="Arial" w:eastAsia="Arial" w:hAnsi="Arial" w:cs="Arial"/>
          <w:b/>
          <w:bCs/>
          <w:sz w:val="22"/>
          <w:szCs w:val="22"/>
        </w:rPr>
      </w:pPr>
      <w:r w:rsidRPr="006006D6">
        <w:rPr>
          <w:rStyle w:val="Nmerodepgina"/>
          <w:rFonts w:ascii="Arial" w:hAnsi="Arial"/>
          <w:b/>
          <w:bCs/>
          <w:sz w:val="22"/>
          <w:szCs w:val="22"/>
        </w:rPr>
        <w:t>Ministro de Ambiente y Desarrollo Sostenible</w:t>
      </w:r>
    </w:p>
    <w:p w14:paraId="455374B5" w14:textId="77777777" w:rsidR="007B2A8E" w:rsidRDefault="007B2A8E" w:rsidP="007B2A8E">
      <w:pPr>
        <w:pStyle w:val="CuerpoA"/>
        <w:rPr>
          <w:rFonts w:ascii="Arial" w:eastAsia="Arial" w:hAnsi="Arial" w:cs="Arial"/>
        </w:rPr>
      </w:pPr>
    </w:p>
    <w:p w14:paraId="2DB12144" w14:textId="77777777" w:rsidR="007B2A8E" w:rsidRDefault="007B2A8E" w:rsidP="007B2A8E">
      <w:pPr>
        <w:pStyle w:val="CuerpoA"/>
        <w:rPr>
          <w:rFonts w:ascii="Arial" w:eastAsia="Arial" w:hAnsi="Arial" w:cs="Arial"/>
        </w:rPr>
      </w:pPr>
    </w:p>
    <w:p w14:paraId="7F55FB8D" w14:textId="77777777" w:rsidR="007B2A8E" w:rsidRDefault="007B2A8E" w:rsidP="007B2A8E">
      <w:pPr>
        <w:pStyle w:val="CuerpoA"/>
        <w:rPr>
          <w:rFonts w:ascii="Arial" w:eastAsia="Arial" w:hAnsi="Arial" w:cs="Arial"/>
        </w:rPr>
      </w:pPr>
    </w:p>
    <w:p w14:paraId="12240CA9" w14:textId="77777777" w:rsidR="00173A36" w:rsidRDefault="00173A36" w:rsidP="00173A36">
      <w:pPr>
        <w:pStyle w:val="CuerpoA"/>
        <w:jc w:val="both"/>
        <w:rPr>
          <w:rStyle w:val="Nmerodepgina"/>
          <w:rFonts w:ascii="Arial" w:eastAsia="Arial" w:hAnsi="Arial" w:cs="Arial"/>
          <w:sz w:val="16"/>
          <w:szCs w:val="16"/>
        </w:rPr>
      </w:pPr>
      <w:r>
        <w:rPr>
          <w:rStyle w:val="Nmerodepgina"/>
          <w:rFonts w:ascii="Arial" w:hAnsi="Arial"/>
          <w:sz w:val="16"/>
          <w:szCs w:val="16"/>
        </w:rPr>
        <w:t>Preparó: Jaime Andrés Echeverría. Contratista, Oficina Asesora Jurídica.</w:t>
      </w:r>
    </w:p>
    <w:p w14:paraId="0C065875" w14:textId="77777777" w:rsidR="00173A36" w:rsidRDefault="00173A36" w:rsidP="00173A36">
      <w:pPr>
        <w:pStyle w:val="CuerpoA"/>
        <w:jc w:val="both"/>
        <w:rPr>
          <w:rFonts w:ascii="Arial" w:eastAsia="Arial" w:hAnsi="Arial" w:cs="Arial"/>
          <w:sz w:val="16"/>
          <w:szCs w:val="16"/>
        </w:rPr>
      </w:pPr>
    </w:p>
    <w:p w14:paraId="6A7C48A8" w14:textId="77777777" w:rsidR="00173A36" w:rsidRDefault="00173A36" w:rsidP="00173A36">
      <w:pPr>
        <w:pStyle w:val="CuerpoA"/>
        <w:jc w:val="both"/>
        <w:rPr>
          <w:rStyle w:val="Nmerodepgina"/>
          <w:rFonts w:ascii="Arial" w:hAnsi="Arial"/>
          <w:sz w:val="16"/>
          <w:szCs w:val="16"/>
        </w:rPr>
      </w:pPr>
      <w:r>
        <w:rPr>
          <w:rStyle w:val="Nmerodepgina"/>
          <w:rFonts w:ascii="Arial" w:hAnsi="Arial"/>
          <w:sz w:val="16"/>
          <w:szCs w:val="16"/>
        </w:rPr>
        <w:t>Revisó: Cristian Carabaly. Oficina Asesora Jurídica.</w:t>
      </w:r>
    </w:p>
    <w:p w14:paraId="3CFC5229" w14:textId="77777777" w:rsidR="00173A36" w:rsidRDefault="00173A36" w:rsidP="00173A36">
      <w:pPr>
        <w:pStyle w:val="CuerpoA"/>
        <w:jc w:val="both"/>
        <w:rPr>
          <w:rStyle w:val="Nmerodepgina"/>
          <w:rFonts w:ascii="Arial" w:eastAsia="Arial" w:hAnsi="Arial" w:cs="Arial"/>
          <w:sz w:val="16"/>
          <w:szCs w:val="16"/>
        </w:rPr>
      </w:pPr>
      <w:r>
        <w:rPr>
          <w:rStyle w:val="Nmerodepgina"/>
          <w:rFonts w:ascii="Arial" w:hAnsi="Arial"/>
          <w:sz w:val="16"/>
          <w:szCs w:val="16"/>
        </w:rPr>
        <w:t xml:space="preserve">Maria Claudia Orjuela. Contratista, Dirección de Bosques, Biodiversidad y Servicios </w:t>
      </w:r>
      <w:proofErr w:type="spellStart"/>
      <w:r>
        <w:rPr>
          <w:rStyle w:val="Nmerodepgina"/>
          <w:rFonts w:ascii="Arial" w:hAnsi="Arial"/>
          <w:sz w:val="16"/>
          <w:szCs w:val="16"/>
        </w:rPr>
        <w:t>Ecosistémicos</w:t>
      </w:r>
      <w:proofErr w:type="spellEnd"/>
    </w:p>
    <w:p w14:paraId="36E8D5C6" w14:textId="77777777" w:rsidR="00173A36" w:rsidRDefault="00173A36" w:rsidP="00173A36">
      <w:pPr>
        <w:pStyle w:val="CuerpoA"/>
        <w:jc w:val="both"/>
        <w:rPr>
          <w:rStyle w:val="Nmerodepgina"/>
          <w:rFonts w:ascii="Arial" w:eastAsia="Arial" w:hAnsi="Arial" w:cs="Arial"/>
          <w:sz w:val="16"/>
          <w:szCs w:val="16"/>
        </w:rPr>
      </w:pPr>
      <w:r>
        <w:rPr>
          <w:rStyle w:val="Nmerodepgina"/>
          <w:rFonts w:ascii="Arial" w:hAnsi="Arial"/>
          <w:sz w:val="16"/>
          <w:szCs w:val="16"/>
        </w:rPr>
        <w:t xml:space="preserve">Natalia Ramirez. Coordinadora Grupo de Gestión en Biodiversidad. Dirección de Bosques, Biodiversidad y Servicios </w:t>
      </w:r>
      <w:proofErr w:type="spellStart"/>
      <w:r>
        <w:rPr>
          <w:rStyle w:val="Nmerodepgina"/>
          <w:rFonts w:ascii="Arial" w:hAnsi="Arial"/>
          <w:sz w:val="16"/>
          <w:szCs w:val="16"/>
        </w:rPr>
        <w:t>Ecosistémicos</w:t>
      </w:r>
      <w:proofErr w:type="spellEnd"/>
    </w:p>
    <w:p w14:paraId="1D5DCF78" w14:textId="77777777" w:rsidR="00173A36" w:rsidRDefault="00173A36" w:rsidP="00173A36">
      <w:pPr>
        <w:pStyle w:val="CuerpoA"/>
        <w:jc w:val="both"/>
        <w:rPr>
          <w:rFonts w:ascii="Arial" w:eastAsia="Arial" w:hAnsi="Arial" w:cs="Arial"/>
          <w:sz w:val="16"/>
          <w:szCs w:val="16"/>
        </w:rPr>
      </w:pPr>
    </w:p>
    <w:p w14:paraId="32ECED76" w14:textId="77777777" w:rsidR="00173A36" w:rsidRDefault="00173A36" w:rsidP="00173A36">
      <w:pPr>
        <w:pStyle w:val="CuerpoA"/>
        <w:jc w:val="both"/>
        <w:rPr>
          <w:rStyle w:val="Nmerodepgina"/>
          <w:rFonts w:ascii="Arial" w:eastAsia="Arial" w:hAnsi="Arial" w:cs="Arial"/>
        </w:rPr>
      </w:pPr>
      <w:r>
        <w:rPr>
          <w:rStyle w:val="Nmerodepgina"/>
          <w:rFonts w:ascii="Arial" w:hAnsi="Arial"/>
          <w:sz w:val="16"/>
          <w:szCs w:val="16"/>
        </w:rPr>
        <w:t xml:space="preserve">Aprobó: Carlos Alberto Botero López. Viceministro de Ambiente y Desarrollo Sostenible </w:t>
      </w:r>
    </w:p>
    <w:p w14:paraId="465E8A8E" w14:textId="77777777" w:rsidR="00173A36" w:rsidRDefault="00173A36" w:rsidP="00173A36">
      <w:pPr>
        <w:pStyle w:val="CuerpoA"/>
        <w:jc w:val="both"/>
        <w:rPr>
          <w:rStyle w:val="Nmerodepgina"/>
          <w:rFonts w:ascii="Arial" w:eastAsia="Arial" w:hAnsi="Arial" w:cs="Arial"/>
          <w:sz w:val="16"/>
          <w:szCs w:val="16"/>
        </w:rPr>
      </w:pPr>
      <w:r>
        <w:rPr>
          <w:rStyle w:val="Nmerodepgina"/>
          <w:rFonts w:ascii="Arial" w:hAnsi="Arial"/>
          <w:sz w:val="16"/>
          <w:szCs w:val="16"/>
        </w:rPr>
        <w:t>Jaime Asprilla Manyoma. Jefe Oficina Asesora Jurídica</w:t>
      </w:r>
    </w:p>
    <w:p w14:paraId="33F63663" w14:textId="77777777" w:rsidR="00173A36" w:rsidRDefault="00173A36" w:rsidP="00173A36">
      <w:pPr>
        <w:pStyle w:val="CuerpoA"/>
        <w:jc w:val="both"/>
        <w:rPr>
          <w:rStyle w:val="Nmerodepgina"/>
          <w:rFonts w:ascii="Arial" w:hAnsi="Arial"/>
          <w:sz w:val="16"/>
          <w:szCs w:val="16"/>
        </w:rPr>
      </w:pPr>
      <w:r>
        <w:rPr>
          <w:rStyle w:val="Nmerodepgina"/>
          <w:rFonts w:ascii="Arial" w:eastAsia="Arial" w:hAnsi="Arial" w:cs="Arial"/>
          <w:sz w:val="16"/>
          <w:szCs w:val="16"/>
        </w:rPr>
        <w:t>Cesar Augusto Rey</w:t>
      </w:r>
      <w:r>
        <w:rPr>
          <w:rStyle w:val="Nmerodepgina"/>
          <w:rFonts w:ascii="Arial" w:hAnsi="Arial"/>
          <w:sz w:val="16"/>
          <w:szCs w:val="16"/>
        </w:rPr>
        <w:t xml:space="preserve">. Director de Bosques, Biodiversidad y Servicios </w:t>
      </w:r>
      <w:proofErr w:type="spellStart"/>
      <w:r>
        <w:rPr>
          <w:rStyle w:val="Nmerodepgina"/>
          <w:rFonts w:ascii="Arial" w:hAnsi="Arial"/>
          <w:sz w:val="16"/>
          <w:szCs w:val="16"/>
        </w:rPr>
        <w:t>Ecosistémicos</w:t>
      </w:r>
      <w:proofErr w:type="spellEnd"/>
      <w:r>
        <w:rPr>
          <w:rStyle w:val="Nmerodepgina"/>
          <w:rFonts w:ascii="Arial" w:hAnsi="Arial"/>
          <w:sz w:val="16"/>
          <w:szCs w:val="16"/>
        </w:rPr>
        <w:t>.</w:t>
      </w:r>
    </w:p>
    <w:p w14:paraId="46E351A1" w14:textId="4DD8D304" w:rsidR="00D5633D" w:rsidRPr="00173A36" w:rsidRDefault="00D5633D" w:rsidP="00173A36">
      <w:pPr>
        <w:pStyle w:val="CuerpoA"/>
        <w:jc w:val="both"/>
        <w:rPr>
          <w:rStyle w:val="Nmerodepgina"/>
          <w:rFonts w:ascii="Arial" w:eastAsia="Arial" w:hAnsi="Arial" w:cs="Arial"/>
          <w:b/>
          <w:sz w:val="16"/>
          <w:szCs w:val="16"/>
        </w:rPr>
      </w:pPr>
    </w:p>
    <w:sectPr w:rsidR="00D5633D" w:rsidRPr="00173A36" w:rsidSect="006922CF">
      <w:headerReference w:type="default" r:id="rId8"/>
      <w:footerReference w:type="default" r:id="rId9"/>
      <w:headerReference w:type="first" r:id="rId10"/>
      <w:footerReference w:type="first" r:id="rId11"/>
      <w:type w:val="oddPage"/>
      <w:pgSz w:w="12240" w:h="18720" w:code="14"/>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526CDC" w14:textId="77777777" w:rsidR="00494A17" w:rsidRDefault="00494A17">
      <w:r>
        <w:separator/>
      </w:r>
    </w:p>
  </w:endnote>
  <w:endnote w:type="continuationSeparator" w:id="0">
    <w:p w14:paraId="20C694D8" w14:textId="77777777" w:rsidR="00494A17" w:rsidRDefault="00494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B9EE1" w14:textId="77777777" w:rsidR="006E5D9C" w:rsidRPr="0075501E" w:rsidRDefault="006E5D9C" w:rsidP="001908C5">
    <w:pPr>
      <w:pStyle w:val="Piedepgina"/>
      <w:rPr>
        <w:rFonts w:ascii="Arial" w:hAnsi="Arial" w:cs="Arial"/>
        <w:color w:val="808080" w:themeColor="background1" w:themeShade="80"/>
        <w:sz w:val="16"/>
        <w:szCs w:val="18"/>
        <w:lang w:val="es-CO"/>
      </w:rPr>
    </w:pPr>
  </w:p>
  <w:p w14:paraId="090AC5FA" w14:textId="77777777" w:rsidR="006E5D9C" w:rsidRDefault="006E5D9C" w:rsidP="001908C5">
    <w:pPr>
      <w:pStyle w:val="Piedepgina"/>
      <w:rPr>
        <w:rFonts w:ascii="Arial" w:hAnsi="Arial" w:cs="Arial"/>
        <w:color w:val="808080" w:themeColor="background1" w:themeShade="80"/>
        <w:sz w:val="2"/>
        <w:szCs w:val="18"/>
        <w:lang w:val="es-CO"/>
      </w:rPr>
    </w:pPr>
  </w:p>
  <w:p w14:paraId="7D59D00C" w14:textId="77777777" w:rsidR="006E5D9C" w:rsidRDefault="006E5D9C" w:rsidP="001908C5">
    <w:pPr>
      <w:pStyle w:val="Piedepgina"/>
      <w:rPr>
        <w:rFonts w:ascii="Arial" w:hAnsi="Arial" w:cs="Arial"/>
        <w:color w:val="808080" w:themeColor="background1" w:themeShade="80"/>
        <w:sz w:val="2"/>
        <w:szCs w:val="18"/>
        <w:lang w:val="es-CO"/>
      </w:rPr>
    </w:pPr>
  </w:p>
  <w:p w14:paraId="798F6074" w14:textId="77777777" w:rsidR="006E5D9C" w:rsidRPr="0075501E" w:rsidRDefault="006E5D9C" w:rsidP="001908C5">
    <w:pPr>
      <w:pStyle w:val="Piedepgina"/>
      <w:rPr>
        <w:rFonts w:ascii="Arial" w:hAnsi="Arial" w:cs="Arial"/>
        <w:color w:val="808080" w:themeColor="background1" w:themeShade="80"/>
        <w:sz w:val="2"/>
        <w:szCs w:val="18"/>
        <w:lang w:val="es-CO"/>
      </w:rPr>
    </w:pPr>
  </w:p>
  <w:p w14:paraId="0C744B56" w14:textId="77777777" w:rsidR="006E5D9C" w:rsidRPr="000A1C11" w:rsidRDefault="006E5D9C"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B395B" w14:textId="77777777" w:rsidR="006E5D9C" w:rsidRPr="00F915C6" w:rsidRDefault="006E5D9C"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D4F0E5" w14:textId="77777777" w:rsidR="00494A17" w:rsidRDefault="00494A17">
      <w:r>
        <w:separator/>
      </w:r>
    </w:p>
  </w:footnote>
  <w:footnote w:type="continuationSeparator" w:id="0">
    <w:p w14:paraId="74304A69" w14:textId="77777777" w:rsidR="00494A17" w:rsidRDefault="00494A17">
      <w:r>
        <w:continuationSeparator/>
      </w:r>
    </w:p>
  </w:footnote>
  <w:footnote w:id="1">
    <w:p w14:paraId="0F72CA69" w14:textId="77777777" w:rsidR="006E5D9C" w:rsidRDefault="006E5D9C" w:rsidP="007B2A8E">
      <w:pPr>
        <w:pStyle w:val="Textonotapie"/>
        <w:jc w:val="both"/>
      </w:pPr>
      <w:r>
        <w:rPr>
          <w:rStyle w:val="Nmerodepgina"/>
          <w:rFonts w:ascii="Arial" w:eastAsia="Arial" w:hAnsi="Arial" w:cs="Arial"/>
          <w:vertAlign w:val="superscript"/>
        </w:rPr>
        <w:footnoteRef/>
      </w:r>
      <w:r>
        <w:rPr>
          <w:rStyle w:val="Nmerodepgina"/>
          <w:rFonts w:ascii="Arial" w:hAnsi="Arial"/>
          <w:sz w:val="16"/>
          <w:szCs w:val="16"/>
        </w:rPr>
        <w:t xml:space="preserve"> Artículo modificado por el artículo 174 de la Ley 1753 de 2015.</w:t>
      </w:r>
    </w:p>
  </w:footnote>
  <w:footnote w:id="2">
    <w:p w14:paraId="41CBE002" w14:textId="77777777" w:rsidR="006E5D9C" w:rsidRDefault="006E5D9C" w:rsidP="007B2A8E">
      <w:pPr>
        <w:pStyle w:val="Textonotapie"/>
        <w:jc w:val="both"/>
      </w:pPr>
      <w:r>
        <w:rPr>
          <w:rStyle w:val="Nmerodepgina"/>
          <w:rFonts w:ascii="Arial" w:eastAsia="Arial" w:hAnsi="Arial" w:cs="Arial"/>
          <w:i/>
          <w:iCs/>
          <w:vertAlign w:val="superscript"/>
        </w:rPr>
        <w:footnoteRef/>
      </w:r>
      <w:r>
        <w:rPr>
          <w:rStyle w:val="Nmerodepgina"/>
          <w:rFonts w:ascii="Arial" w:hAnsi="Arial"/>
          <w:sz w:val="16"/>
          <w:szCs w:val="16"/>
        </w:rPr>
        <w:t xml:space="preserve"> Corte Constitucional colombiana. Sentencia C-035 de 2016. M.P.: Gloria Stella Ortiz Delgado.</w:t>
      </w:r>
    </w:p>
  </w:footnote>
  <w:footnote w:id="3">
    <w:p w14:paraId="455D799A" w14:textId="77777777" w:rsidR="006E5D9C" w:rsidRDefault="006E5D9C" w:rsidP="007B2A8E">
      <w:pPr>
        <w:pStyle w:val="Textonotapie"/>
        <w:jc w:val="both"/>
      </w:pPr>
      <w:r>
        <w:rPr>
          <w:rStyle w:val="Nmerodepgina"/>
          <w:rFonts w:ascii="Arial" w:eastAsia="Arial" w:hAnsi="Arial" w:cs="Arial"/>
          <w:vertAlign w:val="superscript"/>
        </w:rPr>
        <w:footnoteRef/>
      </w:r>
      <w:r>
        <w:rPr>
          <w:rStyle w:val="Nmerodepgina"/>
          <w:rFonts w:ascii="Arial" w:hAnsi="Arial"/>
          <w:sz w:val="16"/>
          <w:szCs w:val="16"/>
        </w:rPr>
        <w:t xml:space="preserve"> Ibíd.</w:t>
      </w:r>
    </w:p>
  </w:footnote>
  <w:footnote w:id="4">
    <w:p w14:paraId="58439E98" w14:textId="77777777" w:rsidR="006A7572" w:rsidRPr="008C7CDA" w:rsidRDefault="006A7572" w:rsidP="008C7CDA">
      <w:pPr>
        <w:pStyle w:val="Textonotapie"/>
        <w:jc w:val="both"/>
        <w:rPr>
          <w:rFonts w:ascii="Arial" w:hAnsi="Arial" w:cs="Arial"/>
          <w:sz w:val="16"/>
          <w:szCs w:val="16"/>
        </w:rPr>
      </w:pPr>
      <w:r w:rsidRPr="008C7CDA">
        <w:rPr>
          <w:rStyle w:val="Refdenotaalpie"/>
          <w:rFonts w:ascii="Arial" w:hAnsi="Arial" w:cs="Arial"/>
          <w:sz w:val="16"/>
          <w:szCs w:val="16"/>
        </w:rPr>
        <w:footnoteRef/>
      </w:r>
      <w:r w:rsidRPr="008C7CDA">
        <w:rPr>
          <w:rFonts w:ascii="Arial" w:hAnsi="Arial" w:cs="Arial"/>
          <w:sz w:val="16"/>
          <w:szCs w:val="16"/>
        </w:rPr>
        <w:t xml:space="preserve"> La Corte Constitucional mediante sentencia C-644 de 2017 declara exequible el Decreto ley 870 de 2017. </w:t>
      </w:r>
    </w:p>
  </w:footnote>
  <w:footnote w:id="5">
    <w:p w14:paraId="18F1B07B" w14:textId="77777777" w:rsidR="008A30A5" w:rsidRPr="008C7CDA" w:rsidRDefault="008A30A5" w:rsidP="008C7CDA">
      <w:pPr>
        <w:pStyle w:val="Textonotapie"/>
        <w:jc w:val="both"/>
        <w:rPr>
          <w:rFonts w:ascii="Arial" w:hAnsi="Arial" w:cs="Arial"/>
          <w:sz w:val="16"/>
          <w:szCs w:val="16"/>
        </w:rPr>
      </w:pPr>
      <w:r w:rsidRPr="008C7CDA">
        <w:rPr>
          <w:rStyle w:val="Refdenotaalpie"/>
          <w:rFonts w:ascii="Arial" w:hAnsi="Arial" w:cs="Arial"/>
          <w:sz w:val="16"/>
          <w:szCs w:val="16"/>
        </w:rPr>
        <w:footnoteRef/>
      </w:r>
      <w:r w:rsidRPr="008C7CDA">
        <w:rPr>
          <w:rFonts w:ascii="Arial" w:hAnsi="Arial" w:cs="Arial"/>
          <w:sz w:val="16"/>
          <w:szCs w:val="16"/>
        </w:rPr>
        <w:t xml:space="preserve"> Dentro del documento la Sierra Nevada de Santa Marta hace referencia a todo el sistema montañoso, mientras que el complejo de páramo Sierra Nevada de Santa Marta será denominado como CPSNSM.</w:t>
      </w:r>
    </w:p>
  </w:footnote>
  <w:footnote w:id="6">
    <w:p w14:paraId="0B0C25DE" w14:textId="77777777" w:rsidR="008A30A5" w:rsidRPr="0090378A" w:rsidRDefault="008A30A5" w:rsidP="0090378A">
      <w:pPr>
        <w:pStyle w:val="Textonotapie"/>
        <w:jc w:val="both"/>
        <w:rPr>
          <w:rFonts w:ascii="Arial" w:hAnsi="Arial" w:cs="Arial"/>
          <w:sz w:val="16"/>
          <w:szCs w:val="16"/>
        </w:rPr>
      </w:pPr>
      <w:r w:rsidRPr="0090378A">
        <w:rPr>
          <w:rStyle w:val="Refdenotaalpie"/>
          <w:rFonts w:ascii="Arial" w:hAnsi="Arial" w:cs="Arial"/>
          <w:sz w:val="16"/>
          <w:szCs w:val="16"/>
        </w:rPr>
        <w:footnoteRef/>
      </w:r>
      <w:r w:rsidRPr="0090378A">
        <w:rPr>
          <w:rFonts w:ascii="Arial" w:hAnsi="Arial" w:cs="Arial"/>
          <w:sz w:val="16"/>
          <w:szCs w:val="16"/>
        </w:rPr>
        <w:t xml:space="preserve"> La franja de transición se ubica entre los 2700 y los 3000 m. aproximadamente.</w:t>
      </w:r>
    </w:p>
  </w:footnote>
  <w:footnote w:id="7">
    <w:p w14:paraId="1E2D2C43" w14:textId="77777777" w:rsidR="00994070" w:rsidRPr="0090378A" w:rsidRDefault="00994070" w:rsidP="0090378A">
      <w:pPr>
        <w:pStyle w:val="Textonotapie"/>
        <w:jc w:val="both"/>
        <w:rPr>
          <w:rFonts w:ascii="Arial" w:hAnsi="Arial" w:cs="Arial"/>
          <w:sz w:val="16"/>
          <w:szCs w:val="16"/>
        </w:rPr>
      </w:pPr>
      <w:r w:rsidRPr="00625777">
        <w:rPr>
          <w:rStyle w:val="Refdenotaalpie"/>
          <w:sz w:val="16"/>
          <w:szCs w:val="16"/>
        </w:rPr>
        <w:footnoteRef/>
      </w:r>
      <w:r w:rsidRPr="00625777">
        <w:rPr>
          <w:sz w:val="16"/>
          <w:szCs w:val="16"/>
        </w:rPr>
        <w:t xml:space="preserve"> </w:t>
      </w:r>
      <w:r w:rsidRPr="0090378A">
        <w:rPr>
          <w:rFonts w:ascii="Arial" w:hAnsi="Arial" w:cs="Arial"/>
          <w:sz w:val="16"/>
          <w:szCs w:val="16"/>
        </w:rPr>
        <w:t>Las migraciones latitudinales son realizadas entre hemisferios del mismo continente. En el continente Americano, las migraciones neo tropicales son realizadas principalmente especies que se reproducen en Estados Unidos y Canadá durante el invierno (mayo a septiembre), y pasan el resto del año en Centro y Suramérica. Por su parte las migraciones australes se producen durante la época de invierno del hemisferio sur del continente americano, y se dan de sur a norte.</w:t>
      </w:r>
    </w:p>
  </w:footnote>
  <w:footnote w:id="8">
    <w:p w14:paraId="4607D11E" w14:textId="77777777" w:rsidR="00994070" w:rsidRPr="0090378A" w:rsidRDefault="00994070" w:rsidP="0090378A">
      <w:pPr>
        <w:pStyle w:val="Textonotapie"/>
        <w:jc w:val="both"/>
        <w:rPr>
          <w:rFonts w:ascii="Arial" w:hAnsi="Arial" w:cs="Arial"/>
          <w:sz w:val="16"/>
          <w:szCs w:val="16"/>
        </w:rPr>
      </w:pPr>
      <w:r w:rsidRPr="0090378A">
        <w:rPr>
          <w:rStyle w:val="Refdenotaalpie"/>
          <w:rFonts w:ascii="Arial" w:hAnsi="Arial" w:cs="Arial"/>
          <w:sz w:val="16"/>
          <w:szCs w:val="16"/>
        </w:rPr>
        <w:footnoteRef/>
      </w:r>
      <w:r w:rsidRPr="0090378A">
        <w:rPr>
          <w:rFonts w:ascii="Arial" w:hAnsi="Arial" w:cs="Arial"/>
          <w:sz w:val="16"/>
          <w:szCs w:val="16"/>
        </w:rPr>
        <w:t xml:space="preserve"> Las migraciones altitudinales, son realizadas por especies se mueven entre distintas franjas de elevación, en este caso, entre el páramo y el bosque.</w:t>
      </w:r>
    </w:p>
  </w:footnote>
  <w:footnote w:id="9">
    <w:p w14:paraId="34EE5061" w14:textId="77777777" w:rsidR="00994070" w:rsidRPr="0090378A" w:rsidRDefault="00994070" w:rsidP="0090378A">
      <w:pPr>
        <w:pStyle w:val="Textonotapie"/>
        <w:jc w:val="both"/>
        <w:rPr>
          <w:rFonts w:ascii="Arial" w:hAnsi="Arial" w:cs="Arial"/>
          <w:sz w:val="16"/>
          <w:szCs w:val="16"/>
        </w:rPr>
      </w:pPr>
      <w:r w:rsidRPr="0090378A">
        <w:rPr>
          <w:rStyle w:val="Refdenotaalpie"/>
          <w:rFonts w:ascii="Arial" w:hAnsi="Arial" w:cs="Arial"/>
          <w:sz w:val="16"/>
          <w:szCs w:val="16"/>
        </w:rPr>
        <w:footnoteRef/>
      </w:r>
      <w:r w:rsidRPr="0090378A">
        <w:rPr>
          <w:rFonts w:ascii="Arial" w:hAnsi="Arial" w:cs="Arial"/>
          <w:sz w:val="16"/>
          <w:szCs w:val="16"/>
        </w:rPr>
        <w:t xml:space="preserve"> Especie Casi-endémica de Colombia (CE): especie cuya distribución geográfica en Colombia es al menos el 50% de su distribución total conocida, aunque comparta el restante 50% con uno o más países vecinos (Chaparro-Herrera et al. 2013)</w:t>
      </w:r>
    </w:p>
  </w:footnote>
  <w:footnote w:id="10">
    <w:p w14:paraId="2E0EF0B9" w14:textId="77777777" w:rsidR="006E5D9C" w:rsidRPr="009273DD" w:rsidRDefault="006E5D9C">
      <w:pPr>
        <w:pStyle w:val="Textonotapie"/>
        <w:rPr>
          <w:rFonts w:ascii="Arial" w:hAnsi="Arial" w:cs="Arial"/>
          <w:sz w:val="16"/>
          <w:szCs w:val="16"/>
          <w:lang w:val="es-CO"/>
        </w:rPr>
      </w:pPr>
      <w:r w:rsidRPr="009273DD">
        <w:rPr>
          <w:rStyle w:val="Refdenotaalpie"/>
          <w:rFonts w:ascii="Arial" w:hAnsi="Arial" w:cs="Arial"/>
          <w:sz w:val="16"/>
          <w:szCs w:val="16"/>
        </w:rPr>
        <w:footnoteRef/>
      </w:r>
      <w:r w:rsidRPr="009273DD">
        <w:rPr>
          <w:rFonts w:ascii="Arial" w:hAnsi="Arial" w:cs="Arial"/>
          <w:sz w:val="16"/>
          <w:szCs w:val="16"/>
        </w:rPr>
        <w:t xml:space="preserve"> </w:t>
      </w:r>
      <w:r w:rsidRPr="009273DD">
        <w:rPr>
          <w:rFonts w:ascii="Arial" w:hAnsi="Arial" w:cs="Arial"/>
          <w:sz w:val="16"/>
          <w:szCs w:val="16"/>
          <w:lang w:val="es-CO"/>
        </w:rPr>
        <w:t xml:space="preserve">Sentencia T-680 de 2012 y Sentencia C-371 de 2014. </w:t>
      </w:r>
    </w:p>
  </w:footnote>
  <w:footnote w:id="11">
    <w:p w14:paraId="0E35B2A4" w14:textId="77777777" w:rsidR="006E5D9C" w:rsidRDefault="006E5D9C" w:rsidP="007B2A8E">
      <w:pPr>
        <w:pStyle w:val="Textonotapie"/>
        <w:jc w:val="both"/>
      </w:pPr>
      <w:r>
        <w:rPr>
          <w:rStyle w:val="Nmerodepgina"/>
          <w:rFonts w:ascii="Arial" w:eastAsia="Arial" w:hAnsi="Arial" w:cs="Arial"/>
          <w:vertAlign w:val="superscript"/>
        </w:rPr>
        <w:footnoteRef/>
      </w:r>
      <w:r>
        <w:rPr>
          <w:rStyle w:val="Nmerodepgina"/>
          <w:rFonts w:ascii="Arial" w:hAnsi="Arial"/>
          <w:sz w:val="16"/>
          <w:szCs w:val="16"/>
        </w:rPr>
        <w:t xml:space="preserve"> Corte Constitucional colombiana. Sentencia C-035 de 2016. M.P.: Gloria Stella Ortiz Delgado.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A6198" w14:textId="77777777" w:rsidR="006E5D9C" w:rsidRPr="00C43C41" w:rsidRDefault="006E5D9C"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A40039">
      <w:rPr>
        <w:rStyle w:val="Nmerodepgina"/>
        <w:rFonts w:ascii="Arial" w:hAnsi="Arial" w:cs="Arial"/>
        <w:noProof/>
        <w:sz w:val="22"/>
        <w:szCs w:val="22"/>
        <w:lang w:val="es-ES_tradnl"/>
      </w:rPr>
      <w:t>18</w:t>
    </w:r>
    <w:r w:rsidRPr="00A7077B">
      <w:rPr>
        <w:rStyle w:val="Nmerodepgina"/>
        <w:rFonts w:ascii="Arial" w:hAnsi="Arial" w:cs="Arial"/>
        <w:sz w:val="22"/>
        <w:szCs w:val="22"/>
        <w:lang w:val="es-ES_tradnl"/>
      </w:rPr>
      <w:fldChar w:fldCharType="end"/>
    </w:r>
  </w:p>
  <w:p w14:paraId="4ADEF150" w14:textId="77777777" w:rsidR="006E5D9C" w:rsidRPr="00E851DA" w:rsidRDefault="006E5D9C" w:rsidP="00FB63D4">
    <w:pPr>
      <w:ind w:left="-284" w:right="360"/>
      <w:rPr>
        <w:rFonts w:ascii="Arial" w:hAnsi="Arial" w:cs="Arial"/>
        <w:i/>
        <w:color w:val="808080"/>
        <w:szCs w:val="24"/>
      </w:rPr>
    </w:pPr>
  </w:p>
  <w:p w14:paraId="65DC75E2" w14:textId="77777777" w:rsidR="006E5D9C" w:rsidRDefault="006E5D9C" w:rsidP="00322343">
    <w:pPr>
      <w:jc w:val="center"/>
      <w:rPr>
        <w:rFonts w:ascii="Arial" w:hAnsi="Arial" w:cs="Arial"/>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12515318" wp14:editId="54ED821B">
              <wp:simplePos x="0" y="0"/>
              <wp:positionH relativeFrom="column">
                <wp:posOffset>-358140</wp:posOffset>
              </wp:positionH>
              <wp:positionV relativeFrom="paragraph">
                <wp:posOffset>22860</wp:posOffset>
              </wp:positionV>
              <wp:extent cx="6336030" cy="10618470"/>
              <wp:effectExtent l="13335" t="13335" r="13335" b="7620"/>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144AE4B8" id="Freeform 4" o:spid="_x0000_s1026" style="position:absolute;margin-left:-28.2pt;margin-top:1.8pt;width:498.9pt;height:8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14:paraId="55A3478D" w14:textId="0EF0FFB1" w:rsidR="006E5D9C" w:rsidRDefault="006E5D9C" w:rsidP="007B2A8E">
    <w:pPr>
      <w:pStyle w:val="CuerpoA"/>
      <w:jc w:val="center"/>
      <w:rPr>
        <w:rStyle w:val="Nmerodepgina"/>
        <w:rFonts w:ascii="Arial" w:eastAsia="Arial" w:hAnsi="Arial" w:cs="Arial"/>
        <w:b/>
        <w:bCs/>
        <w:i/>
        <w:iCs/>
      </w:rPr>
    </w:pPr>
    <w:r>
      <w:rPr>
        <w:rStyle w:val="Nmerodepgina"/>
        <w:rFonts w:ascii="Arial" w:hAnsi="Arial"/>
        <w:b/>
        <w:bCs/>
        <w:i/>
        <w:iCs/>
      </w:rPr>
      <w:t>“Por medio de la cual s</w:t>
    </w:r>
    <w:r w:rsidR="00581D07">
      <w:rPr>
        <w:rStyle w:val="Nmerodepgina"/>
        <w:rFonts w:ascii="Arial" w:hAnsi="Arial"/>
        <w:b/>
        <w:bCs/>
        <w:i/>
        <w:iCs/>
      </w:rPr>
      <w:t>e delimita el Páramo Sierra Nevada de Santa Marta</w:t>
    </w:r>
    <w:r>
      <w:rPr>
        <w:rStyle w:val="Nmerodepgina"/>
        <w:rFonts w:ascii="Arial" w:hAnsi="Arial"/>
        <w:b/>
        <w:bCs/>
        <w:i/>
        <w:iCs/>
      </w:rPr>
      <w:t xml:space="preserve"> y se adoptan otras determinaciones”</w:t>
    </w:r>
  </w:p>
  <w:p w14:paraId="73FCCE00" w14:textId="77777777" w:rsidR="006E5D9C" w:rsidRDefault="006E5D9C" w:rsidP="00463ED1">
    <w:pPr>
      <w:jc w:val="center"/>
      <w:rPr>
        <w:rFonts w:ascii="Arial" w:hAnsi="Arial" w:cs="Arial"/>
        <w:i/>
        <w:szCs w:val="24"/>
      </w:rPr>
    </w:pPr>
  </w:p>
  <w:p w14:paraId="4477D7C7" w14:textId="77777777" w:rsidR="006E5D9C" w:rsidRPr="00A305FB" w:rsidRDefault="006E5D9C" w:rsidP="00463ED1">
    <w:pPr>
      <w:jc w:val="center"/>
      <w:rPr>
        <w:rFonts w:ascii="Arial" w:hAnsi="Arial" w:cs="Arial"/>
        <w:i/>
        <w:szCs w:val="24"/>
      </w:rPr>
    </w:pPr>
  </w:p>
  <w:p w14:paraId="449DB7D9" w14:textId="77777777" w:rsidR="006E5D9C" w:rsidRDefault="006E5D9C" w:rsidP="00463ED1">
    <w:pPr>
      <w:ind w:right="50"/>
      <w:jc w:val="center"/>
      <w:rPr>
        <w:rFonts w:ascii="Arial" w:hAnsi="Arial" w:cs="Arial"/>
        <w:b/>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41EB7" w14:textId="77777777" w:rsidR="006E5D9C" w:rsidRDefault="006E5D9C" w:rsidP="00C93B01">
    <w:pPr>
      <w:jc w:val="center"/>
      <w:rPr>
        <w:rFonts w:ascii="Arial" w:hAnsi="Arial"/>
        <w:sz w:val="16"/>
      </w:rPr>
    </w:pPr>
    <w:r>
      <w:rPr>
        <w:rFonts w:ascii="Arial" w:hAnsi="Arial"/>
        <w:sz w:val="16"/>
      </w:rPr>
      <w:t>REPÚBLICA DE COLOMBIA</w:t>
    </w:r>
  </w:p>
  <w:p w14:paraId="30DB498B" w14:textId="77777777" w:rsidR="006E5D9C" w:rsidRDefault="006E5D9C">
    <w:pPr>
      <w:jc w:val="center"/>
      <w:rPr>
        <w:rFonts w:ascii="Arial" w:hAnsi="Arial"/>
        <w:sz w:val="16"/>
      </w:rPr>
    </w:pPr>
    <w:r w:rsidRPr="00B369C7">
      <w:rPr>
        <w:noProof/>
        <w:lang w:val="es-CO" w:eastAsia="es-CO"/>
      </w:rPr>
      <w:drawing>
        <wp:anchor distT="0" distB="0" distL="114300" distR="114300" simplePos="0" relativeHeight="251660288" behindDoc="0" locked="0" layoutInCell="1" allowOverlap="1" wp14:anchorId="36A51D1A" wp14:editId="775A395F">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A12506" w14:textId="77777777" w:rsidR="006E5D9C" w:rsidRDefault="006E5D9C">
    <w:pPr>
      <w:jc w:val="center"/>
      <w:rPr>
        <w:rFonts w:ascii="Arial" w:hAnsi="Arial"/>
        <w:sz w:val="16"/>
      </w:rPr>
    </w:pPr>
  </w:p>
  <w:p w14:paraId="2C16349E" w14:textId="77777777" w:rsidR="006E5D9C" w:rsidRDefault="006E5D9C">
    <w:pPr>
      <w:jc w:val="center"/>
      <w:rPr>
        <w:rFonts w:ascii="Arial" w:hAnsi="Arial"/>
      </w:rPr>
    </w:pPr>
    <w:r>
      <w:rPr>
        <w:noProof/>
        <w:lang w:val="es-CO" w:eastAsia="es-CO"/>
      </w:rPr>
      <mc:AlternateContent>
        <mc:Choice Requires="wps">
          <w:drawing>
            <wp:anchor distT="0" distB="0" distL="114300" distR="114300" simplePos="0" relativeHeight="251657215" behindDoc="0" locked="0" layoutInCell="1" allowOverlap="1" wp14:anchorId="5B57E3ED" wp14:editId="55CFE306">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7D944CA2"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14:paraId="6AED5847" w14:textId="77777777" w:rsidR="006E5D9C" w:rsidRDefault="006E5D9C">
    <w:pPr>
      <w:jc w:val="center"/>
      <w:rPr>
        <w:rFonts w:ascii="Arial" w:hAnsi="Arial"/>
      </w:rPr>
    </w:pPr>
  </w:p>
  <w:p w14:paraId="2E60958E" w14:textId="77777777" w:rsidR="006E5D9C" w:rsidRDefault="006E5D9C">
    <w:pPr>
      <w:jc w:val="center"/>
      <w:rPr>
        <w:rFonts w:ascii="Arial" w:hAnsi="Arial"/>
      </w:rPr>
    </w:pPr>
  </w:p>
  <w:p w14:paraId="4A562281" w14:textId="77777777" w:rsidR="006E5D9C" w:rsidRDefault="006E5D9C">
    <w:pPr>
      <w:jc w:val="center"/>
      <w:rPr>
        <w:rFonts w:ascii="Arial" w:hAnsi="Arial"/>
      </w:rPr>
    </w:pPr>
  </w:p>
  <w:p w14:paraId="6576985C" w14:textId="77777777" w:rsidR="006E5D9C" w:rsidRPr="00652A5F" w:rsidRDefault="006E5D9C">
    <w:pPr>
      <w:jc w:val="center"/>
      <w:rPr>
        <w:rFonts w:ascii="Arial" w:hAnsi="Arial"/>
        <w:sz w:val="48"/>
        <w:szCs w:val="48"/>
      </w:rPr>
    </w:pPr>
    <w:r>
      <w:rPr>
        <w:noProof/>
        <w:lang w:val="es-CO" w:eastAsia="es-CO"/>
      </w:rPr>
      <mc:AlternateContent>
        <mc:Choice Requires="wps">
          <w:drawing>
            <wp:anchor distT="0" distB="0" distL="114300" distR="114300" simplePos="0" relativeHeight="251658240" behindDoc="0" locked="0" layoutInCell="1" allowOverlap="1" wp14:anchorId="2345348C" wp14:editId="30FDB0C2">
              <wp:simplePos x="0" y="0"/>
              <wp:positionH relativeFrom="column">
                <wp:posOffset>553720</wp:posOffset>
              </wp:positionH>
              <wp:positionV relativeFrom="paragraph">
                <wp:posOffset>151765</wp:posOffset>
              </wp:positionV>
              <wp:extent cx="4513580" cy="1228725"/>
              <wp:effectExtent l="0" t="0" r="1270" b="95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1AC1F73E" w14:textId="77777777" w:rsidR="006E5D9C" w:rsidRPr="00D06730" w:rsidRDefault="006E5D9C"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14:paraId="1E36CE6E" w14:textId="77777777" w:rsidR="006E5D9C" w:rsidRPr="00FE0D79" w:rsidRDefault="006E5D9C">
                          <w:pPr>
                            <w:pStyle w:val="Ttulo3"/>
                            <w:rPr>
                              <w:rFonts w:ascii="Arial Narrow" w:hAnsi="Arial Narrow"/>
                            </w:rPr>
                          </w:pPr>
                        </w:p>
                        <w:p w14:paraId="379A21AF" w14:textId="77777777" w:rsidR="006E5D9C" w:rsidRDefault="006E5D9C" w:rsidP="000D2B9D">
                          <w:pPr>
                            <w:pStyle w:val="Ttulo3"/>
                          </w:pPr>
                        </w:p>
                        <w:p w14:paraId="2F0B1A9B" w14:textId="77777777" w:rsidR="006E5D9C" w:rsidRDefault="006E5D9C" w:rsidP="000D2B9D">
                          <w:pPr>
                            <w:pStyle w:val="Ttulo3"/>
                            <w:rPr>
                              <w:rFonts w:cs="Arial"/>
                              <w:b/>
                              <w:sz w:val="36"/>
                              <w:szCs w:val="36"/>
                            </w:rPr>
                          </w:pPr>
                          <w:r w:rsidRPr="00FE0D79">
                            <w:t>RESOLUCIÓN N</w:t>
                          </w:r>
                          <w:r>
                            <w:t>o.______________</w:t>
                          </w:r>
                          <w:r>
                            <w:rPr>
                              <w:rFonts w:cs="Arial"/>
                              <w:b/>
                              <w:sz w:val="36"/>
                              <w:szCs w:val="36"/>
                            </w:rPr>
                            <w:t xml:space="preserve"> </w:t>
                          </w:r>
                        </w:p>
                        <w:p w14:paraId="58087297" w14:textId="77777777" w:rsidR="006E5D9C" w:rsidRPr="000D2B9D" w:rsidRDefault="006E5D9C" w:rsidP="000D2B9D">
                          <w:pPr>
                            <w:rPr>
                              <w:lang w:val="es-ES_tradnl"/>
                            </w:rPr>
                          </w:pPr>
                        </w:p>
                        <w:p w14:paraId="5720F33B" w14:textId="77777777" w:rsidR="006E5D9C" w:rsidRPr="00FE0D79" w:rsidRDefault="006E5D9C"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261FF940" w14:textId="77777777" w:rsidR="006E5D9C" w:rsidRPr="00FE0D79" w:rsidRDefault="006E5D9C">
                          <w:pPr>
                            <w:jc w:val="center"/>
                            <w:rPr>
                              <w:rFonts w:ascii="Arial Narrow" w:hAnsi="Arial Narrow"/>
                            </w:rPr>
                          </w:pPr>
                        </w:p>
                        <w:p w14:paraId="33A9C56C" w14:textId="77777777" w:rsidR="006E5D9C" w:rsidRDefault="006E5D9C">
                          <w:pPr>
                            <w:jc w:val="center"/>
                          </w:pPr>
                        </w:p>
                        <w:p w14:paraId="13078A6B" w14:textId="77777777" w:rsidR="006E5D9C" w:rsidRDefault="006E5D9C">
                          <w:pPr>
                            <w:jc w:val="center"/>
                          </w:pPr>
                        </w:p>
                        <w:p w14:paraId="2355D79B" w14:textId="77777777" w:rsidR="006E5D9C" w:rsidRDefault="006E5D9C">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45348C" id="Rectangle 3" o:spid="_x0000_s1026"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" stroked="f" strokeweight="0">
              <v:textbox inset="0,0,0,0">
                <w:txbxContent>
                  <w:p w14:paraId="1AC1F73E" w14:textId="77777777" w:rsidR="006E5D9C" w:rsidRPr="00D06730" w:rsidRDefault="006E5D9C"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14:paraId="1E36CE6E" w14:textId="77777777" w:rsidR="006E5D9C" w:rsidRPr="00FE0D79" w:rsidRDefault="006E5D9C">
                    <w:pPr>
                      <w:pStyle w:val="Ttulo3"/>
                      <w:rPr>
                        <w:rFonts w:ascii="Arial Narrow" w:hAnsi="Arial Narrow"/>
                      </w:rPr>
                    </w:pPr>
                  </w:p>
                  <w:p w14:paraId="379A21AF" w14:textId="77777777" w:rsidR="006E5D9C" w:rsidRDefault="006E5D9C" w:rsidP="000D2B9D">
                    <w:pPr>
                      <w:pStyle w:val="Ttulo3"/>
                    </w:pPr>
                  </w:p>
                  <w:p w14:paraId="2F0B1A9B" w14:textId="77777777" w:rsidR="006E5D9C" w:rsidRDefault="006E5D9C" w:rsidP="000D2B9D">
                    <w:pPr>
                      <w:pStyle w:val="Ttulo3"/>
                      <w:rPr>
                        <w:rFonts w:cs="Arial"/>
                        <w:b/>
                        <w:sz w:val="36"/>
                        <w:szCs w:val="36"/>
                      </w:rPr>
                    </w:pPr>
                    <w:r w:rsidRPr="00FE0D79">
                      <w:t>RESOLUCIÓN N</w:t>
                    </w:r>
                    <w:r>
                      <w:t>o.______________</w:t>
                    </w:r>
                    <w:r>
                      <w:rPr>
                        <w:rFonts w:cs="Arial"/>
                        <w:b/>
                        <w:sz w:val="36"/>
                        <w:szCs w:val="36"/>
                      </w:rPr>
                      <w:t xml:space="preserve"> </w:t>
                    </w:r>
                  </w:p>
                  <w:p w14:paraId="58087297" w14:textId="77777777" w:rsidR="006E5D9C" w:rsidRPr="000D2B9D" w:rsidRDefault="006E5D9C" w:rsidP="000D2B9D">
                    <w:pPr>
                      <w:rPr>
                        <w:lang w:val="es-ES_tradnl"/>
                      </w:rPr>
                    </w:pPr>
                  </w:p>
                  <w:p w14:paraId="5720F33B" w14:textId="77777777" w:rsidR="006E5D9C" w:rsidRPr="00FE0D79" w:rsidRDefault="006E5D9C"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261FF940" w14:textId="77777777" w:rsidR="006E5D9C" w:rsidRPr="00FE0D79" w:rsidRDefault="006E5D9C">
                    <w:pPr>
                      <w:jc w:val="center"/>
                      <w:rPr>
                        <w:rFonts w:ascii="Arial Narrow" w:hAnsi="Arial Narrow"/>
                      </w:rPr>
                    </w:pPr>
                  </w:p>
                  <w:p w14:paraId="33A9C56C" w14:textId="77777777" w:rsidR="006E5D9C" w:rsidRDefault="006E5D9C">
                    <w:pPr>
                      <w:jc w:val="center"/>
                    </w:pPr>
                  </w:p>
                  <w:p w14:paraId="13078A6B" w14:textId="77777777" w:rsidR="006E5D9C" w:rsidRDefault="006E5D9C">
                    <w:pPr>
                      <w:jc w:val="center"/>
                    </w:pPr>
                  </w:p>
                  <w:p w14:paraId="2355D79B" w14:textId="77777777" w:rsidR="006E5D9C" w:rsidRDefault="006E5D9C">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76850"/>
    <w:multiLevelType w:val="hybridMultilevel"/>
    <w:tmpl w:val="B8A4013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5232DA7"/>
    <w:multiLevelType w:val="hybridMultilevel"/>
    <w:tmpl w:val="6B843D30"/>
    <w:lvl w:ilvl="0" w:tplc="0ABAC148">
      <w:start w:val="4"/>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FAC5AE3"/>
    <w:multiLevelType w:val="hybridMultilevel"/>
    <w:tmpl w:val="DBD4D63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164A4F10"/>
    <w:multiLevelType w:val="hybridMultilevel"/>
    <w:tmpl w:val="DBDAD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15:restartNumberingAfterBreak="0">
    <w:nsid w:val="1AC81222"/>
    <w:multiLevelType w:val="hybridMultilevel"/>
    <w:tmpl w:val="98A437DA"/>
    <w:numStyleLink w:val="Estiloimportado4"/>
  </w:abstractNum>
  <w:abstractNum w:abstractNumId="8"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9"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63F793D"/>
    <w:multiLevelType w:val="hybridMultilevel"/>
    <w:tmpl w:val="7F7E8AE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2"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3D65CE0"/>
    <w:multiLevelType w:val="multilevel"/>
    <w:tmpl w:val="315E4212"/>
    <w:lvl w:ilvl="0">
      <w:start w:val="3"/>
      <w:numFmt w:val="decimal"/>
      <w:lvlText w:val="%1."/>
      <w:lvlJc w:val="left"/>
      <w:pPr>
        <w:ind w:left="450" w:hanging="450"/>
      </w:pPr>
      <w:rPr>
        <w:rFonts w:asciiTheme="minorHAnsi" w:hAnsiTheme="minorHAnsi" w:cstheme="minorBidi" w:hint="default"/>
        <w:b w:val="0"/>
        <w:sz w:val="20"/>
      </w:rPr>
    </w:lvl>
    <w:lvl w:ilvl="1">
      <w:start w:val="1"/>
      <w:numFmt w:val="decimal"/>
      <w:lvlText w:val="%1.%2."/>
      <w:lvlJc w:val="left"/>
      <w:pPr>
        <w:ind w:left="720" w:hanging="720"/>
      </w:pPr>
      <w:rPr>
        <w:rFonts w:ascii="Arial" w:hAnsi="Arial" w:cs="Arial" w:hint="default"/>
        <w:b/>
        <w:sz w:val="22"/>
        <w:szCs w:val="22"/>
      </w:rPr>
    </w:lvl>
    <w:lvl w:ilvl="2">
      <w:start w:val="3"/>
      <w:numFmt w:val="decimal"/>
      <w:lvlText w:val="%1.%2.%3."/>
      <w:lvlJc w:val="left"/>
      <w:pPr>
        <w:ind w:left="720" w:hanging="720"/>
      </w:pPr>
      <w:rPr>
        <w:rFonts w:ascii="Arial" w:hAnsi="Arial" w:cs="Arial" w:hint="default"/>
        <w:b/>
        <w:sz w:val="22"/>
        <w:szCs w:val="22"/>
      </w:rPr>
    </w:lvl>
    <w:lvl w:ilvl="3">
      <w:start w:val="1"/>
      <w:numFmt w:val="decimal"/>
      <w:lvlText w:val="%1.%2.%3.%4."/>
      <w:lvlJc w:val="left"/>
      <w:pPr>
        <w:ind w:left="1080" w:hanging="1080"/>
      </w:pPr>
      <w:rPr>
        <w:rFonts w:ascii="Arial" w:hAnsi="Arial" w:cs="Arial" w:hint="default"/>
        <w:b/>
        <w:sz w:val="22"/>
        <w:szCs w:val="22"/>
      </w:rPr>
    </w:lvl>
    <w:lvl w:ilvl="4">
      <w:start w:val="1"/>
      <w:numFmt w:val="decimal"/>
      <w:lvlText w:val="%1.%2.%3.%4.%5."/>
      <w:lvlJc w:val="left"/>
      <w:pPr>
        <w:ind w:left="1080" w:hanging="1080"/>
      </w:pPr>
      <w:rPr>
        <w:rFonts w:asciiTheme="minorHAnsi" w:hAnsiTheme="minorHAnsi" w:cstheme="minorBidi" w:hint="default"/>
        <w:b w:val="0"/>
        <w:sz w:val="20"/>
      </w:rPr>
    </w:lvl>
    <w:lvl w:ilvl="5">
      <w:start w:val="1"/>
      <w:numFmt w:val="decimal"/>
      <w:lvlText w:val="%1.%2.%3.%4.%5.%6."/>
      <w:lvlJc w:val="left"/>
      <w:pPr>
        <w:ind w:left="1440" w:hanging="1440"/>
      </w:pPr>
      <w:rPr>
        <w:rFonts w:asciiTheme="minorHAnsi" w:hAnsiTheme="minorHAnsi" w:cstheme="minorBidi" w:hint="default"/>
        <w:b w:val="0"/>
        <w:sz w:val="20"/>
      </w:rPr>
    </w:lvl>
    <w:lvl w:ilvl="6">
      <w:start w:val="1"/>
      <w:numFmt w:val="decimal"/>
      <w:lvlText w:val="%1.%2.%3.%4.%5.%6.%7."/>
      <w:lvlJc w:val="left"/>
      <w:pPr>
        <w:ind w:left="1440" w:hanging="1440"/>
      </w:pPr>
      <w:rPr>
        <w:rFonts w:asciiTheme="minorHAnsi" w:hAnsiTheme="minorHAnsi" w:cstheme="minorBidi" w:hint="default"/>
        <w:b w:val="0"/>
        <w:sz w:val="20"/>
      </w:rPr>
    </w:lvl>
    <w:lvl w:ilvl="7">
      <w:start w:val="1"/>
      <w:numFmt w:val="decimal"/>
      <w:lvlText w:val="%1.%2.%3.%4.%5.%6.%7.%8."/>
      <w:lvlJc w:val="left"/>
      <w:pPr>
        <w:ind w:left="1800" w:hanging="1800"/>
      </w:pPr>
      <w:rPr>
        <w:rFonts w:asciiTheme="minorHAnsi" w:hAnsiTheme="minorHAnsi" w:cstheme="minorBidi" w:hint="default"/>
        <w:b w:val="0"/>
        <w:sz w:val="20"/>
      </w:rPr>
    </w:lvl>
    <w:lvl w:ilvl="8">
      <w:start w:val="1"/>
      <w:numFmt w:val="decimal"/>
      <w:lvlText w:val="%1.%2.%3.%4.%5.%6.%7.%8.%9."/>
      <w:lvlJc w:val="left"/>
      <w:pPr>
        <w:ind w:left="1800" w:hanging="1800"/>
      </w:pPr>
      <w:rPr>
        <w:rFonts w:asciiTheme="minorHAnsi" w:hAnsiTheme="minorHAnsi" w:cstheme="minorBidi" w:hint="default"/>
        <w:b w:val="0"/>
        <w:sz w:val="20"/>
      </w:rPr>
    </w:lvl>
  </w:abstractNum>
  <w:abstractNum w:abstractNumId="15"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6191E6E"/>
    <w:multiLevelType w:val="hybridMultilevel"/>
    <w:tmpl w:val="DD745FF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7" w15:restartNumberingAfterBreak="0">
    <w:nsid w:val="36330743"/>
    <w:multiLevelType w:val="multilevel"/>
    <w:tmpl w:val="A3C449BA"/>
    <w:lvl w:ilvl="0">
      <w:start w:val="3"/>
      <w:numFmt w:val="decimal"/>
      <w:lvlText w:val="%1."/>
      <w:lvlJc w:val="left"/>
      <w:pPr>
        <w:ind w:left="540" w:hanging="540"/>
      </w:pPr>
      <w:rPr>
        <w:rFonts w:hint="default"/>
      </w:rPr>
    </w:lvl>
    <w:lvl w:ilvl="1">
      <w:start w:val="2"/>
      <w:numFmt w:val="decimal"/>
      <w:lvlText w:val="%1.%2."/>
      <w:lvlJc w:val="left"/>
      <w:pPr>
        <w:ind w:left="990" w:hanging="720"/>
      </w:pPr>
      <w:rPr>
        <w:rFonts w:hint="default"/>
      </w:rPr>
    </w:lvl>
    <w:lvl w:ilvl="2">
      <w:start w:val="7"/>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18" w15:restartNumberingAfterBreak="0">
    <w:nsid w:val="3A355273"/>
    <w:multiLevelType w:val="hybridMultilevel"/>
    <w:tmpl w:val="77A6A4C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A9B7F39"/>
    <w:multiLevelType w:val="hybridMultilevel"/>
    <w:tmpl w:val="5FACDB52"/>
    <w:numStyleLink w:val="Estiloimportado2"/>
  </w:abstractNum>
  <w:abstractNum w:abstractNumId="20" w15:restartNumberingAfterBreak="0">
    <w:nsid w:val="3CFE1E8F"/>
    <w:multiLevelType w:val="hybridMultilevel"/>
    <w:tmpl w:val="19DC71C6"/>
    <w:numStyleLink w:val="Estiloimportado3"/>
  </w:abstractNum>
  <w:abstractNum w:abstractNumId="21"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458261F7"/>
    <w:multiLevelType w:val="hybridMultilevel"/>
    <w:tmpl w:val="85F0E9E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3" w15:restartNumberingAfterBreak="0">
    <w:nsid w:val="4D266910"/>
    <w:multiLevelType w:val="hybridMultilevel"/>
    <w:tmpl w:val="57420E9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4" w15:restartNumberingAfterBreak="0">
    <w:nsid w:val="4EED184A"/>
    <w:multiLevelType w:val="hybridMultilevel"/>
    <w:tmpl w:val="19DC71C6"/>
    <w:styleLink w:val="Estiloimportado3"/>
    <w:lvl w:ilvl="0" w:tplc="44E2FDF0">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3A523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3E7BBE">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DC413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306729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008E5C">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889CE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14C724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4E4AB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4F4538C"/>
    <w:multiLevelType w:val="hybridMultilevel"/>
    <w:tmpl w:val="062E626C"/>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6" w15:restartNumberingAfterBreak="0">
    <w:nsid w:val="56216942"/>
    <w:multiLevelType w:val="hybridMultilevel"/>
    <w:tmpl w:val="AC547C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28"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C3C2CAF"/>
    <w:multiLevelType w:val="hybridMultilevel"/>
    <w:tmpl w:val="4AE0E81C"/>
    <w:lvl w:ilvl="0" w:tplc="F7E6C5F2">
      <w:start w:val="1"/>
      <w:numFmt w:val="bullet"/>
      <w:lvlText w:val="-"/>
      <w:lvlJc w:val="left"/>
      <w:pPr>
        <w:ind w:left="1069" w:hanging="360"/>
      </w:pPr>
      <w:rPr>
        <w:rFonts w:ascii="Calibri" w:eastAsia="Times New Roman" w:hAnsi="Calibri" w:cs="Times New Roman"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30" w15:restartNumberingAfterBreak="0">
    <w:nsid w:val="5CB30E00"/>
    <w:multiLevelType w:val="hybridMultilevel"/>
    <w:tmpl w:val="98A437DA"/>
    <w:styleLink w:val="Estiloimportado4"/>
    <w:lvl w:ilvl="0" w:tplc="305EEFA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ACC39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E44BD8">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987DA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1EA68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DA4A28">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C6675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2210D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4E886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E8D173D"/>
    <w:multiLevelType w:val="hybridMultilevel"/>
    <w:tmpl w:val="D5A49DC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2"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0B009C9"/>
    <w:multiLevelType w:val="hybridMultilevel"/>
    <w:tmpl w:val="9C98EC4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62B45EA7"/>
    <w:multiLevelType w:val="multilevel"/>
    <w:tmpl w:val="9244B6B4"/>
    <w:lvl w:ilvl="0">
      <w:start w:val="5"/>
      <w:numFmt w:val="decimal"/>
      <w:lvlText w:val="%1."/>
      <w:lvlJc w:val="left"/>
      <w:pPr>
        <w:ind w:left="360" w:hanging="360"/>
      </w:pPr>
      <w:rPr>
        <w:rFonts w:hint="default"/>
      </w:rPr>
    </w:lvl>
    <w:lvl w:ilvl="1">
      <w:start w:val="1"/>
      <w:numFmt w:val="decimal"/>
      <w:lvlText w:val="%1.%2."/>
      <w:lvlJc w:val="left"/>
      <w:pPr>
        <w:ind w:left="990" w:hanging="720"/>
      </w:pPr>
      <w:rPr>
        <w:rFonts w:hint="default"/>
      </w:rPr>
    </w:lvl>
    <w:lvl w:ilvl="2">
      <w:start w:val="1"/>
      <w:numFmt w:val="decimal"/>
      <w:lvlText w:val="%1.%2.%3."/>
      <w:lvlJc w:val="left"/>
      <w:pPr>
        <w:ind w:left="1260" w:hanging="720"/>
      </w:pPr>
      <w:rPr>
        <w:rFonts w:hint="default"/>
        <w:b/>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35" w15:restartNumberingAfterBreak="0">
    <w:nsid w:val="6727038B"/>
    <w:multiLevelType w:val="hybridMultilevel"/>
    <w:tmpl w:val="1CBA5BA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6"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7"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DB86A51"/>
    <w:multiLevelType w:val="multilevel"/>
    <w:tmpl w:val="CC0213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6E631485"/>
    <w:multiLevelType w:val="hybridMultilevel"/>
    <w:tmpl w:val="BB844CA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6F560724"/>
    <w:multiLevelType w:val="hybridMultilevel"/>
    <w:tmpl w:val="81A2A076"/>
    <w:lvl w:ilvl="0" w:tplc="06B0F53C">
      <w:start w:val="4"/>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1"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2" w15:restartNumberingAfterBreak="0">
    <w:nsid w:val="720614BD"/>
    <w:multiLevelType w:val="multilevel"/>
    <w:tmpl w:val="9D960698"/>
    <w:lvl w:ilvl="0">
      <w:start w:val="2"/>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7259055A"/>
    <w:multiLevelType w:val="multilevel"/>
    <w:tmpl w:val="1F96FE20"/>
    <w:lvl w:ilvl="0">
      <w:start w:val="5"/>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4"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752D122B"/>
    <w:multiLevelType w:val="hybridMultilevel"/>
    <w:tmpl w:val="5FACDB52"/>
    <w:styleLink w:val="Estiloimportado2"/>
    <w:lvl w:ilvl="0" w:tplc="56CC64D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EACD7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E23D74">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6C4F0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761D4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2EFC20">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5246A0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EEA8C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30E99D8">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762F4567"/>
    <w:multiLevelType w:val="hybridMultilevel"/>
    <w:tmpl w:val="2856B726"/>
    <w:lvl w:ilvl="0" w:tplc="240A000F">
      <w:start w:val="1"/>
      <w:numFmt w:val="decimal"/>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47"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7"/>
  </w:num>
  <w:num w:numId="2">
    <w:abstractNumId w:val="36"/>
  </w:num>
  <w:num w:numId="3">
    <w:abstractNumId w:val="15"/>
  </w:num>
  <w:num w:numId="4">
    <w:abstractNumId w:val="2"/>
  </w:num>
  <w:num w:numId="5">
    <w:abstractNumId w:val="32"/>
  </w:num>
  <w:num w:numId="6">
    <w:abstractNumId w:val="41"/>
  </w:num>
  <w:num w:numId="7">
    <w:abstractNumId w:val="44"/>
  </w:num>
  <w:num w:numId="8">
    <w:abstractNumId w:val="4"/>
  </w:num>
  <w:num w:numId="9">
    <w:abstractNumId w:val="37"/>
  </w:num>
  <w:num w:numId="10">
    <w:abstractNumId w:val="28"/>
  </w:num>
  <w:num w:numId="11">
    <w:abstractNumId w:val="47"/>
  </w:num>
  <w:num w:numId="12">
    <w:abstractNumId w:val="5"/>
  </w:num>
  <w:num w:numId="13">
    <w:abstractNumId w:val="12"/>
  </w:num>
  <w:num w:numId="14">
    <w:abstractNumId w:val="9"/>
  </w:num>
  <w:num w:numId="15">
    <w:abstractNumId w:val="21"/>
  </w:num>
  <w:num w:numId="16">
    <w:abstractNumId w:val="8"/>
  </w:num>
  <w:num w:numId="17">
    <w:abstractNumId w:val="13"/>
  </w:num>
  <w:num w:numId="18">
    <w:abstractNumId w:val="10"/>
  </w:num>
  <w:num w:numId="19">
    <w:abstractNumId w:val="31"/>
  </w:num>
  <w:num w:numId="20">
    <w:abstractNumId w:val="3"/>
  </w:num>
  <w:num w:numId="21">
    <w:abstractNumId w:val="6"/>
  </w:num>
  <w:num w:numId="22">
    <w:abstractNumId w:val="46"/>
  </w:num>
  <w:num w:numId="23">
    <w:abstractNumId w:val="45"/>
  </w:num>
  <w:num w:numId="24">
    <w:abstractNumId w:val="19"/>
  </w:num>
  <w:num w:numId="25">
    <w:abstractNumId w:val="24"/>
  </w:num>
  <w:num w:numId="26">
    <w:abstractNumId w:val="20"/>
  </w:num>
  <w:num w:numId="27">
    <w:abstractNumId w:val="30"/>
  </w:num>
  <w:num w:numId="28">
    <w:abstractNumId w:val="7"/>
  </w:num>
  <w:num w:numId="29">
    <w:abstractNumId w:val="39"/>
  </w:num>
  <w:num w:numId="30">
    <w:abstractNumId w:val="33"/>
  </w:num>
  <w:num w:numId="31">
    <w:abstractNumId w:val="16"/>
  </w:num>
  <w:num w:numId="32">
    <w:abstractNumId w:val="11"/>
  </w:num>
  <w:num w:numId="33">
    <w:abstractNumId w:val="35"/>
  </w:num>
  <w:num w:numId="34">
    <w:abstractNumId w:val="22"/>
  </w:num>
  <w:num w:numId="35">
    <w:abstractNumId w:val="23"/>
  </w:num>
  <w:num w:numId="36">
    <w:abstractNumId w:val="0"/>
  </w:num>
  <w:num w:numId="37">
    <w:abstractNumId w:val="26"/>
  </w:num>
  <w:num w:numId="38">
    <w:abstractNumId w:val="1"/>
  </w:num>
  <w:num w:numId="39">
    <w:abstractNumId w:val="40"/>
  </w:num>
  <w:num w:numId="40">
    <w:abstractNumId w:val="38"/>
  </w:num>
  <w:num w:numId="41">
    <w:abstractNumId w:val="42"/>
  </w:num>
  <w:num w:numId="42">
    <w:abstractNumId w:val="14"/>
  </w:num>
  <w:num w:numId="43">
    <w:abstractNumId w:val="17"/>
  </w:num>
  <w:num w:numId="44">
    <w:abstractNumId w:val="25"/>
  </w:num>
  <w:num w:numId="45">
    <w:abstractNumId w:val="29"/>
  </w:num>
  <w:num w:numId="46">
    <w:abstractNumId w:val="18"/>
  </w:num>
  <w:num w:numId="47">
    <w:abstractNumId w:val="43"/>
  </w:num>
  <w:num w:numId="4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CO"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s-ES" w:vendorID="64" w:dllVersion="4096" w:nlCheck="1" w:checkStyle="0"/>
  <w:activeWritingStyle w:appName="MSWord" w:lang="es-ES_tradnl" w:vendorID="64" w:dllVersion="131078" w:nlCheck="1" w:checkStyle="1"/>
  <w:activeWritingStyle w:appName="MSWord" w:lang="es-ES" w:vendorID="64" w:dllVersion="131078" w:nlCheck="1" w:checkStyle="1"/>
  <w:activeWritingStyle w:appName="MSWord" w:lang="es-CO"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1954"/>
    <w:rsid w:val="00003E9E"/>
    <w:rsid w:val="00005CCC"/>
    <w:rsid w:val="0001175A"/>
    <w:rsid w:val="00016EF1"/>
    <w:rsid w:val="00021DD6"/>
    <w:rsid w:val="00023557"/>
    <w:rsid w:val="00026925"/>
    <w:rsid w:val="0003111D"/>
    <w:rsid w:val="00033BB1"/>
    <w:rsid w:val="00033BD5"/>
    <w:rsid w:val="00040C0E"/>
    <w:rsid w:val="00041223"/>
    <w:rsid w:val="000437AA"/>
    <w:rsid w:val="00043CDB"/>
    <w:rsid w:val="000455BD"/>
    <w:rsid w:val="00046C87"/>
    <w:rsid w:val="00060904"/>
    <w:rsid w:val="00067860"/>
    <w:rsid w:val="00070215"/>
    <w:rsid w:val="0007194B"/>
    <w:rsid w:val="000726B9"/>
    <w:rsid w:val="000736B9"/>
    <w:rsid w:val="00075691"/>
    <w:rsid w:val="0008142E"/>
    <w:rsid w:val="000858C2"/>
    <w:rsid w:val="000905E4"/>
    <w:rsid w:val="00092070"/>
    <w:rsid w:val="000A1C11"/>
    <w:rsid w:val="000A64A4"/>
    <w:rsid w:val="000A76CD"/>
    <w:rsid w:val="000B0892"/>
    <w:rsid w:val="000B155C"/>
    <w:rsid w:val="000B2D49"/>
    <w:rsid w:val="000B6D2B"/>
    <w:rsid w:val="000C46C3"/>
    <w:rsid w:val="000C5DD2"/>
    <w:rsid w:val="000D078A"/>
    <w:rsid w:val="000D17B3"/>
    <w:rsid w:val="000D2B9D"/>
    <w:rsid w:val="000D3BCA"/>
    <w:rsid w:val="000E4683"/>
    <w:rsid w:val="000E562F"/>
    <w:rsid w:val="000F40BE"/>
    <w:rsid w:val="000F5D4C"/>
    <w:rsid w:val="00101FEF"/>
    <w:rsid w:val="00110F30"/>
    <w:rsid w:val="001136CC"/>
    <w:rsid w:val="00115153"/>
    <w:rsid w:val="001157D2"/>
    <w:rsid w:val="00117420"/>
    <w:rsid w:val="001216BE"/>
    <w:rsid w:val="00121F5E"/>
    <w:rsid w:val="0012360F"/>
    <w:rsid w:val="0012383A"/>
    <w:rsid w:val="00126891"/>
    <w:rsid w:val="0013158D"/>
    <w:rsid w:val="00131F48"/>
    <w:rsid w:val="00134634"/>
    <w:rsid w:val="001355CA"/>
    <w:rsid w:val="001410D6"/>
    <w:rsid w:val="00141B2A"/>
    <w:rsid w:val="00151FB0"/>
    <w:rsid w:val="0015379F"/>
    <w:rsid w:val="001562C7"/>
    <w:rsid w:val="00157238"/>
    <w:rsid w:val="00157F08"/>
    <w:rsid w:val="001608B6"/>
    <w:rsid w:val="0016697F"/>
    <w:rsid w:val="00167134"/>
    <w:rsid w:val="00173A36"/>
    <w:rsid w:val="00183B4A"/>
    <w:rsid w:val="001847A2"/>
    <w:rsid w:val="001852D8"/>
    <w:rsid w:val="00186CD2"/>
    <w:rsid w:val="001879BA"/>
    <w:rsid w:val="001908C5"/>
    <w:rsid w:val="00191EDF"/>
    <w:rsid w:val="00194766"/>
    <w:rsid w:val="00195557"/>
    <w:rsid w:val="00196438"/>
    <w:rsid w:val="00197BF9"/>
    <w:rsid w:val="001A13E5"/>
    <w:rsid w:val="001A2487"/>
    <w:rsid w:val="001A2A72"/>
    <w:rsid w:val="001A35DC"/>
    <w:rsid w:val="001A3A30"/>
    <w:rsid w:val="001A7C57"/>
    <w:rsid w:val="001B0692"/>
    <w:rsid w:val="001B0742"/>
    <w:rsid w:val="001B2502"/>
    <w:rsid w:val="001B30AB"/>
    <w:rsid w:val="001B428E"/>
    <w:rsid w:val="001B6DA6"/>
    <w:rsid w:val="001C2169"/>
    <w:rsid w:val="001C2500"/>
    <w:rsid w:val="001C3157"/>
    <w:rsid w:val="001C3492"/>
    <w:rsid w:val="001D288E"/>
    <w:rsid w:val="001D410F"/>
    <w:rsid w:val="001D4A90"/>
    <w:rsid w:val="001D5E12"/>
    <w:rsid w:val="001D7520"/>
    <w:rsid w:val="001E1C3B"/>
    <w:rsid w:val="001E71F7"/>
    <w:rsid w:val="001F0124"/>
    <w:rsid w:val="001F2527"/>
    <w:rsid w:val="001F4604"/>
    <w:rsid w:val="001F5AF7"/>
    <w:rsid w:val="002000F3"/>
    <w:rsid w:val="00207821"/>
    <w:rsid w:val="00210C91"/>
    <w:rsid w:val="0021262B"/>
    <w:rsid w:val="00214001"/>
    <w:rsid w:val="00214662"/>
    <w:rsid w:val="00222105"/>
    <w:rsid w:val="00226A9C"/>
    <w:rsid w:val="00230046"/>
    <w:rsid w:val="002302FE"/>
    <w:rsid w:val="00233E36"/>
    <w:rsid w:val="002343FB"/>
    <w:rsid w:val="002368D8"/>
    <w:rsid w:val="00237DAC"/>
    <w:rsid w:val="00241310"/>
    <w:rsid w:val="00246257"/>
    <w:rsid w:val="0024679D"/>
    <w:rsid w:val="00257561"/>
    <w:rsid w:val="00260F4E"/>
    <w:rsid w:val="002656FD"/>
    <w:rsid w:val="00265E1B"/>
    <w:rsid w:val="002757E2"/>
    <w:rsid w:val="00282A13"/>
    <w:rsid w:val="0028357C"/>
    <w:rsid w:val="002858B0"/>
    <w:rsid w:val="00290DB4"/>
    <w:rsid w:val="00292325"/>
    <w:rsid w:val="00294622"/>
    <w:rsid w:val="002952B4"/>
    <w:rsid w:val="00296B24"/>
    <w:rsid w:val="00297D73"/>
    <w:rsid w:val="002A1B6D"/>
    <w:rsid w:val="002A51AC"/>
    <w:rsid w:val="002A64F9"/>
    <w:rsid w:val="002B7B96"/>
    <w:rsid w:val="002C1FB4"/>
    <w:rsid w:val="002C4783"/>
    <w:rsid w:val="002C6190"/>
    <w:rsid w:val="002D71EA"/>
    <w:rsid w:val="002E0CA7"/>
    <w:rsid w:val="002E1A0C"/>
    <w:rsid w:val="002F01A4"/>
    <w:rsid w:val="002F7503"/>
    <w:rsid w:val="003012AA"/>
    <w:rsid w:val="00301EED"/>
    <w:rsid w:val="003031C2"/>
    <w:rsid w:val="00307A7E"/>
    <w:rsid w:val="00312226"/>
    <w:rsid w:val="00312414"/>
    <w:rsid w:val="00314E76"/>
    <w:rsid w:val="00315329"/>
    <w:rsid w:val="0031581E"/>
    <w:rsid w:val="00317620"/>
    <w:rsid w:val="0031799B"/>
    <w:rsid w:val="00322343"/>
    <w:rsid w:val="00326B9A"/>
    <w:rsid w:val="0033261A"/>
    <w:rsid w:val="003359AB"/>
    <w:rsid w:val="00343DB0"/>
    <w:rsid w:val="003473E9"/>
    <w:rsid w:val="003518BC"/>
    <w:rsid w:val="00352632"/>
    <w:rsid w:val="003559A8"/>
    <w:rsid w:val="0036310C"/>
    <w:rsid w:val="0036339A"/>
    <w:rsid w:val="003640B7"/>
    <w:rsid w:val="0036564E"/>
    <w:rsid w:val="00370E36"/>
    <w:rsid w:val="003731E5"/>
    <w:rsid w:val="00373EEC"/>
    <w:rsid w:val="0037727B"/>
    <w:rsid w:val="00380B2B"/>
    <w:rsid w:val="0038187F"/>
    <w:rsid w:val="00383133"/>
    <w:rsid w:val="0038720A"/>
    <w:rsid w:val="0038780F"/>
    <w:rsid w:val="003930B2"/>
    <w:rsid w:val="003A0EDF"/>
    <w:rsid w:val="003A7B64"/>
    <w:rsid w:val="003B0358"/>
    <w:rsid w:val="003B1B57"/>
    <w:rsid w:val="003B24FD"/>
    <w:rsid w:val="003B2701"/>
    <w:rsid w:val="003B47FC"/>
    <w:rsid w:val="003B70BE"/>
    <w:rsid w:val="003C2442"/>
    <w:rsid w:val="003C57F5"/>
    <w:rsid w:val="003C7597"/>
    <w:rsid w:val="003D027B"/>
    <w:rsid w:val="003D1D5D"/>
    <w:rsid w:val="003D3A4F"/>
    <w:rsid w:val="003E3970"/>
    <w:rsid w:val="003E5BD8"/>
    <w:rsid w:val="003E64C3"/>
    <w:rsid w:val="003F1079"/>
    <w:rsid w:val="003F7F1C"/>
    <w:rsid w:val="0040280F"/>
    <w:rsid w:val="00405895"/>
    <w:rsid w:val="00406E9D"/>
    <w:rsid w:val="004101E9"/>
    <w:rsid w:val="00413C52"/>
    <w:rsid w:val="0041476B"/>
    <w:rsid w:val="00416F9D"/>
    <w:rsid w:val="0042715A"/>
    <w:rsid w:val="0043330D"/>
    <w:rsid w:val="00434D83"/>
    <w:rsid w:val="004354F2"/>
    <w:rsid w:val="00436C51"/>
    <w:rsid w:val="004413B3"/>
    <w:rsid w:val="004421E6"/>
    <w:rsid w:val="00442282"/>
    <w:rsid w:val="004438EB"/>
    <w:rsid w:val="00445046"/>
    <w:rsid w:val="00450DC1"/>
    <w:rsid w:val="00454921"/>
    <w:rsid w:val="00455541"/>
    <w:rsid w:val="00456DC0"/>
    <w:rsid w:val="00461FB2"/>
    <w:rsid w:val="00462322"/>
    <w:rsid w:val="00462F49"/>
    <w:rsid w:val="00463ED1"/>
    <w:rsid w:val="00464443"/>
    <w:rsid w:val="00464AF1"/>
    <w:rsid w:val="004651E0"/>
    <w:rsid w:val="00471F3D"/>
    <w:rsid w:val="00474984"/>
    <w:rsid w:val="004749A8"/>
    <w:rsid w:val="00474DBB"/>
    <w:rsid w:val="004762DE"/>
    <w:rsid w:val="004819D3"/>
    <w:rsid w:val="00491C3C"/>
    <w:rsid w:val="00494A17"/>
    <w:rsid w:val="00494AAB"/>
    <w:rsid w:val="004973BD"/>
    <w:rsid w:val="004A2952"/>
    <w:rsid w:val="004A43A0"/>
    <w:rsid w:val="004A55A7"/>
    <w:rsid w:val="004A7668"/>
    <w:rsid w:val="004B0749"/>
    <w:rsid w:val="004B3CE8"/>
    <w:rsid w:val="004C0FAA"/>
    <w:rsid w:val="004C2FBF"/>
    <w:rsid w:val="004C487B"/>
    <w:rsid w:val="004D0C1C"/>
    <w:rsid w:val="004D17C8"/>
    <w:rsid w:val="004D1C4D"/>
    <w:rsid w:val="004D384A"/>
    <w:rsid w:val="004D3E49"/>
    <w:rsid w:val="004D56B9"/>
    <w:rsid w:val="004E052A"/>
    <w:rsid w:val="004E34B4"/>
    <w:rsid w:val="004E651C"/>
    <w:rsid w:val="004F20AA"/>
    <w:rsid w:val="004F2AE2"/>
    <w:rsid w:val="004F4BC8"/>
    <w:rsid w:val="00510E92"/>
    <w:rsid w:val="00521E4B"/>
    <w:rsid w:val="0052334C"/>
    <w:rsid w:val="00523778"/>
    <w:rsid w:val="00523CB1"/>
    <w:rsid w:val="005265F3"/>
    <w:rsid w:val="00527933"/>
    <w:rsid w:val="00531193"/>
    <w:rsid w:val="00535287"/>
    <w:rsid w:val="00537697"/>
    <w:rsid w:val="0054460F"/>
    <w:rsid w:val="00551D47"/>
    <w:rsid w:val="0055467F"/>
    <w:rsid w:val="00557AC7"/>
    <w:rsid w:val="0056142A"/>
    <w:rsid w:val="00562935"/>
    <w:rsid w:val="00567E35"/>
    <w:rsid w:val="00572688"/>
    <w:rsid w:val="00577A57"/>
    <w:rsid w:val="00581D07"/>
    <w:rsid w:val="00583B85"/>
    <w:rsid w:val="005845FF"/>
    <w:rsid w:val="005861D1"/>
    <w:rsid w:val="005905A0"/>
    <w:rsid w:val="00590E53"/>
    <w:rsid w:val="00592D83"/>
    <w:rsid w:val="005930EC"/>
    <w:rsid w:val="00594087"/>
    <w:rsid w:val="005B30A0"/>
    <w:rsid w:val="005B3DD6"/>
    <w:rsid w:val="005C3532"/>
    <w:rsid w:val="005D3808"/>
    <w:rsid w:val="005E174E"/>
    <w:rsid w:val="005E60CB"/>
    <w:rsid w:val="005E7B0A"/>
    <w:rsid w:val="005F1067"/>
    <w:rsid w:val="005F565D"/>
    <w:rsid w:val="005F70A8"/>
    <w:rsid w:val="005F7BC3"/>
    <w:rsid w:val="006006D6"/>
    <w:rsid w:val="0060138A"/>
    <w:rsid w:val="006051C0"/>
    <w:rsid w:val="00606135"/>
    <w:rsid w:val="00606575"/>
    <w:rsid w:val="00606CA5"/>
    <w:rsid w:val="00607FA5"/>
    <w:rsid w:val="0061071C"/>
    <w:rsid w:val="00610ED7"/>
    <w:rsid w:val="00611A12"/>
    <w:rsid w:val="006171D4"/>
    <w:rsid w:val="00624C47"/>
    <w:rsid w:val="00625EC2"/>
    <w:rsid w:val="0062759F"/>
    <w:rsid w:val="00635557"/>
    <w:rsid w:val="00637A30"/>
    <w:rsid w:val="00641BDD"/>
    <w:rsid w:val="00641D25"/>
    <w:rsid w:val="006474C9"/>
    <w:rsid w:val="006517FD"/>
    <w:rsid w:val="00652252"/>
    <w:rsid w:val="00652A5F"/>
    <w:rsid w:val="00654998"/>
    <w:rsid w:val="00662A49"/>
    <w:rsid w:val="00664E63"/>
    <w:rsid w:val="00667DC9"/>
    <w:rsid w:val="00673ABD"/>
    <w:rsid w:val="00674240"/>
    <w:rsid w:val="00676010"/>
    <w:rsid w:val="00676197"/>
    <w:rsid w:val="00677AC2"/>
    <w:rsid w:val="00683B2C"/>
    <w:rsid w:val="0068472F"/>
    <w:rsid w:val="006850B1"/>
    <w:rsid w:val="00685986"/>
    <w:rsid w:val="006861ED"/>
    <w:rsid w:val="006922CF"/>
    <w:rsid w:val="006978D6"/>
    <w:rsid w:val="006A1598"/>
    <w:rsid w:val="006A7572"/>
    <w:rsid w:val="006B13AF"/>
    <w:rsid w:val="006B34BF"/>
    <w:rsid w:val="006B6958"/>
    <w:rsid w:val="006C2AE3"/>
    <w:rsid w:val="006C3AF1"/>
    <w:rsid w:val="006C5E97"/>
    <w:rsid w:val="006D0E04"/>
    <w:rsid w:val="006D23A9"/>
    <w:rsid w:val="006D29EB"/>
    <w:rsid w:val="006D4C9E"/>
    <w:rsid w:val="006D6FA5"/>
    <w:rsid w:val="006D7A75"/>
    <w:rsid w:val="006E23CF"/>
    <w:rsid w:val="006E3C77"/>
    <w:rsid w:val="006E5260"/>
    <w:rsid w:val="006E594B"/>
    <w:rsid w:val="006E5D9C"/>
    <w:rsid w:val="006F0F04"/>
    <w:rsid w:val="006F33BD"/>
    <w:rsid w:val="006F56CD"/>
    <w:rsid w:val="006F603D"/>
    <w:rsid w:val="007010C0"/>
    <w:rsid w:val="00701DFD"/>
    <w:rsid w:val="00704827"/>
    <w:rsid w:val="00710125"/>
    <w:rsid w:val="00712D1E"/>
    <w:rsid w:val="0071354C"/>
    <w:rsid w:val="00715026"/>
    <w:rsid w:val="00717344"/>
    <w:rsid w:val="00723DBC"/>
    <w:rsid w:val="00725918"/>
    <w:rsid w:val="0072622C"/>
    <w:rsid w:val="00726519"/>
    <w:rsid w:val="00727C3B"/>
    <w:rsid w:val="007336D7"/>
    <w:rsid w:val="00734F62"/>
    <w:rsid w:val="007379C2"/>
    <w:rsid w:val="00741DD4"/>
    <w:rsid w:val="0075272D"/>
    <w:rsid w:val="0075501E"/>
    <w:rsid w:val="0075614F"/>
    <w:rsid w:val="00764971"/>
    <w:rsid w:val="00766375"/>
    <w:rsid w:val="00766DBA"/>
    <w:rsid w:val="00766EAB"/>
    <w:rsid w:val="00770284"/>
    <w:rsid w:val="00774F2C"/>
    <w:rsid w:val="00776053"/>
    <w:rsid w:val="0077776E"/>
    <w:rsid w:val="0078178E"/>
    <w:rsid w:val="00790FDF"/>
    <w:rsid w:val="00792B64"/>
    <w:rsid w:val="00793E3C"/>
    <w:rsid w:val="00794C42"/>
    <w:rsid w:val="00796AD7"/>
    <w:rsid w:val="007A0C90"/>
    <w:rsid w:val="007A138C"/>
    <w:rsid w:val="007A2C91"/>
    <w:rsid w:val="007A3D8F"/>
    <w:rsid w:val="007A69C6"/>
    <w:rsid w:val="007A7B86"/>
    <w:rsid w:val="007B2A8E"/>
    <w:rsid w:val="007B49AD"/>
    <w:rsid w:val="007C19DE"/>
    <w:rsid w:val="007D7897"/>
    <w:rsid w:val="007E1817"/>
    <w:rsid w:val="007E1AE0"/>
    <w:rsid w:val="007E559C"/>
    <w:rsid w:val="007E55E9"/>
    <w:rsid w:val="007F300C"/>
    <w:rsid w:val="007F7B1E"/>
    <w:rsid w:val="00800C53"/>
    <w:rsid w:val="0080114C"/>
    <w:rsid w:val="0080133D"/>
    <w:rsid w:val="00803289"/>
    <w:rsid w:val="00813497"/>
    <w:rsid w:val="00815763"/>
    <w:rsid w:val="00816224"/>
    <w:rsid w:val="00823699"/>
    <w:rsid w:val="00823DEF"/>
    <w:rsid w:val="008253C3"/>
    <w:rsid w:val="00832448"/>
    <w:rsid w:val="00832A34"/>
    <w:rsid w:val="00840236"/>
    <w:rsid w:val="00841711"/>
    <w:rsid w:val="00842C66"/>
    <w:rsid w:val="00843425"/>
    <w:rsid w:val="008454D0"/>
    <w:rsid w:val="008516AE"/>
    <w:rsid w:val="008601DC"/>
    <w:rsid w:val="00863C0D"/>
    <w:rsid w:val="00865C71"/>
    <w:rsid w:val="00867345"/>
    <w:rsid w:val="00883884"/>
    <w:rsid w:val="00884753"/>
    <w:rsid w:val="00885EC9"/>
    <w:rsid w:val="008900F4"/>
    <w:rsid w:val="00890A33"/>
    <w:rsid w:val="00891550"/>
    <w:rsid w:val="0089155B"/>
    <w:rsid w:val="0089217A"/>
    <w:rsid w:val="00894E6F"/>
    <w:rsid w:val="0089571A"/>
    <w:rsid w:val="00896FA3"/>
    <w:rsid w:val="00897460"/>
    <w:rsid w:val="008A13C8"/>
    <w:rsid w:val="008A30A5"/>
    <w:rsid w:val="008A497B"/>
    <w:rsid w:val="008A70CF"/>
    <w:rsid w:val="008B6176"/>
    <w:rsid w:val="008C04CD"/>
    <w:rsid w:val="008C1FA4"/>
    <w:rsid w:val="008C2198"/>
    <w:rsid w:val="008C7325"/>
    <w:rsid w:val="008C7CDA"/>
    <w:rsid w:val="008D64F9"/>
    <w:rsid w:val="008D6A11"/>
    <w:rsid w:val="008E53EF"/>
    <w:rsid w:val="008E5565"/>
    <w:rsid w:val="008E5C0B"/>
    <w:rsid w:val="008E5FAD"/>
    <w:rsid w:val="008E6D76"/>
    <w:rsid w:val="008F26A3"/>
    <w:rsid w:val="008F2A40"/>
    <w:rsid w:val="008F7208"/>
    <w:rsid w:val="008F73F9"/>
    <w:rsid w:val="0090016A"/>
    <w:rsid w:val="009009A3"/>
    <w:rsid w:val="0090378A"/>
    <w:rsid w:val="00904C05"/>
    <w:rsid w:val="00906520"/>
    <w:rsid w:val="0090686D"/>
    <w:rsid w:val="00912686"/>
    <w:rsid w:val="009138E4"/>
    <w:rsid w:val="00922549"/>
    <w:rsid w:val="00925C91"/>
    <w:rsid w:val="00926807"/>
    <w:rsid w:val="009273DD"/>
    <w:rsid w:val="009278E8"/>
    <w:rsid w:val="00933AA9"/>
    <w:rsid w:val="00933AE0"/>
    <w:rsid w:val="009349F9"/>
    <w:rsid w:val="00935255"/>
    <w:rsid w:val="00936EEE"/>
    <w:rsid w:val="009378FC"/>
    <w:rsid w:val="009407EF"/>
    <w:rsid w:val="00940BCF"/>
    <w:rsid w:val="00943618"/>
    <w:rsid w:val="009502E1"/>
    <w:rsid w:val="0095073F"/>
    <w:rsid w:val="0095176E"/>
    <w:rsid w:val="00953E6E"/>
    <w:rsid w:val="00955E9E"/>
    <w:rsid w:val="00960FFE"/>
    <w:rsid w:val="00961D2A"/>
    <w:rsid w:val="009647B5"/>
    <w:rsid w:val="00966266"/>
    <w:rsid w:val="00971CA4"/>
    <w:rsid w:val="0097374E"/>
    <w:rsid w:val="009742E8"/>
    <w:rsid w:val="00984BFA"/>
    <w:rsid w:val="00992664"/>
    <w:rsid w:val="00994070"/>
    <w:rsid w:val="00997C82"/>
    <w:rsid w:val="009A1C95"/>
    <w:rsid w:val="009A2144"/>
    <w:rsid w:val="009A443D"/>
    <w:rsid w:val="009A44CE"/>
    <w:rsid w:val="009A6A46"/>
    <w:rsid w:val="009B2756"/>
    <w:rsid w:val="009B4A38"/>
    <w:rsid w:val="009C03BD"/>
    <w:rsid w:val="009C255E"/>
    <w:rsid w:val="009C6B08"/>
    <w:rsid w:val="009D1A84"/>
    <w:rsid w:val="009D40AF"/>
    <w:rsid w:val="009D442B"/>
    <w:rsid w:val="009D527D"/>
    <w:rsid w:val="009D58BA"/>
    <w:rsid w:val="009E41B8"/>
    <w:rsid w:val="009F0269"/>
    <w:rsid w:val="00A1120F"/>
    <w:rsid w:val="00A24966"/>
    <w:rsid w:val="00A24C6C"/>
    <w:rsid w:val="00A27795"/>
    <w:rsid w:val="00A277FF"/>
    <w:rsid w:val="00A305FB"/>
    <w:rsid w:val="00A31171"/>
    <w:rsid w:val="00A31C6D"/>
    <w:rsid w:val="00A32FAB"/>
    <w:rsid w:val="00A335EC"/>
    <w:rsid w:val="00A3414E"/>
    <w:rsid w:val="00A36715"/>
    <w:rsid w:val="00A40039"/>
    <w:rsid w:val="00A417EF"/>
    <w:rsid w:val="00A54432"/>
    <w:rsid w:val="00A55B83"/>
    <w:rsid w:val="00A57A4E"/>
    <w:rsid w:val="00A607C4"/>
    <w:rsid w:val="00A60DB1"/>
    <w:rsid w:val="00A663F4"/>
    <w:rsid w:val="00A675C7"/>
    <w:rsid w:val="00A7077B"/>
    <w:rsid w:val="00A760D8"/>
    <w:rsid w:val="00A76146"/>
    <w:rsid w:val="00A774A7"/>
    <w:rsid w:val="00A8021B"/>
    <w:rsid w:val="00A87C00"/>
    <w:rsid w:val="00A90822"/>
    <w:rsid w:val="00A917F5"/>
    <w:rsid w:val="00A948AF"/>
    <w:rsid w:val="00AA0C17"/>
    <w:rsid w:val="00AA12D4"/>
    <w:rsid w:val="00AA19F4"/>
    <w:rsid w:val="00AA760B"/>
    <w:rsid w:val="00AA79A6"/>
    <w:rsid w:val="00AB3B39"/>
    <w:rsid w:val="00AB40A2"/>
    <w:rsid w:val="00AB5E7C"/>
    <w:rsid w:val="00AC02AB"/>
    <w:rsid w:val="00AC7985"/>
    <w:rsid w:val="00AD0C30"/>
    <w:rsid w:val="00AD1551"/>
    <w:rsid w:val="00AD1BE1"/>
    <w:rsid w:val="00AD5747"/>
    <w:rsid w:val="00AD798D"/>
    <w:rsid w:val="00AE2CF8"/>
    <w:rsid w:val="00AE44C5"/>
    <w:rsid w:val="00AE58E5"/>
    <w:rsid w:val="00AE78D5"/>
    <w:rsid w:val="00AF0138"/>
    <w:rsid w:val="00AF0C5F"/>
    <w:rsid w:val="00B0143A"/>
    <w:rsid w:val="00B067B7"/>
    <w:rsid w:val="00B11998"/>
    <w:rsid w:val="00B12F21"/>
    <w:rsid w:val="00B14DE8"/>
    <w:rsid w:val="00B15DA1"/>
    <w:rsid w:val="00B1719A"/>
    <w:rsid w:val="00B30CAB"/>
    <w:rsid w:val="00B5172A"/>
    <w:rsid w:val="00B54584"/>
    <w:rsid w:val="00B605DF"/>
    <w:rsid w:val="00B636A2"/>
    <w:rsid w:val="00B6423E"/>
    <w:rsid w:val="00B7556D"/>
    <w:rsid w:val="00B81F07"/>
    <w:rsid w:val="00B848FD"/>
    <w:rsid w:val="00B901B7"/>
    <w:rsid w:val="00B9444B"/>
    <w:rsid w:val="00B954DE"/>
    <w:rsid w:val="00B968A0"/>
    <w:rsid w:val="00BA0371"/>
    <w:rsid w:val="00BA3745"/>
    <w:rsid w:val="00BA3DAA"/>
    <w:rsid w:val="00BA4010"/>
    <w:rsid w:val="00BA732A"/>
    <w:rsid w:val="00BB13B0"/>
    <w:rsid w:val="00BB35C1"/>
    <w:rsid w:val="00BB3D8B"/>
    <w:rsid w:val="00BB47DA"/>
    <w:rsid w:val="00BC1425"/>
    <w:rsid w:val="00BC4653"/>
    <w:rsid w:val="00BC6092"/>
    <w:rsid w:val="00BC6C37"/>
    <w:rsid w:val="00BD0821"/>
    <w:rsid w:val="00BD202C"/>
    <w:rsid w:val="00BD3F30"/>
    <w:rsid w:val="00BD5A24"/>
    <w:rsid w:val="00BE3A18"/>
    <w:rsid w:val="00BF3A65"/>
    <w:rsid w:val="00BF5B4D"/>
    <w:rsid w:val="00BF5BCE"/>
    <w:rsid w:val="00BF6165"/>
    <w:rsid w:val="00BF705E"/>
    <w:rsid w:val="00C03554"/>
    <w:rsid w:val="00C077D6"/>
    <w:rsid w:val="00C12C57"/>
    <w:rsid w:val="00C1380C"/>
    <w:rsid w:val="00C20D67"/>
    <w:rsid w:val="00C24540"/>
    <w:rsid w:val="00C2559B"/>
    <w:rsid w:val="00C25AFF"/>
    <w:rsid w:val="00C3629D"/>
    <w:rsid w:val="00C36B79"/>
    <w:rsid w:val="00C4333A"/>
    <w:rsid w:val="00C433E2"/>
    <w:rsid w:val="00C43C41"/>
    <w:rsid w:val="00C4449F"/>
    <w:rsid w:val="00C45AF1"/>
    <w:rsid w:val="00C50B84"/>
    <w:rsid w:val="00C50DBA"/>
    <w:rsid w:val="00C67003"/>
    <w:rsid w:val="00C673EC"/>
    <w:rsid w:val="00C72A6C"/>
    <w:rsid w:val="00C72EFE"/>
    <w:rsid w:val="00C7565F"/>
    <w:rsid w:val="00C80F85"/>
    <w:rsid w:val="00C839F0"/>
    <w:rsid w:val="00C83B64"/>
    <w:rsid w:val="00C83D2A"/>
    <w:rsid w:val="00C843B3"/>
    <w:rsid w:val="00C8585D"/>
    <w:rsid w:val="00C87B8C"/>
    <w:rsid w:val="00C912B7"/>
    <w:rsid w:val="00C91ABC"/>
    <w:rsid w:val="00C92D41"/>
    <w:rsid w:val="00C93415"/>
    <w:rsid w:val="00C93B01"/>
    <w:rsid w:val="00CA07F0"/>
    <w:rsid w:val="00CA0FAA"/>
    <w:rsid w:val="00CA2778"/>
    <w:rsid w:val="00CA6EDA"/>
    <w:rsid w:val="00CB20D4"/>
    <w:rsid w:val="00CB588A"/>
    <w:rsid w:val="00CB6DD9"/>
    <w:rsid w:val="00CC009F"/>
    <w:rsid w:val="00CC07C4"/>
    <w:rsid w:val="00CC0ABC"/>
    <w:rsid w:val="00CC111F"/>
    <w:rsid w:val="00CC1DBA"/>
    <w:rsid w:val="00CC271C"/>
    <w:rsid w:val="00CC72E8"/>
    <w:rsid w:val="00CD0D1C"/>
    <w:rsid w:val="00CE66EB"/>
    <w:rsid w:val="00CE7A5C"/>
    <w:rsid w:val="00CF096E"/>
    <w:rsid w:val="00CF1A6F"/>
    <w:rsid w:val="00CF56AA"/>
    <w:rsid w:val="00CF5A71"/>
    <w:rsid w:val="00CF7E2F"/>
    <w:rsid w:val="00D00032"/>
    <w:rsid w:val="00D0024A"/>
    <w:rsid w:val="00D03CCF"/>
    <w:rsid w:val="00D060B5"/>
    <w:rsid w:val="00D0610F"/>
    <w:rsid w:val="00D06730"/>
    <w:rsid w:val="00D145EA"/>
    <w:rsid w:val="00D1629E"/>
    <w:rsid w:val="00D20B3B"/>
    <w:rsid w:val="00D2695D"/>
    <w:rsid w:val="00D305A7"/>
    <w:rsid w:val="00D43B0D"/>
    <w:rsid w:val="00D441DE"/>
    <w:rsid w:val="00D47BE0"/>
    <w:rsid w:val="00D502B5"/>
    <w:rsid w:val="00D557A7"/>
    <w:rsid w:val="00D5633D"/>
    <w:rsid w:val="00D577C9"/>
    <w:rsid w:val="00D63955"/>
    <w:rsid w:val="00D65656"/>
    <w:rsid w:val="00D715DE"/>
    <w:rsid w:val="00D72194"/>
    <w:rsid w:val="00D72814"/>
    <w:rsid w:val="00D734A5"/>
    <w:rsid w:val="00D83974"/>
    <w:rsid w:val="00D8550A"/>
    <w:rsid w:val="00D86014"/>
    <w:rsid w:val="00D86DD2"/>
    <w:rsid w:val="00D92AEB"/>
    <w:rsid w:val="00D9325A"/>
    <w:rsid w:val="00D93C58"/>
    <w:rsid w:val="00D95B71"/>
    <w:rsid w:val="00D969A3"/>
    <w:rsid w:val="00DA10C9"/>
    <w:rsid w:val="00DA16D2"/>
    <w:rsid w:val="00DA3242"/>
    <w:rsid w:val="00DA477A"/>
    <w:rsid w:val="00DB09A7"/>
    <w:rsid w:val="00DB30D0"/>
    <w:rsid w:val="00DB4E34"/>
    <w:rsid w:val="00DB60CA"/>
    <w:rsid w:val="00DC215B"/>
    <w:rsid w:val="00DC2782"/>
    <w:rsid w:val="00DC32D9"/>
    <w:rsid w:val="00DC5A3E"/>
    <w:rsid w:val="00DC7D45"/>
    <w:rsid w:val="00DD049B"/>
    <w:rsid w:val="00DD0AEF"/>
    <w:rsid w:val="00DD2F38"/>
    <w:rsid w:val="00DD35F5"/>
    <w:rsid w:val="00DD3B26"/>
    <w:rsid w:val="00DD4FB2"/>
    <w:rsid w:val="00DD6DC2"/>
    <w:rsid w:val="00DD76D8"/>
    <w:rsid w:val="00DE0636"/>
    <w:rsid w:val="00DE0F9C"/>
    <w:rsid w:val="00DE16C6"/>
    <w:rsid w:val="00DE5D83"/>
    <w:rsid w:val="00DE5EF4"/>
    <w:rsid w:val="00DF4495"/>
    <w:rsid w:val="00DF47E7"/>
    <w:rsid w:val="00DF718B"/>
    <w:rsid w:val="00E037D3"/>
    <w:rsid w:val="00E03AB2"/>
    <w:rsid w:val="00E04C5C"/>
    <w:rsid w:val="00E1389A"/>
    <w:rsid w:val="00E25E9C"/>
    <w:rsid w:val="00E2760C"/>
    <w:rsid w:val="00E27A4F"/>
    <w:rsid w:val="00E35DE6"/>
    <w:rsid w:val="00E373A6"/>
    <w:rsid w:val="00E40562"/>
    <w:rsid w:val="00E41577"/>
    <w:rsid w:val="00E42E56"/>
    <w:rsid w:val="00E437D6"/>
    <w:rsid w:val="00E4690F"/>
    <w:rsid w:val="00E502E8"/>
    <w:rsid w:val="00E530F7"/>
    <w:rsid w:val="00E57678"/>
    <w:rsid w:val="00E62D58"/>
    <w:rsid w:val="00E63275"/>
    <w:rsid w:val="00E65FA6"/>
    <w:rsid w:val="00E66242"/>
    <w:rsid w:val="00E77150"/>
    <w:rsid w:val="00E83633"/>
    <w:rsid w:val="00E851DA"/>
    <w:rsid w:val="00E855E2"/>
    <w:rsid w:val="00E92CA6"/>
    <w:rsid w:val="00E961AB"/>
    <w:rsid w:val="00EA6AD6"/>
    <w:rsid w:val="00EA7B53"/>
    <w:rsid w:val="00EB031E"/>
    <w:rsid w:val="00EB4FBF"/>
    <w:rsid w:val="00EB555A"/>
    <w:rsid w:val="00EB6A05"/>
    <w:rsid w:val="00EC0805"/>
    <w:rsid w:val="00EC5B04"/>
    <w:rsid w:val="00EC7507"/>
    <w:rsid w:val="00ED04F3"/>
    <w:rsid w:val="00ED5B7A"/>
    <w:rsid w:val="00EE05F6"/>
    <w:rsid w:val="00EE0CE6"/>
    <w:rsid w:val="00EE1A85"/>
    <w:rsid w:val="00EE323F"/>
    <w:rsid w:val="00EE62FD"/>
    <w:rsid w:val="00EF1482"/>
    <w:rsid w:val="00EF5313"/>
    <w:rsid w:val="00EF58D7"/>
    <w:rsid w:val="00F00BD7"/>
    <w:rsid w:val="00F02A72"/>
    <w:rsid w:val="00F0768E"/>
    <w:rsid w:val="00F101FA"/>
    <w:rsid w:val="00F112CE"/>
    <w:rsid w:val="00F129A3"/>
    <w:rsid w:val="00F12F34"/>
    <w:rsid w:val="00F14ACF"/>
    <w:rsid w:val="00F17D1F"/>
    <w:rsid w:val="00F226A6"/>
    <w:rsid w:val="00F235AB"/>
    <w:rsid w:val="00F24068"/>
    <w:rsid w:val="00F24A81"/>
    <w:rsid w:val="00F34E1C"/>
    <w:rsid w:val="00F43BCF"/>
    <w:rsid w:val="00F43CB9"/>
    <w:rsid w:val="00F44400"/>
    <w:rsid w:val="00F47005"/>
    <w:rsid w:val="00F47C20"/>
    <w:rsid w:val="00F501E5"/>
    <w:rsid w:val="00F5309D"/>
    <w:rsid w:val="00F7099C"/>
    <w:rsid w:val="00F73419"/>
    <w:rsid w:val="00F76405"/>
    <w:rsid w:val="00F766D8"/>
    <w:rsid w:val="00F76B0A"/>
    <w:rsid w:val="00F810BA"/>
    <w:rsid w:val="00F915C6"/>
    <w:rsid w:val="00F92140"/>
    <w:rsid w:val="00F92587"/>
    <w:rsid w:val="00F92974"/>
    <w:rsid w:val="00F93801"/>
    <w:rsid w:val="00F93B5B"/>
    <w:rsid w:val="00F94F3B"/>
    <w:rsid w:val="00F95986"/>
    <w:rsid w:val="00FA25B0"/>
    <w:rsid w:val="00FB2973"/>
    <w:rsid w:val="00FB63D4"/>
    <w:rsid w:val="00FC1FF5"/>
    <w:rsid w:val="00FC3B6E"/>
    <w:rsid w:val="00FC7E2D"/>
    <w:rsid w:val="00FC7F07"/>
    <w:rsid w:val="00FD283E"/>
    <w:rsid w:val="00FD2DDF"/>
    <w:rsid w:val="00FD4067"/>
    <w:rsid w:val="00FD4357"/>
    <w:rsid w:val="00FD6434"/>
    <w:rsid w:val="00FE0A46"/>
    <w:rsid w:val="00FE0D79"/>
    <w:rsid w:val="00FE2430"/>
    <w:rsid w:val="00FE2918"/>
    <w:rsid w:val="00FE2942"/>
    <w:rsid w:val="00FE4177"/>
    <w:rsid w:val="00FE5C9E"/>
    <w:rsid w:val="00FF2A98"/>
    <w:rsid w:val="00FF2F9A"/>
    <w:rsid w:val="00FF5F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F8ED27"/>
  <w15:docId w15:val="{0D5CDBE3-42A0-4E32-BE2D-507F0360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C5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Puest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aliases w:val="referencia nota al pie,Footnote symbol,Footnote,BVI fnr,Texto nota al pie,Nota de pie,Texto de nota al pie,Ref,de nota al pie,Ref. de nota al pie2,normal,Ref. de nota al pieREF1, de nota al pie,16 Point,Superscript 6 Point,stylish"/>
    <w:basedOn w:val="Fuentedeprrafopredeter"/>
    <w:uiPriority w:val="99"/>
    <w:qFormat/>
    <w:rsid w:val="00E04C5C"/>
    <w:rPr>
      <w:sz w:val="20"/>
      <w:vertAlign w:val="superscript"/>
    </w:rPr>
  </w:style>
  <w:style w:type="paragraph" w:styleId="Textonotapie">
    <w:name w:val="footnote text"/>
    <w:aliases w:val="texto de nota al pie,Nota a pie/Bibliog,Texto nota pie Car1,Texto nota pie Car Car,Car1 Car Car,Car1 Car2,Car1,ft Car Car,ft Car,Texto nota pie Car11,Texto nota pie Car Car1,Car1 Car Car1,Car1 Car21,Car11 Car Car,Car11 Car,ft,FA Fu,p,fn,f"/>
    <w:basedOn w:val="Normal"/>
    <w:link w:val="TextonotapieCar"/>
    <w:uiPriority w:val="99"/>
    <w:qFormat/>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link w:val="DefaultCar"/>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aliases w:val="Cita textual,Lista vistosa - Énfasis 11,Párrafo de tabla,Bolita,Segunda viñeta,Viñeta,Párrafo de lista2,Párrafo de lista3,Párrafo de lista21,BOLA,HOJA,BOLADEF,Titulo 8,Guión,Párrafo de lista31,BOLITA,Viñeta 2,Bola,Título de Diagrama"/>
    <w:basedOn w:val="Normal"/>
    <w:link w:val="PrrafodelistaCar"/>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uerpo">
    <w:name w:val="Cuerpo"/>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paragraph" w:customStyle="1" w:styleId="CuerpoA">
    <w:name w:val="Cuerpo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character" w:customStyle="1" w:styleId="TextonotapieCar">
    <w:name w:val="Texto nota pie Car"/>
    <w:aliases w:val="texto de nota al pie Car,Nota a pie/Bibliog Car,Texto nota pie Car1 Car,Texto nota pie Car Car Car,Car1 Car Car Car,Car1 Car2 Car,Car1 Car,ft Car Car Car,ft Car Car1,Texto nota pie Car11 Car,Texto nota pie Car Car1 Car,Car1 Car21 Car"/>
    <w:basedOn w:val="Fuentedeprrafopredeter"/>
    <w:link w:val="Textonotapie"/>
    <w:uiPriority w:val="99"/>
    <w:rsid w:val="007B2A8E"/>
    <w:rPr>
      <w:lang w:val="es-ES" w:eastAsia="es-ES"/>
    </w:rPr>
  </w:style>
  <w:style w:type="paragraph" w:customStyle="1" w:styleId="CuerpoAA">
    <w:name w:val="Cuerpo A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numbering" w:customStyle="1" w:styleId="Estiloimportado2">
    <w:name w:val="Estilo importado 2"/>
    <w:rsid w:val="007B2A8E"/>
    <w:pPr>
      <w:numPr>
        <w:numId w:val="23"/>
      </w:numPr>
    </w:pPr>
  </w:style>
  <w:style w:type="numbering" w:customStyle="1" w:styleId="Estiloimportado3">
    <w:name w:val="Estilo importado 3"/>
    <w:rsid w:val="007B2A8E"/>
    <w:pPr>
      <w:numPr>
        <w:numId w:val="25"/>
      </w:numPr>
    </w:pPr>
  </w:style>
  <w:style w:type="paragraph" w:styleId="Textocomentario">
    <w:name w:val="annotation text"/>
    <w:link w:val="TextocomentarioCar"/>
    <w:uiPriority w:val="99"/>
    <w:rsid w:val="007B2A8E"/>
    <w:pPr>
      <w:pBdr>
        <w:top w:val="nil"/>
        <w:left w:val="nil"/>
        <w:bottom w:val="nil"/>
        <w:right w:val="nil"/>
        <w:between w:val="nil"/>
        <w:bar w:val="nil"/>
      </w:pBdr>
    </w:pPr>
    <w:rPr>
      <w:rFonts w:eastAsia="Arial Unicode MS" w:cs="Arial Unicode MS"/>
      <w:color w:val="000000"/>
      <w:sz w:val="24"/>
      <w:szCs w:val="24"/>
      <w:u w:color="000000"/>
      <w:bdr w:val="nil"/>
      <w:lang w:val="en-US"/>
    </w:rPr>
  </w:style>
  <w:style w:type="character" w:customStyle="1" w:styleId="TextocomentarioCar">
    <w:name w:val="Texto comentario Car"/>
    <w:basedOn w:val="Fuentedeprrafopredeter"/>
    <w:link w:val="Textocomentario"/>
    <w:uiPriority w:val="99"/>
    <w:rsid w:val="007B2A8E"/>
    <w:rPr>
      <w:rFonts w:eastAsia="Arial Unicode MS" w:cs="Arial Unicode MS"/>
      <w:color w:val="000000"/>
      <w:sz w:val="24"/>
      <w:szCs w:val="24"/>
      <w:u w:color="000000"/>
      <w:bdr w:val="nil"/>
      <w:lang w:val="en-US"/>
    </w:rPr>
  </w:style>
  <w:style w:type="numbering" w:customStyle="1" w:styleId="Estiloimportado4">
    <w:name w:val="Estilo importado 4"/>
    <w:rsid w:val="007B2A8E"/>
    <w:pPr>
      <w:numPr>
        <w:numId w:val="27"/>
      </w:numPr>
    </w:pPr>
  </w:style>
  <w:style w:type="paragraph" w:styleId="Asuntodelcomentario">
    <w:name w:val="annotation subject"/>
    <w:basedOn w:val="Textocomentario"/>
    <w:next w:val="Textocomentario"/>
    <w:link w:val="AsuntodelcomentarioCar"/>
    <w:semiHidden/>
    <w:unhideWhenUsed/>
    <w:rsid w:val="00326B9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bCs/>
      <w:color w:val="auto"/>
      <w:sz w:val="20"/>
      <w:szCs w:val="20"/>
      <w:bdr w:val="none" w:sz="0" w:space="0" w:color="auto"/>
      <w:lang w:val="es-ES" w:eastAsia="es-ES"/>
    </w:rPr>
  </w:style>
  <w:style w:type="character" w:customStyle="1" w:styleId="AsuntodelcomentarioCar">
    <w:name w:val="Asunto del comentario Car"/>
    <w:basedOn w:val="TextocomentarioCar"/>
    <w:link w:val="Asuntodelcomentario"/>
    <w:semiHidden/>
    <w:rsid w:val="00326B9A"/>
    <w:rPr>
      <w:rFonts w:eastAsia="Arial Unicode MS" w:cs="Arial Unicode MS"/>
      <w:b/>
      <w:bCs/>
      <w:color w:val="000000"/>
      <w:sz w:val="24"/>
      <w:szCs w:val="24"/>
      <w:u w:color="000000"/>
      <w:bdr w:val="nil"/>
      <w:lang w:val="es-ES" w:eastAsia="es-ES"/>
    </w:rPr>
  </w:style>
  <w:style w:type="paragraph" w:customStyle="1" w:styleId="Paramos">
    <w:name w:val="Paramos"/>
    <w:basedOn w:val="Default"/>
    <w:link w:val="ParamosCar"/>
    <w:qFormat/>
    <w:rsid w:val="003F1079"/>
    <w:pPr>
      <w:spacing w:line="276" w:lineRule="auto"/>
      <w:jc w:val="both"/>
    </w:pPr>
    <w:rPr>
      <w:rFonts w:eastAsia="Calibri"/>
      <w:color w:val="auto"/>
      <w:sz w:val="22"/>
      <w:szCs w:val="22"/>
      <w:lang w:val="es-CO" w:eastAsia="en-US"/>
    </w:rPr>
  </w:style>
  <w:style w:type="character" w:customStyle="1" w:styleId="ParamosCar">
    <w:name w:val="Paramos Car"/>
    <w:link w:val="Paramos"/>
    <w:rsid w:val="003F1079"/>
    <w:rPr>
      <w:rFonts w:eastAsia="Calibri"/>
      <w:sz w:val="22"/>
      <w:szCs w:val="22"/>
      <w:lang w:eastAsia="en-US"/>
    </w:rPr>
  </w:style>
  <w:style w:type="character" w:customStyle="1" w:styleId="PrrafodelistaCar">
    <w:name w:val="Párrafo de lista Car"/>
    <w:aliases w:val="Cita textual Car,Lista vistosa - Énfasis 11 Car,Párrafo de tabla Car,Bolita Car,Segunda viñeta Car,Viñeta Car,Párrafo de lista2 Car,Párrafo de lista3 Car,Párrafo de lista21 Car,BOLA Car,HOJA Car,BOLADEF Car,Titulo 8 Car,Guión Car"/>
    <w:link w:val="Prrafodelista"/>
    <w:uiPriority w:val="34"/>
    <w:locked/>
    <w:rsid w:val="009009A3"/>
    <w:rPr>
      <w:rFonts w:ascii="Calibri" w:eastAsia="Calibri" w:hAnsi="Calibri"/>
      <w:sz w:val="22"/>
      <w:szCs w:val="22"/>
    </w:rPr>
  </w:style>
  <w:style w:type="paragraph" w:customStyle="1" w:styleId="00TEXTO">
    <w:name w:val="00_TEXTO"/>
    <w:basedOn w:val="Normal"/>
    <w:link w:val="00TEXTOCar"/>
    <w:qFormat/>
    <w:rsid w:val="008A30A5"/>
    <w:pPr>
      <w:spacing w:line="276" w:lineRule="auto"/>
      <w:jc w:val="both"/>
    </w:pPr>
    <w:rPr>
      <w:rFonts w:ascii="Arial" w:eastAsia="Calibri" w:hAnsi="Arial"/>
      <w:sz w:val="22"/>
      <w:szCs w:val="22"/>
      <w:lang w:val="es-CO" w:eastAsia="en-US"/>
    </w:rPr>
  </w:style>
  <w:style w:type="character" w:customStyle="1" w:styleId="00TEXTOCar">
    <w:name w:val="00_TEXTO Car"/>
    <w:link w:val="00TEXTO"/>
    <w:rsid w:val="008A30A5"/>
    <w:rPr>
      <w:rFonts w:ascii="Arial" w:eastAsia="Calibri" w:hAnsi="Arial"/>
      <w:sz w:val="22"/>
      <w:szCs w:val="22"/>
      <w:lang w:eastAsia="en-US"/>
    </w:rPr>
  </w:style>
  <w:style w:type="character" w:customStyle="1" w:styleId="DefaultCar">
    <w:name w:val="Default Car"/>
    <w:link w:val="Default"/>
    <w:locked/>
    <w:rsid w:val="000F5D4C"/>
    <w:rPr>
      <w:color w:val="000000"/>
      <w:sz w:val="24"/>
      <w:szCs w:val="24"/>
      <w:lang w:val="es-ES" w:eastAsia="es-ES"/>
    </w:rPr>
  </w:style>
  <w:style w:type="paragraph" w:styleId="Continuarlista2">
    <w:name w:val="List Continue 2"/>
    <w:basedOn w:val="Normal"/>
    <w:uiPriority w:val="99"/>
    <w:unhideWhenUsed/>
    <w:rsid w:val="000F5D4C"/>
    <w:pPr>
      <w:spacing w:after="120" w:line="276" w:lineRule="auto"/>
      <w:ind w:left="566"/>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437256">
      <w:bodyDiv w:val="1"/>
      <w:marLeft w:val="0"/>
      <w:marRight w:val="0"/>
      <w:marTop w:val="0"/>
      <w:marBottom w:val="0"/>
      <w:divBdr>
        <w:top w:val="none" w:sz="0" w:space="0" w:color="auto"/>
        <w:left w:val="none" w:sz="0" w:space="0" w:color="auto"/>
        <w:bottom w:val="none" w:sz="0" w:space="0" w:color="auto"/>
        <w:right w:val="none" w:sz="0" w:space="0" w:color="auto"/>
      </w:divBdr>
      <w:divsChild>
        <w:div w:id="492641836">
          <w:marLeft w:val="0"/>
          <w:marRight w:val="0"/>
          <w:marTop w:val="0"/>
          <w:marBottom w:val="0"/>
          <w:divBdr>
            <w:top w:val="none" w:sz="0" w:space="0" w:color="auto"/>
            <w:left w:val="none" w:sz="0" w:space="0" w:color="auto"/>
            <w:bottom w:val="none" w:sz="0" w:space="0" w:color="auto"/>
            <w:right w:val="none" w:sz="0" w:space="0" w:color="auto"/>
          </w:divBdr>
          <w:divsChild>
            <w:div w:id="1805271569">
              <w:marLeft w:val="0"/>
              <w:marRight w:val="0"/>
              <w:marTop w:val="0"/>
              <w:marBottom w:val="0"/>
              <w:divBdr>
                <w:top w:val="none" w:sz="0" w:space="0" w:color="auto"/>
                <w:left w:val="none" w:sz="0" w:space="0" w:color="auto"/>
                <w:bottom w:val="none" w:sz="0" w:space="0" w:color="auto"/>
                <w:right w:val="none" w:sz="0" w:space="0" w:color="auto"/>
              </w:divBdr>
              <w:divsChild>
                <w:div w:id="111509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035086">
      <w:bodyDiv w:val="1"/>
      <w:marLeft w:val="0"/>
      <w:marRight w:val="0"/>
      <w:marTop w:val="0"/>
      <w:marBottom w:val="0"/>
      <w:divBdr>
        <w:top w:val="none" w:sz="0" w:space="0" w:color="auto"/>
        <w:left w:val="none" w:sz="0" w:space="0" w:color="auto"/>
        <w:bottom w:val="none" w:sz="0" w:space="0" w:color="auto"/>
        <w:right w:val="none" w:sz="0" w:space="0" w:color="auto"/>
      </w:divBdr>
    </w:div>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37213792">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542055644">
      <w:bodyDiv w:val="1"/>
      <w:marLeft w:val="0"/>
      <w:marRight w:val="0"/>
      <w:marTop w:val="0"/>
      <w:marBottom w:val="0"/>
      <w:divBdr>
        <w:top w:val="none" w:sz="0" w:space="0" w:color="auto"/>
        <w:left w:val="none" w:sz="0" w:space="0" w:color="auto"/>
        <w:bottom w:val="none" w:sz="0" w:space="0" w:color="auto"/>
        <w:right w:val="none" w:sz="0" w:space="0" w:color="auto"/>
      </w:divBdr>
    </w:div>
    <w:div w:id="698704551">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814756519">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56148914">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392922592">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580170823">
      <w:bodyDiv w:val="1"/>
      <w:marLeft w:val="0"/>
      <w:marRight w:val="0"/>
      <w:marTop w:val="0"/>
      <w:marBottom w:val="0"/>
      <w:divBdr>
        <w:top w:val="none" w:sz="0" w:space="0" w:color="auto"/>
        <w:left w:val="none" w:sz="0" w:space="0" w:color="auto"/>
        <w:bottom w:val="none" w:sz="0" w:space="0" w:color="auto"/>
        <w:right w:val="none" w:sz="0" w:space="0" w:color="auto"/>
      </w:divBdr>
    </w:div>
    <w:div w:id="1859661678">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Ins15</b:Tag>
    <b:SourceType>Report</b:SourceType>
    <b:Guid>{6CE2CF26-A7A9-4B98-8FED-65C4A04FC2CA}</b:Guid>
    <b:Author>
      <b:Author>
        <b:Corporate>Instituto Alexander Von Humboldt  </b:Corporate>
      </b:Author>
    </b:Author>
    <b:Title>Recomendación para la delimitación, por parte del Ministerio de Ambiente y Desarrollo Sostenible Complejo de páramos Los Picachos a escala 1:25.000 </b:Title>
    <b:Year>2015</b:Year>
    <b:City>Bogota D.C</b:City>
    <b:ThesisType>Convenio interadministrativo 13-014 (FA 005 de 2013)</b:ThesisType>
    <b:RefOrder>7</b:RefOrder>
  </b:Source>
  <b:Source>
    <b:Tag>IDE101</b:Tag>
    <b:SourceType>Book</b:SourceType>
    <b:Guid>{9B7D3477-0CE6-4CD6-A017-AB2361B6BAAF}</b:Guid>
    <b:Author>
      <b:Author>
        <b:Corporate>IDEAM</b:Corporate>
      </b:Author>
    </b:Author>
    <b:Title>Estudio Nacional del Agua</b:Title>
    <b:Year>2010</b:Year>
    <b:City>Bogotá</b:City>
    <b:RefOrder>1</b:RefOrder>
  </b:Source>
  <b:Source>
    <b:Tag>Alc03</b:Tag>
    <b:SourceType>Report</b:SourceType>
    <b:Guid>{A0B8C73C-6884-4137-A35A-167304146897}</b:Guid>
    <b:Author>
      <b:Author>
        <b:Corporate>Alcaldía municipal de Málaga</b:Corporate>
      </b:Author>
    </b:Author>
    <b:Title>Esquema de Ordenamiento Territorial de Málaga. Diagnóstico físico espacial</b:Title>
    <b:Year>2003</b:Year>
    <b:City>Málaga, Santander</b:City>
    <b:RefOrder>2</b:RefOrder>
  </b:Source>
  <b:Source>
    <b:Tag>Alc12</b:Tag>
    <b:SourceType>Report</b:SourceType>
    <b:Guid>{516B12C6-B3B3-4674-86FB-35C8C5584B4C}</b:Guid>
    <b:Author>
      <b:Author>
        <b:Corporate>Alcaldía municipal de Cerrito</b:Corporate>
      </b:Author>
    </b:Author>
    <b:Title> Plan de desarrollo 2012-2015 "Humildad y honestidad para la prosperidad"</b:Title>
    <b:Year>2012</b:Year>
    <b:City>Cerrito, Santander</b:City>
    <b:RefOrder>3</b:RefOrder>
  </b:Source>
  <b:Source>
    <b:Tag>Alc031</b:Tag>
    <b:SourceType>Report</b:SourceType>
    <b:Guid>{35F67281-36B0-45F7-9049-FEE1B7D8A6A7}</b:Guid>
    <b:Author>
      <b:Author>
        <b:Corporate>Alcaldía municipal de Concepción</b:Corporate>
      </b:Author>
    </b:Author>
    <b:Title>Esquema de ordenamiento territorial del municipio de Concepción-Santander</b:Title>
    <b:Year>2003</b:Year>
    <b:City>Concepción, Santander</b:City>
    <b:RefOrder>4</b:RefOrder>
  </b:Source>
  <b:Source>
    <b:Tag>DAN13</b:Tag>
    <b:SourceType>Report</b:SourceType>
    <b:Guid>{4A23B700-3F16-48B7-931F-E1DD01C7C712}</b:Guid>
    <b:Author>
      <b:Author>
        <b:Corporate>DANE</b:Corporate>
      </b:Author>
    </b:Author>
    <b:Title>Censo general 2005, proyecciones poblacionales 2005-2020</b:Title>
    <b:Year>2013</b:Year>
    <b:City>Bogotá</b:City>
    <b:RefOrder>5</b:RefOrder>
  </b:Source>
  <b:Source>
    <b:Tag>MarcadorDePosición1</b:Tag>
    <b:SourceType>Misc</b:SourceType>
    <b:Guid>{7B71C433-629D-4493-8DEE-91DC0FBB94B2}</b:Guid>
    <b:Author>
      <b:Author>
        <b:Corporate>Instituto Humdoldt</b:Corporate>
      </b:Author>
    </b:Author>
    <b:Title>Red de drenajes superficiales con nacimiento en páramos</b:Title>
    <b:Year>2015</b:Year>
    <b:City>Bogotá</b:City>
    <b:RefOrder>6</b:RefOrder>
  </b:Source>
  <b:Source>
    <b:Tag>COR161</b:Tag>
    <b:SourceType>Report</b:SourceType>
    <b:Guid>{3F2F9439-B947-F546-AA34-AAC87271D4DA}</b:Guid>
    <b:Author>
      <b:Author>
        <b:Corporate>CORPOCESAR</b:Corporate>
      </b:Author>
    </b:Author>
    <b:Title>Estudios Técnicos, Económicos, Sociales y Ambientales para la Identificación y Delimitación a escala 1:100.000 del Complejo de Páramos Serranía del Perijá  en el Departamento del Cesar a escala 1:100.000</b:Title>
    <b:Year>2015</b:Year>
    <b:City>Valledupar</b:City>
    <b:RefOrder>1</b:RefOrder>
  </b:Source>
</b:Sources>
</file>

<file path=customXml/itemProps1.xml><?xml version="1.0" encoding="utf-8"?>
<ds:datastoreItem xmlns:ds="http://schemas.openxmlformats.org/officeDocument/2006/customXml" ds:itemID="{08FFEA46-1666-47F9-B238-770D019AC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18</Pages>
  <Words>9945</Words>
  <Characters>54698</Characters>
  <Application>Microsoft Office Word</Application>
  <DocSecurity>0</DocSecurity>
  <Lines>455</Lines>
  <Paragraphs>129</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64514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Jaime Andres Echeverria Rodriguez</cp:lastModifiedBy>
  <cp:revision>52</cp:revision>
  <cp:lastPrinted>2017-09-18T11:58:00Z</cp:lastPrinted>
  <dcterms:created xsi:type="dcterms:W3CDTF">2017-12-20T15:32:00Z</dcterms:created>
  <dcterms:modified xsi:type="dcterms:W3CDTF">2017-12-20T20:38:00Z</dcterms:modified>
</cp:coreProperties>
</file>