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3212A8" w14:textId="75D8215E" w:rsidR="00795746" w:rsidRPr="00795746" w:rsidRDefault="00795746" w:rsidP="0079574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es-MX"/>
        </w:rPr>
      </w:pPr>
      <w:r w:rsidRPr="00795746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COMPLEMENTO A LA MEMORIA JUSTIFICATIVA DEL PROYECTO DE RESOLUCIÓN </w:t>
      </w:r>
      <w:r w:rsidR="00101794" w:rsidRPr="00101794">
        <w:rPr>
          <w:rStyle w:val="s1"/>
          <w:rFonts w:ascii="Arial" w:hAnsi="Arial" w:cs="Arial"/>
          <w:b/>
          <w:bCs/>
          <w:sz w:val="24"/>
          <w:szCs w:val="24"/>
          <w:lang w:eastAsia="es-ES_tradnl"/>
        </w:rPr>
        <w:t xml:space="preserve">POR LA </w:t>
      </w:r>
      <w:r w:rsidR="00101794" w:rsidRPr="00101794">
        <w:rPr>
          <w:rFonts w:ascii="Arial" w:hAnsi="Arial" w:cs="Arial"/>
          <w:b/>
          <w:sz w:val="24"/>
          <w:szCs w:val="24"/>
        </w:rPr>
        <w:t xml:space="preserve">CUAL </w:t>
      </w:r>
      <w:r w:rsidR="00101794" w:rsidRPr="00101794">
        <w:rPr>
          <w:rStyle w:val="s1"/>
          <w:rFonts w:ascii="Arial" w:hAnsi="Arial" w:cs="Arial"/>
          <w:b/>
          <w:bCs/>
          <w:sz w:val="24"/>
          <w:szCs w:val="24"/>
          <w:lang w:eastAsia="es-ES_tradnl"/>
        </w:rPr>
        <w:t>SE CONFORMA</w:t>
      </w:r>
      <w:r w:rsidR="00101794" w:rsidRPr="00101794">
        <w:rPr>
          <w:rFonts w:ascii="Arial" w:hAnsi="Arial" w:cs="Arial"/>
          <w:b/>
          <w:sz w:val="24"/>
          <w:szCs w:val="24"/>
        </w:rPr>
        <w:t xml:space="preserve"> </w:t>
      </w:r>
      <w:r w:rsidR="00101794" w:rsidRPr="00101794">
        <w:rPr>
          <w:rStyle w:val="s1"/>
          <w:rFonts w:ascii="Arial" w:hAnsi="Arial" w:cs="Arial"/>
          <w:b/>
          <w:bCs/>
          <w:sz w:val="24"/>
          <w:szCs w:val="24"/>
          <w:lang w:eastAsia="es-ES_tradnl"/>
        </w:rPr>
        <w:t xml:space="preserve">LA COMISIÓN DE </w:t>
      </w:r>
      <w:r w:rsidR="00101794" w:rsidRPr="00101794">
        <w:rPr>
          <w:rFonts w:ascii="Arial" w:hAnsi="Arial" w:cs="Arial"/>
          <w:b/>
          <w:sz w:val="24"/>
          <w:szCs w:val="24"/>
          <w:lang w:val="es-ES_tradnl"/>
        </w:rPr>
        <w:t>GUARDIANES DEL RÍO ATRATO EN VIRTUD DE LA SENTENCIA T-662 DE 2016 DE LA HONORABLE CORTE CONSTITUCIONAL Y SE TOMAN OTRAS DETERMINACIONES</w:t>
      </w:r>
    </w:p>
    <w:p w14:paraId="0FD2F7EF" w14:textId="5B5B8CB6" w:rsidR="00A61A39" w:rsidRPr="00E600BE" w:rsidRDefault="00A61A39" w:rsidP="00A61A3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14:paraId="2B7E479E" w14:textId="77777777" w:rsidR="00A61A39" w:rsidRPr="00E600BE" w:rsidRDefault="00A61A39" w:rsidP="00A61A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14:paraId="268E504B" w14:textId="77777777" w:rsidR="00A61A39" w:rsidRPr="00E600BE" w:rsidRDefault="00A61A39" w:rsidP="00A61A3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E600BE">
        <w:rPr>
          <w:rFonts w:ascii="Arial" w:eastAsia="Times New Roman" w:hAnsi="Arial" w:cs="Arial"/>
          <w:b/>
          <w:sz w:val="24"/>
          <w:szCs w:val="24"/>
          <w:lang w:eastAsia="es-ES"/>
        </w:rPr>
        <w:t>ANTECEDENTES:</w:t>
      </w:r>
    </w:p>
    <w:p w14:paraId="3CAB0332" w14:textId="44D1126C" w:rsidR="00A61A39" w:rsidRDefault="00A61A39" w:rsidP="00A61A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14:paraId="5B0D4773" w14:textId="389B6B6A" w:rsidR="00495FB3" w:rsidRDefault="00956C9E" w:rsidP="00A61A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>En el mes de julio</w:t>
      </w:r>
      <w:r w:rsidR="00795746">
        <w:rPr>
          <w:rFonts w:ascii="Arial" w:eastAsia="Times New Roman" w:hAnsi="Arial" w:cs="Arial"/>
          <w:sz w:val="24"/>
          <w:szCs w:val="24"/>
          <w:lang w:eastAsia="es-ES"/>
        </w:rPr>
        <w:t xml:space="preserve"> de 2017, la Dirección de Gestión Integral del Recurso Hídrico elabora el proyecto de resolución que asigna funciones dentro del Ministerio para dar cumplimiento a la sentencia T-622 y cita a reunión a personal técnico y ju</w:t>
      </w:r>
      <w:r w:rsidR="00495FB3">
        <w:rPr>
          <w:rFonts w:ascii="Arial" w:eastAsia="Times New Roman" w:hAnsi="Arial" w:cs="Arial"/>
          <w:sz w:val="24"/>
          <w:szCs w:val="24"/>
          <w:lang w:eastAsia="es-ES"/>
        </w:rPr>
        <w:t>rídico de las dependencias del M</w:t>
      </w:r>
      <w:r>
        <w:rPr>
          <w:rFonts w:ascii="Arial" w:eastAsia="Times New Roman" w:hAnsi="Arial" w:cs="Arial"/>
          <w:sz w:val="24"/>
          <w:szCs w:val="24"/>
          <w:lang w:eastAsia="es-ES"/>
        </w:rPr>
        <w:t>inisterio el 28 de julio</w:t>
      </w:r>
      <w:r w:rsidR="00795746">
        <w:rPr>
          <w:rFonts w:ascii="Arial" w:eastAsia="Times New Roman" w:hAnsi="Arial" w:cs="Arial"/>
          <w:sz w:val="24"/>
          <w:szCs w:val="24"/>
          <w:lang w:eastAsia="es-ES"/>
        </w:rPr>
        <w:t xml:space="preserve"> de 2017, para revisión y ajustes del proyecto de resolución</w:t>
      </w:r>
      <w:r w:rsidR="00495FB3">
        <w:rPr>
          <w:rFonts w:ascii="Arial" w:eastAsia="Times New Roman" w:hAnsi="Arial" w:cs="Arial"/>
          <w:sz w:val="24"/>
          <w:szCs w:val="24"/>
          <w:lang w:eastAsia="es-ES"/>
        </w:rPr>
        <w:t xml:space="preserve">. </w:t>
      </w:r>
    </w:p>
    <w:p w14:paraId="2FCE61A8" w14:textId="77777777" w:rsidR="00495FB3" w:rsidRDefault="00495FB3" w:rsidP="00A61A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14:paraId="65591390" w14:textId="0F9799AA" w:rsidR="00101794" w:rsidRDefault="00101794" w:rsidP="00A61A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>En ese mismo mes se proyecta la estructura organizacional de cumplimiento de todas las órdenes de la Sentencia T-622 de 2016. Esta estructura propone la existencia de la comisión de guardianes del río como la instancia que vela por el cumplimiento de la sentencia y en definitiva vela por la protección del río Atrato.</w:t>
      </w:r>
    </w:p>
    <w:p w14:paraId="3BC367ED" w14:textId="77777777" w:rsidR="00101794" w:rsidRDefault="00101794" w:rsidP="00A61A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14:paraId="18BE024D" w14:textId="60621150" w:rsidR="00155C21" w:rsidRDefault="00101794" w:rsidP="00A61A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>El 2 de agosto esta estructura organizacional fue presentada y aprobada por las entidades accionadas de la sentencia.</w:t>
      </w:r>
    </w:p>
    <w:p w14:paraId="3F981D75" w14:textId="77777777" w:rsidR="00155C21" w:rsidRDefault="00155C21" w:rsidP="00A61A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14:paraId="55150E79" w14:textId="2E8B9BCB" w:rsidR="00155C21" w:rsidRDefault="00101794" w:rsidP="00A61A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>En múltiples reuniones con las comunidades, y con los organismos de control se estableció la necesidad de conformar, mediante acto administrativo la comisión de guardianes del río Atrato.</w:t>
      </w:r>
    </w:p>
    <w:p w14:paraId="5B660373" w14:textId="739F439E" w:rsidR="00495FB3" w:rsidRDefault="00495FB3" w:rsidP="00A61A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14:paraId="768A1F21" w14:textId="70A118C0" w:rsidR="00495FB3" w:rsidRDefault="00495FB3" w:rsidP="00A61A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>
        <w:rPr>
          <w:rFonts w:ascii="Arial" w:eastAsia="Times New Roman" w:hAnsi="Arial" w:cs="Arial"/>
          <w:sz w:val="24"/>
          <w:szCs w:val="24"/>
          <w:lang w:eastAsia="es-ES"/>
        </w:rPr>
        <w:t xml:space="preserve">El </w:t>
      </w:r>
      <w:r w:rsidR="00101794">
        <w:rPr>
          <w:rFonts w:ascii="Arial" w:eastAsia="Times New Roman" w:hAnsi="Arial" w:cs="Arial"/>
          <w:sz w:val="24"/>
          <w:szCs w:val="24"/>
          <w:lang w:eastAsia="es-ES"/>
        </w:rPr>
        <w:t>24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 de </w:t>
      </w:r>
      <w:r w:rsidR="00101794">
        <w:rPr>
          <w:rFonts w:ascii="Arial" w:eastAsia="Times New Roman" w:hAnsi="Arial" w:cs="Arial"/>
          <w:sz w:val="24"/>
          <w:szCs w:val="24"/>
          <w:lang w:eastAsia="es-ES"/>
        </w:rPr>
        <w:t>nov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iembre de 2017, se envía a los </w:t>
      </w:r>
      <w:r w:rsidR="00101794">
        <w:rPr>
          <w:rFonts w:ascii="Arial" w:eastAsia="Times New Roman" w:hAnsi="Arial" w:cs="Arial"/>
          <w:sz w:val="24"/>
          <w:szCs w:val="24"/>
          <w:lang w:eastAsia="es-ES"/>
        </w:rPr>
        <w:t>ases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ores </w:t>
      </w:r>
      <w:r w:rsidR="00101794">
        <w:rPr>
          <w:rFonts w:ascii="Arial" w:eastAsia="Times New Roman" w:hAnsi="Arial" w:cs="Arial"/>
          <w:sz w:val="24"/>
          <w:szCs w:val="24"/>
          <w:lang w:eastAsia="es-ES"/>
        </w:rPr>
        <w:t xml:space="preserve">del despacho del ministro 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y </w:t>
      </w:r>
      <w:r w:rsidR="00101794">
        <w:rPr>
          <w:rFonts w:ascii="Arial" w:eastAsia="Times New Roman" w:hAnsi="Arial" w:cs="Arial"/>
          <w:sz w:val="24"/>
          <w:szCs w:val="24"/>
          <w:lang w:eastAsia="es-ES"/>
        </w:rPr>
        <w:t>a miembros de la Dirección de Gestión Integral de Recurso Hídrico</w:t>
      </w:r>
      <w:r>
        <w:rPr>
          <w:rFonts w:ascii="Arial" w:eastAsia="Times New Roman" w:hAnsi="Arial" w:cs="Arial"/>
          <w:sz w:val="24"/>
          <w:szCs w:val="24"/>
          <w:lang w:eastAsia="es-ES"/>
        </w:rPr>
        <w:t xml:space="preserve">, para que realicen comentarios </w:t>
      </w:r>
      <w:r w:rsidR="00101794">
        <w:rPr>
          <w:rFonts w:ascii="Arial" w:eastAsia="Times New Roman" w:hAnsi="Arial" w:cs="Arial"/>
          <w:sz w:val="24"/>
          <w:szCs w:val="24"/>
          <w:lang w:eastAsia="es-ES"/>
        </w:rPr>
        <w:t>y aportes al cuerpo de la resolución;</w:t>
      </w:r>
      <w:r w:rsidR="003D7FE3">
        <w:rPr>
          <w:rFonts w:ascii="Arial" w:eastAsia="Times New Roman" w:hAnsi="Arial" w:cs="Arial"/>
          <w:sz w:val="24"/>
          <w:szCs w:val="24"/>
          <w:lang w:eastAsia="es-ES"/>
        </w:rPr>
        <w:t xml:space="preserve"> finalmente </w:t>
      </w:r>
      <w:r w:rsidR="00101794">
        <w:rPr>
          <w:rFonts w:ascii="Arial" w:eastAsia="Times New Roman" w:hAnsi="Arial" w:cs="Arial"/>
          <w:sz w:val="24"/>
          <w:szCs w:val="24"/>
          <w:lang w:eastAsia="es-ES"/>
        </w:rPr>
        <w:t xml:space="preserve">el 28 de noviembre de 2017 </w:t>
      </w:r>
      <w:r w:rsidR="003D7FE3">
        <w:rPr>
          <w:rFonts w:ascii="Arial" w:eastAsia="Times New Roman" w:hAnsi="Arial" w:cs="Arial"/>
          <w:sz w:val="24"/>
          <w:szCs w:val="24"/>
          <w:lang w:eastAsia="es-ES"/>
        </w:rPr>
        <w:t>se en</w:t>
      </w:r>
      <w:r w:rsidR="00101794">
        <w:rPr>
          <w:rFonts w:ascii="Arial" w:eastAsia="Times New Roman" w:hAnsi="Arial" w:cs="Arial"/>
          <w:sz w:val="24"/>
          <w:szCs w:val="24"/>
          <w:lang w:eastAsia="es-ES"/>
        </w:rPr>
        <w:t>vía</w:t>
      </w:r>
      <w:r w:rsidR="003D7FE3">
        <w:rPr>
          <w:rFonts w:ascii="Arial" w:eastAsia="Times New Roman" w:hAnsi="Arial" w:cs="Arial"/>
          <w:sz w:val="24"/>
          <w:szCs w:val="24"/>
          <w:lang w:eastAsia="es-ES"/>
        </w:rPr>
        <w:t xml:space="preserve"> a la </w:t>
      </w:r>
      <w:r w:rsidR="00101794">
        <w:rPr>
          <w:rFonts w:ascii="Arial" w:eastAsia="Times New Roman" w:hAnsi="Arial" w:cs="Arial"/>
          <w:sz w:val="24"/>
          <w:szCs w:val="24"/>
          <w:lang w:eastAsia="es-ES"/>
        </w:rPr>
        <w:t>O</w:t>
      </w:r>
      <w:r w:rsidR="003D7FE3">
        <w:rPr>
          <w:rFonts w:ascii="Arial" w:eastAsia="Times New Roman" w:hAnsi="Arial" w:cs="Arial"/>
          <w:sz w:val="24"/>
          <w:szCs w:val="24"/>
          <w:lang w:eastAsia="es-ES"/>
        </w:rPr>
        <w:t xml:space="preserve">ficina de </w:t>
      </w:r>
      <w:r w:rsidR="00101794">
        <w:rPr>
          <w:rFonts w:ascii="Arial" w:eastAsia="Times New Roman" w:hAnsi="Arial" w:cs="Arial"/>
          <w:sz w:val="24"/>
          <w:szCs w:val="24"/>
          <w:lang w:eastAsia="es-ES"/>
        </w:rPr>
        <w:t>A</w:t>
      </w:r>
      <w:r w:rsidR="003D7FE3">
        <w:rPr>
          <w:rFonts w:ascii="Arial" w:eastAsia="Times New Roman" w:hAnsi="Arial" w:cs="Arial"/>
          <w:sz w:val="24"/>
          <w:szCs w:val="24"/>
          <w:lang w:eastAsia="es-ES"/>
        </w:rPr>
        <w:t xml:space="preserve">suntos </w:t>
      </w:r>
      <w:r w:rsidR="00101794">
        <w:rPr>
          <w:rFonts w:ascii="Arial" w:eastAsia="Times New Roman" w:hAnsi="Arial" w:cs="Arial"/>
          <w:sz w:val="24"/>
          <w:szCs w:val="24"/>
          <w:lang w:eastAsia="es-ES"/>
        </w:rPr>
        <w:t>J</w:t>
      </w:r>
      <w:r w:rsidR="003D7FE3">
        <w:rPr>
          <w:rFonts w:ascii="Arial" w:eastAsia="Times New Roman" w:hAnsi="Arial" w:cs="Arial"/>
          <w:sz w:val="24"/>
          <w:szCs w:val="24"/>
          <w:lang w:eastAsia="es-ES"/>
        </w:rPr>
        <w:t>urídicos</w:t>
      </w:r>
      <w:r w:rsidR="00101794">
        <w:rPr>
          <w:rFonts w:ascii="Arial" w:eastAsia="Times New Roman" w:hAnsi="Arial" w:cs="Arial"/>
          <w:sz w:val="24"/>
          <w:szCs w:val="24"/>
          <w:lang w:eastAsia="es-ES"/>
        </w:rPr>
        <w:t xml:space="preserve"> para su revisión y expedición</w:t>
      </w:r>
      <w:bookmarkStart w:id="0" w:name="_GoBack"/>
      <w:bookmarkEnd w:id="0"/>
      <w:r w:rsidR="003D7FE3">
        <w:rPr>
          <w:rFonts w:ascii="Arial" w:eastAsia="Times New Roman" w:hAnsi="Arial" w:cs="Arial"/>
          <w:sz w:val="24"/>
          <w:szCs w:val="24"/>
          <w:lang w:eastAsia="es-ES"/>
        </w:rPr>
        <w:t>.</w:t>
      </w:r>
    </w:p>
    <w:p w14:paraId="15E598CF" w14:textId="77777777" w:rsidR="00495FB3" w:rsidRPr="00E600BE" w:rsidRDefault="00495FB3" w:rsidP="00A61A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14:paraId="4AECAAEB" w14:textId="546BC6FF" w:rsidR="0004391B" w:rsidRDefault="0004391B" w:rsidP="002D61EB">
      <w:pPr>
        <w:spacing w:after="0" w:line="240" w:lineRule="auto"/>
        <w:ind w:left="284"/>
        <w:jc w:val="both"/>
        <w:rPr>
          <w:rFonts w:ascii="Arial" w:eastAsia="Calibri" w:hAnsi="Arial" w:cs="Arial"/>
          <w:iCs/>
          <w:sz w:val="24"/>
          <w:szCs w:val="24"/>
          <w:lang w:eastAsia="es-CO"/>
        </w:rPr>
      </w:pPr>
    </w:p>
    <w:p w14:paraId="45BE164E" w14:textId="286A76DE" w:rsidR="003D7FE3" w:rsidRDefault="003D7FE3" w:rsidP="002D61EB">
      <w:pPr>
        <w:spacing w:after="0" w:line="240" w:lineRule="auto"/>
        <w:ind w:left="284"/>
        <w:jc w:val="both"/>
        <w:rPr>
          <w:rFonts w:ascii="Arial" w:eastAsia="Calibri" w:hAnsi="Arial" w:cs="Arial"/>
          <w:iCs/>
          <w:sz w:val="24"/>
          <w:szCs w:val="24"/>
          <w:lang w:eastAsia="es-CO"/>
        </w:rPr>
      </w:pPr>
    </w:p>
    <w:p w14:paraId="175EF5E6" w14:textId="310C2477" w:rsidR="003D7FE3" w:rsidRDefault="003D7FE3" w:rsidP="002D61EB">
      <w:pPr>
        <w:spacing w:after="0" w:line="240" w:lineRule="auto"/>
        <w:ind w:left="284"/>
        <w:jc w:val="both"/>
        <w:rPr>
          <w:rFonts w:ascii="Arial" w:eastAsia="Calibri" w:hAnsi="Arial" w:cs="Arial"/>
          <w:iCs/>
          <w:sz w:val="24"/>
          <w:szCs w:val="24"/>
          <w:lang w:eastAsia="es-CO"/>
        </w:rPr>
      </w:pPr>
    </w:p>
    <w:p w14:paraId="39DFADA4" w14:textId="77777777" w:rsidR="003D7FE3" w:rsidRDefault="003D7FE3" w:rsidP="002D61EB">
      <w:pPr>
        <w:spacing w:after="0" w:line="240" w:lineRule="auto"/>
        <w:ind w:left="284"/>
        <w:jc w:val="both"/>
        <w:rPr>
          <w:rFonts w:ascii="Arial" w:eastAsia="Calibri" w:hAnsi="Arial" w:cs="Arial"/>
          <w:iCs/>
          <w:sz w:val="24"/>
          <w:szCs w:val="24"/>
          <w:lang w:eastAsia="es-CO"/>
        </w:rPr>
      </w:pPr>
    </w:p>
    <w:p w14:paraId="2D8EBE11" w14:textId="7DB60C5E" w:rsidR="00A61A39" w:rsidRPr="00E600BE" w:rsidRDefault="00795746" w:rsidP="00A61A3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  <w:r>
        <w:rPr>
          <w:rFonts w:ascii="Arial" w:eastAsia="Times New Roman" w:hAnsi="Arial" w:cs="Arial"/>
          <w:b/>
          <w:sz w:val="24"/>
          <w:szCs w:val="24"/>
          <w:lang w:eastAsia="es-ES"/>
        </w:rPr>
        <w:t>JAIRTON DIEZ DÍAZ</w:t>
      </w:r>
    </w:p>
    <w:p w14:paraId="581E61F9" w14:textId="77777777" w:rsidR="00A61A39" w:rsidRPr="00E600BE" w:rsidRDefault="00A61A39" w:rsidP="00A61A3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es-ES"/>
        </w:rPr>
      </w:pPr>
      <w:r w:rsidRPr="00E600BE">
        <w:rPr>
          <w:rFonts w:ascii="Arial" w:eastAsia="Times New Roman" w:hAnsi="Arial" w:cs="Arial"/>
          <w:sz w:val="24"/>
          <w:szCs w:val="24"/>
          <w:lang w:eastAsia="es-ES"/>
        </w:rPr>
        <w:t>Director</w:t>
      </w:r>
    </w:p>
    <w:p w14:paraId="20A17875" w14:textId="2FB09FD7" w:rsidR="00A61A39" w:rsidRPr="00E600BE" w:rsidRDefault="00A61A39" w:rsidP="00F10C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es-ES"/>
        </w:rPr>
      </w:pPr>
      <w:r w:rsidRPr="00E600BE">
        <w:rPr>
          <w:rFonts w:ascii="Arial" w:eastAsia="Times New Roman" w:hAnsi="Arial" w:cs="Arial"/>
          <w:sz w:val="24"/>
          <w:szCs w:val="24"/>
          <w:lang w:eastAsia="es-ES"/>
        </w:rPr>
        <w:t xml:space="preserve">Dirección de </w:t>
      </w:r>
      <w:r w:rsidR="00241BE5">
        <w:rPr>
          <w:rFonts w:ascii="Arial" w:eastAsia="Times New Roman" w:hAnsi="Arial" w:cs="Arial"/>
          <w:sz w:val="24"/>
          <w:szCs w:val="24"/>
          <w:lang w:eastAsia="es-ES"/>
        </w:rPr>
        <w:t>Gestión Integral del Recurso Hídrico</w:t>
      </w:r>
    </w:p>
    <w:sectPr w:rsidR="00A61A39" w:rsidRPr="00E600BE" w:rsidSect="008826E0">
      <w:headerReference w:type="default" r:id="rId7"/>
      <w:footerReference w:type="default" r:id="rId8"/>
      <w:pgSz w:w="12240" w:h="15840"/>
      <w:pgMar w:top="3089" w:right="1701" w:bottom="1417" w:left="1701" w:header="22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5D7FD0" w14:textId="77777777" w:rsidR="00983F03" w:rsidRDefault="00983F03">
      <w:pPr>
        <w:spacing w:after="0" w:line="240" w:lineRule="auto"/>
      </w:pPr>
      <w:r>
        <w:separator/>
      </w:r>
    </w:p>
  </w:endnote>
  <w:endnote w:type="continuationSeparator" w:id="0">
    <w:p w14:paraId="502367AB" w14:textId="77777777" w:rsidR="00983F03" w:rsidRDefault="00983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710DB" w14:textId="77777777" w:rsidR="005E2C5E" w:rsidRPr="00854ED8" w:rsidRDefault="008B4293" w:rsidP="00854ED8">
    <w:pPr>
      <w:pStyle w:val="Piedepgina"/>
      <w:jc w:val="right"/>
      <w:rPr>
        <w:rFonts w:ascii="Verdana" w:hAnsi="Verdana"/>
        <w:sz w:val="18"/>
        <w:szCs w:val="18"/>
      </w:rPr>
    </w:pPr>
    <w:r w:rsidRPr="00854ED8">
      <w:rPr>
        <w:rFonts w:ascii="Verdana" w:hAnsi="Verdana"/>
        <w:sz w:val="18"/>
        <w:szCs w:val="18"/>
      </w:rPr>
      <w:t>Calle 37 No. 8 - 40</w:t>
    </w:r>
  </w:p>
  <w:p w14:paraId="721E8D4E" w14:textId="77777777" w:rsidR="00854ED8" w:rsidRPr="00854ED8" w:rsidRDefault="008B4293" w:rsidP="00854ED8">
    <w:pPr>
      <w:pStyle w:val="Piedepgina"/>
      <w:jc w:val="right"/>
      <w:rPr>
        <w:rFonts w:ascii="Verdana" w:hAnsi="Verdana"/>
        <w:sz w:val="18"/>
        <w:szCs w:val="18"/>
      </w:rPr>
    </w:pPr>
    <w:r w:rsidRPr="00854ED8">
      <w:rPr>
        <w:rFonts w:ascii="Verdana" w:hAnsi="Verdana"/>
        <w:sz w:val="18"/>
        <w:szCs w:val="18"/>
      </w:rPr>
      <w:t>Conmutador (571) 3323400</w:t>
    </w:r>
  </w:p>
  <w:p w14:paraId="191FCAD2" w14:textId="77777777" w:rsidR="005E2C5E" w:rsidRPr="00854ED8" w:rsidRDefault="008B4293" w:rsidP="00854ED8">
    <w:pPr>
      <w:pStyle w:val="Piedepgina"/>
      <w:jc w:val="right"/>
      <w:rPr>
        <w:rFonts w:ascii="Verdana" w:hAnsi="Verdana"/>
        <w:sz w:val="18"/>
        <w:szCs w:val="18"/>
      </w:rPr>
    </w:pPr>
    <w:r w:rsidRPr="00854ED8">
      <w:rPr>
        <w:rFonts w:ascii="Verdana" w:hAnsi="Verdana"/>
        <w:sz w:val="18"/>
        <w:szCs w:val="18"/>
      </w:rPr>
      <w:t xml:space="preserve">www.minambiente.gov.co </w:t>
    </w:r>
  </w:p>
  <w:p w14:paraId="73B499E6" w14:textId="77777777" w:rsidR="005E2C5E" w:rsidRPr="00854ED8" w:rsidRDefault="008B4293" w:rsidP="00854ED8">
    <w:pPr>
      <w:pStyle w:val="Piedepgina"/>
      <w:jc w:val="right"/>
      <w:rPr>
        <w:rFonts w:ascii="Verdana" w:hAnsi="Verdana"/>
        <w:sz w:val="18"/>
        <w:szCs w:val="18"/>
      </w:rPr>
    </w:pPr>
    <w:r w:rsidRPr="00854ED8">
      <w:rPr>
        <w:rFonts w:ascii="Verdana" w:hAnsi="Verdana"/>
        <w:sz w:val="18"/>
        <w:szCs w:val="18"/>
      </w:rPr>
      <w:t>Bogotá, Colombia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06D8A2" w14:textId="77777777" w:rsidR="00983F03" w:rsidRDefault="00983F03">
      <w:pPr>
        <w:spacing w:after="0" w:line="240" w:lineRule="auto"/>
      </w:pPr>
      <w:r>
        <w:separator/>
      </w:r>
    </w:p>
  </w:footnote>
  <w:footnote w:type="continuationSeparator" w:id="0">
    <w:p w14:paraId="639DCE1B" w14:textId="77777777" w:rsidR="00983F03" w:rsidRDefault="00983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ED9BBD" w14:textId="77777777" w:rsidR="00A905B0" w:rsidRPr="005E2C5E" w:rsidRDefault="008B4293" w:rsidP="007A0C0E">
    <w:pPr>
      <w:pStyle w:val="Encabezado"/>
      <w:jc w:val="right"/>
      <w:rPr>
        <w:rFonts w:ascii="Verdana" w:hAnsi="Verdana"/>
      </w:rPr>
    </w:pPr>
    <w:r>
      <w:rPr>
        <w:noProof/>
        <w:lang w:eastAsia="es-CO"/>
      </w:rPr>
      <w:drawing>
        <wp:anchor distT="0" distB="0" distL="114300" distR="114300" simplePos="0" relativeHeight="251659264" behindDoc="1" locked="0" layoutInCell="1" allowOverlap="1" wp14:anchorId="464BE15A" wp14:editId="6811115C">
          <wp:simplePos x="0" y="0"/>
          <wp:positionH relativeFrom="column">
            <wp:posOffset>4196715</wp:posOffset>
          </wp:positionH>
          <wp:positionV relativeFrom="paragraph">
            <wp:posOffset>151130</wp:posOffset>
          </wp:positionV>
          <wp:extent cx="2069465" cy="1576734"/>
          <wp:effectExtent l="0" t="0" r="6985" b="4445"/>
          <wp:wrapNone/>
          <wp:docPr id="16" name="Imagen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s2_.pngmembrete_new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524" cy="15882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E1BAA"/>
    <w:multiLevelType w:val="hybridMultilevel"/>
    <w:tmpl w:val="F16EC7D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893"/>
    <w:rsid w:val="0004391B"/>
    <w:rsid w:val="0004677F"/>
    <w:rsid w:val="00080E2E"/>
    <w:rsid w:val="000A5B09"/>
    <w:rsid w:val="000A6D53"/>
    <w:rsid w:val="000B5740"/>
    <w:rsid w:val="000B69AF"/>
    <w:rsid w:val="000F4ED7"/>
    <w:rsid w:val="00101794"/>
    <w:rsid w:val="00112893"/>
    <w:rsid w:val="0013055E"/>
    <w:rsid w:val="00155C21"/>
    <w:rsid w:val="001E3B04"/>
    <w:rsid w:val="001E4394"/>
    <w:rsid w:val="001F2200"/>
    <w:rsid w:val="0021025A"/>
    <w:rsid w:val="00227D1A"/>
    <w:rsid w:val="00241BE5"/>
    <w:rsid w:val="00276C91"/>
    <w:rsid w:val="00295982"/>
    <w:rsid w:val="002A7B1B"/>
    <w:rsid w:val="002D2CB0"/>
    <w:rsid w:val="002D5398"/>
    <w:rsid w:val="002D61EB"/>
    <w:rsid w:val="002E2A7F"/>
    <w:rsid w:val="002E4A3F"/>
    <w:rsid w:val="00303014"/>
    <w:rsid w:val="0032632C"/>
    <w:rsid w:val="00384844"/>
    <w:rsid w:val="00394967"/>
    <w:rsid w:val="003D7FE3"/>
    <w:rsid w:val="004027ED"/>
    <w:rsid w:val="00421360"/>
    <w:rsid w:val="00426EF7"/>
    <w:rsid w:val="0044716E"/>
    <w:rsid w:val="004752F9"/>
    <w:rsid w:val="00495FB3"/>
    <w:rsid w:val="004A29B3"/>
    <w:rsid w:val="004B2767"/>
    <w:rsid w:val="004D467A"/>
    <w:rsid w:val="004D5C2F"/>
    <w:rsid w:val="004E492E"/>
    <w:rsid w:val="0053498D"/>
    <w:rsid w:val="0059143C"/>
    <w:rsid w:val="005A51AB"/>
    <w:rsid w:val="005D6B04"/>
    <w:rsid w:val="0060722A"/>
    <w:rsid w:val="00611B24"/>
    <w:rsid w:val="006321F6"/>
    <w:rsid w:val="00651083"/>
    <w:rsid w:val="00654505"/>
    <w:rsid w:val="006E706B"/>
    <w:rsid w:val="006E7FD1"/>
    <w:rsid w:val="00700875"/>
    <w:rsid w:val="00726677"/>
    <w:rsid w:val="0073073A"/>
    <w:rsid w:val="007331C7"/>
    <w:rsid w:val="00784DA2"/>
    <w:rsid w:val="00795746"/>
    <w:rsid w:val="00795E7E"/>
    <w:rsid w:val="007C3125"/>
    <w:rsid w:val="007D1F21"/>
    <w:rsid w:val="007F3642"/>
    <w:rsid w:val="00804375"/>
    <w:rsid w:val="00853EA4"/>
    <w:rsid w:val="0085591F"/>
    <w:rsid w:val="00862B67"/>
    <w:rsid w:val="00867167"/>
    <w:rsid w:val="008826E0"/>
    <w:rsid w:val="00891FE9"/>
    <w:rsid w:val="008A301F"/>
    <w:rsid w:val="008A6E4D"/>
    <w:rsid w:val="008B4293"/>
    <w:rsid w:val="008B7F76"/>
    <w:rsid w:val="008D2221"/>
    <w:rsid w:val="00930AF6"/>
    <w:rsid w:val="00937DF4"/>
    <w:rsid w:val="0095214A"/>
    <w:rsid w:val="00956C9E"/>
    <w:rsid w:val="00983F03"/>
    <w:rsid w:val="00995605"/>
    <w:rsid w:val="009A0EE2"/>
    <w:rsid w:val="009A6064"/>
    <w:rsid w:val="009E3861"/>
    <w:rsid w:val="00A103D4"/>
    <w:rsid w:val="00A344C8"/>
    <w:rsid w:val="00A44546"/>
    <w:rsid w:val="00A60207"/>
    <w:rsid w:val="00A61A39"/>
    <w:rsid w:val="00A96785"/>
    <w:rsid w:val="00AA7106"/>
    <w:rsid w:val="00AD26CD"/>
    <w:rsid w:val="00B2054A"/>
    <w:rsid w:val="00B34713"/>
    <w:rsid w:val="00B46026"/>
    <w:rsid w:val="00B50563"/>
    <w:rsid w:val="00B62134"/>
    <w:rsid w:val="00B708EE"/>
    <w:rsid w:val="00BB2283"/>
    <w:rsid w:val="00BB2284"/>
    <w:rsid w:val="00BC1C25"/>
    <w:rsid w:val="00C15056"/>
    <w:rsid w:val="00C5059D"/>
    <w:rsid w:val="00CC3CAA"/>
    <w:rsid w:val="00CD5F1A"/>
    <w:rsid w:val="00CE68D5"/>
    <w:rsid w:val="00D12545"/>
    <w:rsid w:val="00DA7DCF"/>
    <w:rsid w:val="00DD694E"/>
    <w:rsid w:val="00DE0EA0"/>
    <w:rsid w:val="00DF130B"/>
    <w:rsid w:val="00DF4092"/>
    <w:rsid w:val="00E3508C"/>
    <w:rsid w:val="00E600BE"/>
    <w:rsid w:val="00E607BC"/>
    <w:rsid w:val="00E86C7C"/>
    <w:rsid w:val="00E91152"/>
    <w:rsid w:val="00EA7810"/>
    <w:rsid w:val="00EB193A"/>
    <w:rsid w:val="00F06500"/>
    <w:rsid w:val="00F10C5E"/>
    <w:rsid w:val="00F730A6"/>
    <w:rsid w:val="00FA10CD"/>
    <w:rsid w:val="00FA5D4E"/>
    <w:rsid w:val="00FE0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88FAD8"/>
  <w15:docId w15:val="{B6E53E8D-61E1-4DAB-A8A6-26961418C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289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1289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12893"/>
  </w:style>
  <w:style w:type="paragraph" w:styleId="Piedepgina">
    <w:name w:val="footer"/>
    <w:basedOn w:val="Normal"/>
    <w:link w:val="PiedepginaCar"/>
    <w:uiPriority w:val="99"/>
    <w:unhideWhenUsed/>
    <w:rsid w:val="0011289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12893"/>
  </w:style>
  <w:style w:type="character" w:styleId="Hipervnculo">
    <w:name w:val="Hyperlink"/>
    <w:basedOn w:val="Fuentedeprrafopredeter"/>
    <w:uiPriority w:val="99"/>
    <w:unhideWhenUsed/>
    <w:rsid w:val="009A6064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13055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F40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4092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F10C5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10C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10C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10C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10C5E"/>
    <w:rPr>
      <w:b/>
      <w:bCs/>
      <w:sz w:val="20"/>
      <w:szCs w:val="20"/>
    </w:rPr>
  </w:style>
  <w:style w:type="character" w:customStyle="1" w:styleId="s1">
    <w:name w:val="s1"/>
    <w:rsid w:val="00101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254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mconrado</dc:creator>
  <cp:lastModifiedBy>Usuario</cp:lastModifiedBy>
  <cp:revision>8</cp:revision>
  <cp:lastPrinted>2015-03-09T14:14:00Z</cp:lastPrinted>
  <dcterms:created xsi:type="dcterms:W3CDTF">2017-09-12T04:23:00Z</dcterms:created>
  <dcterms:modified xsi:type="dcterms:W3CDTF">2017-11-28T01:53:00Z</dcterms:modified>
</cp:coreProperties>
</file>