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409238" w14:textId="2D8C3415" w:rsidR="005D56D7" w:rsidRPr="00AF3E2E" w:rsidRDefault="005D56D7" w:rsidP="00395069">
      <w:pPr>
        <w:jc w:val="center"/>
        <w:rPr>
          <w:rFonts w:ascii="Arial Narrow" w:hAnsi="Arial Narrow" w:cs="Arial"/>
          <w:b/>
          <w:u w:val="single"/>
        </w:rPr>
      </w:pPr>
      <w:r w:rsidRPr="00AF3E2E">
        <w:rPr>
          <w:rFonts w:ascii="Arial Narrow" w:hAnsi="Arial Narrow" w:cs="Arial"/>
          <w:b/>
          <w:u w:val="single"/>
        </w:rPr>
        <w:t xml:space="preserve">MEMORIA JUSTIFICATIVA </w:t>
      </w:r>
      <w:r w:rsidR="0084792E" w:rsidRPr="00AF3E2E">
        <w:rPr>
          <w:rFonts w:ascii="Arial Narrow" w:hAnsi="Arial Narrow" w:cs="Arial"/>
          <w:b/>
          <w:u w:val="single"/>
        </w:rPr>
        <w:t xml:space="preserve">RESOLUCIÓN </w:t>
      </w:r>
      <w:r w:rsidR="00155499" w:rsidRPr="00155499">
        <w:rPr>
          <w:rFonts w:ascii="Arial Narrow" w:hAnsi="Arial Narrow" w:cs="Arial"/>
          <w:b/>
          <w:u w:val="single"/>
        </w:rPr>
        <w:t>“POR LA CUAL SE MODIFICA LA RESOLUCIÓN 1909 DE 2017, MODIFICADA POR LA RESOLUCIÓN 081 DE 2018, RESPECTO A LA EXPEDICIÓN DEL SALVOCONDUCTO ÚNICO NACIONAL EN LÍNEA (SUNL)”</w:t>
      </w:r>
    </w:p>
    <w:p w14:paraId="56364FAD" w14:textId="77777777" w:rsidR="00917963" w:rsidRPr="00AF3E2E" w:rsidRDefault="00917963" w:rsidP="00395069">
      <w:pPr>
        <w:pStyle w:val="Textoindependiente"/>
        <w:widowControl w:val="0"/>
        <w:tabs>
          <w:tab w:val="left" w:pos="7797"/>
        </w:tabs>
        <w:rPr>
          <w:rFonts w:ascii="Arial Narrow" w:hAnsi="Arial Narrow" w:cs="Arial"/>
          <w:b/>
          <w:sz w:val="24"/>
          <w:szCs w:val="24"/>
          <w:u w:val="single"/>
        </w:rPr>
      </w:pPr>
    </w:p>
    <w:p w14:paraId="7C9B77CF" w14:textId="7DE6FD06" w:rsidR="00DE6F07" w:rsidRDefault="00DE6F07" w:rsidP="00395069">
      <w:pPr>
        <w:pStyle w:val="Textoindependiente"/>
        <w:widowControl w:val="0"/>
        <w:tabs>
          <w:tab w:val="left" w:pos="7797"/>
        </w:tabs>
        <w:rPr>
          <w:rFonts w:ascii="Arial Narrow" w:hAnsi="Arial Narrow" w:cs="Arial"/>
          <w:sz w:val="24"/>
          <w:szCs w:val="24"/>
        </w:rPr>
      </w:pPr>
    </w:p>
    <w:p w14:paraId="2185B921" w14:textId="221BFAD6" w:rsidR="00D81587" w:rsidRDefault="00D81587" w:rsidP="00395069">
      <w:pPr>
        <w:pStyle w:val="Textoindependiente"/>
        <w:widowControl w:val="0"/>
        <w:tabs>
          <w:tab w:val="left" w:pos="7797"/>
        </w:tabs>
        <w:rPr>
          <w:rFonts w:ascii="Arial Narrow" w:hAnsi="Arial Narrow" w:cs="Arial"/>
          <w:sz w:val="24"/>
          <w:szCs w:val="24"/>
        </w:rPr>
      </w:pPr>
    </w:p>
    <w:p w14:paraId="2672A109" w14:textId="1698A014" w:rsidR="00D81587" w:rsidRDefault="00D81587" w:rsidP="00395069">
      <w:pPr>
        <w:pStyle w:val="Textoindependiente"/>
        <w:widowControl w:val="0"/>
        <w:tabs>
          <w:tab w:val="left" w:pos="7797"/>
        </w:tabs>
        <w:rPr>
          <w:rFonts w:ascii="Arial Narrow" w:hAnsi="Arial Narrow" w:cs="Arial"/>
          <w:sz w:val="24"/>
          <w:szCs w:val="24"/>
        </w:rPr>
      </w:pPr>
    </w:p>
    <w:p w14:paraId="735049D7" w14:textId="77777777" w:rsidR="009013EB" w:rsidRPr="00E80D55" w:rsidRDefault="00917963" w:rsidP="00395069">
      <w:pPr>
        <w:pStyle w:val="Prrafodelista"/>
        <w:numPr>
          <w:ilvl w:val="0"/>
          <w:numId w:val="7"/>
        </w:numPr>
        <w:ind w:left="284" w:hanging="284"/>
        <w:contextualSpacing w:val="0"/>
        <w:jc w:val="both"/>
        <w:rPr>
          <w:rFonts w:ascii="Arial Narrow" w:hAnsi="Arial Narrow" w:cs="Arial"/>
          <w:b/>
          <w:bCs/>
        </w:rPr>
      </w:pPr>
      <w:r w:rsidRPr="00E80D55">
        <w:rPr>
          <w:rFonts w:ascii="Arial Narrow" w:hAnsi="Arial Narrow" w:cs="Arial"/>
          <w:b/>
          <w:bCs/>
        </w:rPr>
        <w:t>Los antecedentes y las razones de oportunidad y conveniencia que justifican su expedición.</w:t>
      </w:r>
    </w:p>
    <w:p w14:paraId="792F2BDB" w14:textId="25D2F394" w:rsidR="00155499" w:rsidRDefault="00155499" w:rsidP="00395069">
      <w:pPr>
        <w:jc w:val="both"/>
        <w:rPr>
          <w:rFonts w:ascii="Arial Narrow" w:hAnsi="Arial Narrow" w:cs="Arial"/>
        </w:rPr>
      </w:pPr>
    </w:p>
    <w:p w14:paraId="62017AC1" w14:textId="77777777" w:rsidR="002152F0" w:rsidRPr="00AF3E2E" w:rsidRDefault="002152F0" w:rsidP="00395069">
      <w:pPr>
        <w:jc w:val="both"/>
        <w:rPr>
          <w:rFonts w:ascii="Arial Narrow" w:hAnsi="Arial Narrow"/>
        </w:rPr>
      </w:pPr>
      <w:r w:rsidRPr="00AF3E2E">
        <w:rPr>
          <w:rFonts w:ascii="Arial Narrow" w:hAnsi="Arial Narrow"/>
        </w:rPr>
        <w:t xml:space="preserve">La Política de Gobierno Digital establecida mediante el Decreto 1008 de 2018, busca promover una adecuada gestión interna dentro de las entidades y un adecuado relacionamiento con los ciudadanos favoreciendo la participación y la prestación de un servicio de calidad. </w:t>
      </w:r>
    </w:p>
    <w:p w14:paraId="680752C3" w14:textId="77777777" w:rsidR="002152F0" w:rsidRDefault="002152F0" w:rsidP="00395069">
      <w:pPr>
        <w:jc w:val="both"/>
        <w:rPr>
          <w:rFonts w:ascii="Arial Narrow" w:hAnsi="Arial Narrow"/>
        </w:rPr>
      </w:pPr>
    </w:p>
    <w:p w14:paraId="3DAE539D" w14:textId="6377F22B" w:rsidR="002152F0" w:rsidRPr="00AF3E2E" w:rsidRDefault="002152F0" w:rsidP="00395069">
      <w:pPr>
        <w:jc w:val="both"/>
        <w:rPr>
          <w:rFonts w:ascii="Arial Narrow" w:hAnsi="Arial Narrow"/>
        </w:rPr>
      </w:pPr>
      <w:r>
        <w:rPr>
          <w:rFonts w:ascii="Arial Narrow" w:hAnsi="Arial Narrow"/>
        </w:rPr>
        <w:t>De esta manera, e</w:t>
      </w:r>
      <w:r w:rsidRPr="00AF3E2E">
        <w:rPr>
          <w:rFonts w:ascii="Arial Narrow" w:hAnsi="Arial Narrow"/>
        </w:rPr>
        <w:t xml:space="preserve">l pacto por la transformación digital de Colombia busca que Gobierno, empresas y hogares estén conectados con la era del conocimiento, por medio de una relación más eficiente, efectiva y transparente entre mercados, ciudadanos y Estado, lo que con la incorporación de las nuevas tecnologías de la información y las comunicaciones TIC, mejorara la eficiencia de la administración pública, y la promoción de la digitalización y automatización masiva de trámites. </w:t>
      </w:r>
    </w:p>
    <w:p w14:paraId="63CA8553" w14:textId="77777777" w:rsidR="002152F0" w:rsidRPr="00AF3E2E" w:rsidRDefault="002152F0" w:rsidP="00395069">
      <w:pPr>
        <w:jc w:val="both"/>
        <w:rPr>
          <w:rFonts w:ascii="Arial Narrow" w:hAnsi="Arial Narrow"/>
        </w:rPr>
      </w:pPr>
    </w:p>
    <w:p w14:paraId="6B69B271" w14:textId="58A31FB6" w:rsidR="002152F0" w:rsidRPr="00AF3E2E" w:rsidRDefault="002152F0" w:rsidP="00395069">
      <w:pPr>
        <w:jc w:val="both"/>
        <w:rPr>
          <w:rFonts w:ascii="Arial Narrow" w:hAnsi="Arial Narrow"/>
        </w:rPr>
      </w:pPr>
      <w:r>
        <w:rPr>
          <w:rFonts w:ascii="Arial Narrow" w:hAnsi="Arial Narrow"/>
        </w:rPr>
        <w:t>A su vez, e</w:t>
      </w:r>
      <w:r w:rsidRPr="00AF3E2E">
        <w:rPr>
          <w:rFonts w:ascii="Arial Narrow" w:hAnsi="Arial Narrow"/>
        </w:rPr>
        <w:t>l plan nacional de Desarrollo 2018 – 2022 “Pacto por Colombia, Pacto por la Equidad” dentro de sus bases de acción contempla el pacto por la sostenibilidad, es decir producir conservando y conservar produciendo, consolidando acciones que permitan un equilibrio, de forma tal que la riqueza natural del país sea apropiada como un activo estratégico de la Nación, la línea de biodiversidad y riqueza natural, como activo estratégico de la Nación, es una estrategia que permite potencializar la conservación de la biodiversidad a través del uso sostenible, apalancando oportunidades para desarrollar alternativas para que los habitantes del territorio nacional puedan producir conservando y conservar produciendo, superando los desafíos y dinamizando las oportunidades que representa el uso sostenible de la biodiversidad, mediante la implementación integral de políticas públicas.</w:t>
      </w:r>
    </w:p>
    <w:p w14:paraId="50EF8B77" w14:textId="77777777" w:rsidR="002152F0" w:rsidRPr="00AF3E2E" w:rsidRDefault="002152F0" w:rsidP="00395069">
      <w:pPr>
        <w:jc w:val="both"/>
        <w:rPr>
          <w:rFonts w:ascii="Arial Narrow" w:hAnsi="Arial Narrow"/>
        </w:rPr>
      </w:pPr>
    </w:p>
    <w:p w14:paraId="50EC99D5" w14:textId="24558D88" w:rsidR="00155499" w:rsidRDefault="002152F0" w:rsidP="00395069">
      <w:pPr>
        <w:jc w:val="both"/>
        <w:rPr>
          <w:rFonts w:ascii="Arial Narrow" w:hAnsi="Arial Narrow" w:cs="Arial"/>
        </w:rPr>
      </w:pPr>
      <w:r>
        <w:rPr>
          <w:rFonts w:ascii="Arial Narrow" w:hAnsi="Arial Narrow" w:cs="Arial"/>
        </w:rPr>
        <w:t>Por su parte, e</w:t>
      </w:r>
      <w:r w:rsidR="00155499">
        <w:rPr>
          <w:rFonts w:ascii="Arial Narrow" w:hAnsi="Arial Narrow" w:cs="Arial"/>
        </w:rPr>
        <w:t xml:space="preserve">l </w:t>
      </w:r>
      <w:r>
        <w:rPr>
          <w:rFonts w:ascii="Arial Narrow" w:hAnsi="Arial Narrow" w:cs="Arial"/>
        </w:rPr>
        <w:t>artículo</w:t>
      </w:r>
      <w:r w:rsidR="00155499">
        <w:rPr>
          <w:rFonts w:ascii="Arial Narrow" w:hAnsi="Arial Narrow" w:cs="Arial"/>
        </w:rPr>
        <w:t xml:space="preserve"> 200 del Decreto Ley 2811 de 1974, Código Nacional de los Recursos Naturales Renovables y de Protección del Medio Ambiente</w:t>
      </w:r>
      <w:r w:rsidR="0054275A">
        <w:rPr>
          <w:rFonts w:ascii="Arial Narrow" w:hAnsi="Arial Narrow" w:cs="Arial"/>
        </w:rPr>
        <w:t>, dispone que se podrá intervenir en el manejo, aprovechamiento, transporte y comercialización de especies e individuos de la flora silvestre y de sus productos primarios.</w:t>
      </w:r>
    </w:p>
    <w:p w14:paraId="7CA51033" w14:textId="636B5EA0" w:rsidR="0054275A" w:rsidRDefault="0054275A" w:rsidP="00395069">
      <w:pPr>
        <w:jc w:val="both"/>
        <w:rPr>
          <w:rFonts w:ascii="Arial Narrow" w:hAnsi="Arial Narrow" w:cs="Arial"/>
        </w:rPr>
      </w:pPr>
    </w:p>
    <w:p w14:paraId="291A01C2" w14:textId="5E52AA21" w:rsidR="0054275A" w:rsidRDefault="0054275A" w:rsidP="00395069">
      <w:pPr>
        <w:jc w:val="both"/>
        <w:rPr>
          <w:rFonts w:ascii="Arial Narrow" w:hAnsi="Arial Narrow" w:cs="Arial"/>
        </w:rPr>
      </w:pPr>
      <w:r>
        <w:rPr>
          <w:rFonts w:ascii="Arial Narrow" w:hAnsi="Arial Narrow" w:cs="Arial"/>
        </w:rPr>
        <w:t xml:space="preserve">En virtud de lo anterior, la Dirección de Bosques, Biodiversidad y Servicios Ecosistémicos de </w:t>
      </w:r>
      <w:r w:rsidR="002152F0">
        <w:rPr>
          <w:rFonts w:ascii="Arial Narrow" w:hAnsi="Arial Narrow" w:cs="Arial"/>
        </w:rPr>
        <w:t>Minambiente, presentó</w:t>
      </w:r>
      <w:r w:rsidR="00C619D2">
        <w:rPr>
          <w:rFonts w:ascii="Arial Narrow" w:hAnsi="Arial Narrow" w:cs="Arial"/>
        </w:rPr>
        <w:t xml:space="preserve"> una propuesta normativa por medio de la cual se implementó una herramienta de seguimiento, control y vigilancia del S</w:t>
      </w:r>
      <w:r w:rsidR="00CB5852">
        <w:rPr>
          <w:rFonts w:ascii="Arial Narrow" w:hAnsi="Arial Narrow" w:cs="Arial"/>
        </w:rPr>
        <w:t xml:space="preserve">alvoconducto </w:t>
      </w:r>
      <w:r w:rsidR="00D81587">
        <w:rPr>
          <w:rFonts w:ascii="Arial Narrow" w:hAnsi="Arial Narrow" w:cs="Arial"/>
        </w:rPr>
        <w:t>Único</w:t>
      </w:r>
      <w:r w:rsidR="00CB5852">
        <w:rPr>
          <w:rFonts w:ascii="Arial Narrow" w:hAnsi="Arial Narrow" w:cs="Arial"/>
        </w:rPr>
        <w:t xml:space="preserve"> </w:t>
      </w:r>
      <w:r w:rsidR="00C619D2">
        <w:rPr>
          <w:rFonts w:ascii="Arial Narrow" w:hAnsi="Arial Narrow" w:cs="Arial"/>
        </w:rPr>
        <w:t>N</w:t>
      </w:r>
      <w:r w:rsidR="00CB5852">
        <w:rPr>
          <w:rFonts w:ascii="Arial Narrow" w:hAnsi="Arial Narrow" w:cs="Arial"/>
        </w:rPr>
        <w:t xml:space="preserve">acional en </w:t>
      </w:r>
      <w:r w:rsidR="00C619D2">
        <w:rPr>
          <w:rFonts w:ascii="Arial Narrow" w:hAnsi="Arial Narrow" w:cs="Arial"/>
        </w:rPr>
        <w:t>L</w:t>
      </w:r>
      <w:r w:rsidR="00CB5852">
        <w:rPr>
          <w:rFonts w:ascii="Arial Narrow" w:hAnsi="Arial Narrow" w:cs="Arial"/>
        </w:rPr>
        <w:t>ínea</w:t>
      </w:r>
      <w:r w:rsidR="00C619D2">
        <w:rPr>
          <w:rFonts w:ascii="Arial Narrow" w:hAnsi="Arial Narrow" w:cs="Arial"/>
        </w:rPr>
        <w:t>,</w:t>
      </w:r>
      <w:r w:rsidR="00CB5852">
        <w:rPr>
          <w:rFonts w:ascii="Arial Narrow" w:hAnsi="Arial Narrow" w:cs="Arial"/>
        </w:rPr>
        <w:t xml:space="preserve"> plataforma que </w:t>
      </w:r>
      <w:r w:rsidR="00C619D2">
        <w:rPr>
          <w:rFonts w:ascii="Arial Narrow" w:hAnsi="Arial Narrow" w:cs="Arial"/>
        </w:rPr>
        <w:t>se encuentra en funcionamiento a través de la Ventanilla de Trámites en Línea (VITAL), conforme a lo ordenado por la resolución 1909 de 2017.</w:t>
      </w:r>
    </w:p>
    <w:p w14:paraId="5810916F" w14:textId="0EA83947" w:rsidR="00E04CEC" w:rsidRDefault="00E04CEC" w:rsidP="00395069">
      <w:pPr>
        <w:jc w:val="both"/>
        <w:rPr>
          <w:rFonts w:ascii="Arial Narrow" w:hAnsi="Arial Narrow" w:cs="Arial"/>
        </w:rPr>
      </w:pPr>
    </w:p>
    <w:p w14:paraId="741508F7" w14:textId="44720585" w:rsidR="00CB5852" w:rsidRDefault="00E04CEC" w:rsidP="00395069">
      <w:pPr>
        <w:jc w:val="both"/>
        <w:rPr>
          <w:rFonts w:ascii="Arial Narrow" w:hAnsi="Arial Narrow" w:cs="Arial"/>
          <w:sz w:val="22"/>
          <w:szCs w:val="22"/>
        </w:rPr>
      </w:pPr>
      <w:r>
        <w:rPr>
          <w:rFonts w:ascii="Arial Narrow" w:hAnsi="Arial Narrow" w:cs="Arial"/>
        </w:rPr>
        <w:t xml:space="preserve">Que esta plataforma permite articular el instrumento de comando y control del SUNL, a través de un sistema que identifica la trazabilidad de los especímenes de diversidad biológica transportados por el territorio </w:t>
      </w:r>
      <w:r>
        <w:rPr>
          <w:rFonts w:ascii="Arial Narrow" w:hAnsi="Arial Narrow" w:cs="Arial"/>
        </w:rPr>
        <w:lastRenderedPageBreak/>
        <w:t>nacional, desde su origen hasta</w:t>
      </w:r>
      <w:r w:rsidR="00CB5852">
        <w:rPr>
          <w:rFonts w:ascii="Arial Narrow" w:hAnsi="Arial Narrow" w:cs="Arial"/>
        </w:rPr>
        <w:t xml:space="preserve"> su</w:t>
      </w:r>
      <w:r>
        <w:rPr>
          <w:rFonts w:ascii="Arial Narrow" w:hAnsi="Arial Narrow" w:cs="Arial"/>
        </w:rPr>
        <w:t xml:space="preserve"> destino final, permitiendo la e</w:t>
      </w:r>
      <w:r w:rsidRPr="00B97126">
        <w:rPr>
          <w:rFonts w:ascii="Arial Narrow" w:hAnsi="Arial Narrow" w:cs="Arial"/>
          <w:sz w:val="22"/>
          <w:szCs w:val="22"/>
        </w:rPr>
        <w:t>standarización de variables y parametrización de las mismas</w:t>
      </w:r>
      <w:r w:rsidR="00CB5852">
        <w:rPr>
          <w:rFonts w:ascii="Arial Narrow" w:hAnsi="Arial Narrow" w:cs="Arial"/>
          <w:sz w:val="22"/>
          <w:szCs w:val="22"/>
        </w:rPr>
        <w:t>.</w:t>
      </w:r>
    </w:p>
    <w:p w14:paraId="0864CDC0" w14:textId="77777777" w:rsidR="00CB5852" w:rsidRDefault="00CB5852" w:rsidP="00395069">
      <w:pPr>
        <w:jc w:val="both"/>
        <w:rPr>
          <w:rFonts w:ascii="Arial Narrow" w:hAnsi="Arial Narrow" w:cs="Arial"/>
          <w:sz w:val="22"/>
          <w:szCs w:val="22"/>
        </w:rPr>
      </w:pPr>
    </w:p>
    <w:p w14:paraId="26651767" w14:textId="77777777" w:rsidR="00F90BD2" w:rsidRDefault="00E04CEC" w:rsidP="00395069">
      <w:pPr>
        <w:jc w:val="both"/>
        <w:rPr>
          <w:rFonts w:ascii="Arial Narrow" w:hAnsi="Arial Narrow" w:cs="Arial"/>
          <w:sz w:val="22"/>
          <w:szCs w:val="22"/>
        </w:rPr>
      </w:pPr>
      <w:r>
        <w:rPr>
          <w:rFonts w:ascii="Arial Narrow" w:hAnsi="Arial Narrow" w:cs="Arial"/>
        </w:rPr>
        <w:t xml:space="preserve">Así las </w:t>
      </w:r>
      <w:r w:rsidR="00CB5852">
        <w:rPr>
          <w:rFonts w:ascii="Arial Narrow" w:hAnsi="Arial Narrow" w:cs="Arial"/>
        </w:rPr>
        <w:t>cosas,</w:t>
      </w:r>
      <w:r>
        <w:rPr>
          <w:rFonts w:ascii="Arial Narrow" w:hAnsi="Arial Narrow" w:cs="Arial"/>
        </w:rPr>
        <w:t xml:space="preserve"> desde el año 2017, las Autoridades Ambientales han expedido Salvoconductos </w:t>
      </w:r>
      <w:r w:rsidR="00CB5852">
        <w:rPr>
          <w:rFonts w:ascii="Arial Narrow" w:hAnsi="Arial Narrow" w:cs="Arial"/>
        </w:rPr>
        <w:t>Únicos</w:t>
      </w:r>
      <w:r>
        <w:rPr>
          <w:rFonts w:ascii="Arial Narrow" w:hAnsi="Arial Narrow" w:cs="Arial"/>
        </w:rPr>
        <w:t xml:space="preserve"> Nacionales SUNL, para amparar la movilidad de especímenes de la diversidad </w:t>
      </w:r>
      <w:r w:rsidR="00CB5852">
        <w:rPr>
          <w:rFonts w:ascii="Arial Narrow" w:hAnsi="Arial Narrow" w:cs="Arial"/>
        </w:rPr>
        <w:t xml:space="preserve">biológica a través de la Ventanilla Única Nacional de Tramites Ambientales VITAL, plataforma que es </w:t>
      </w:r>
      <w:r w:rsidR="00CB5852" w:rsidRPr="00B97126">
        <w:rPr>
          <w:rFonts w:ascii="Arial Narrow" w:hAnsi="Arial Narrow" w:cs="Arial"/>
          <w:sz w:val="22"/>
          <w:szCs w:val="22"/>
        </w:rPr>
        <w:t>alimentada por las Autoridades Ambientales</w:t>
      </w:r>
      <w:r w:rsidR="00CB5852">
        <w:rPr>
          <w:rFonts w:ascii="Arial Narrow" w:hAnsi="Arial Narrow" w:cs="Arial"/>
          <w:sz w:val="22"/>
          <w:szCs w:val="22"/>
        </w:rPr>
        <w:t>.</w:t>
      </w:r>
      <w:r w:rsidR="00F90BD2">
        <w:rPr>
          <w:rFonts w:ascii="Arial Narrow" w:hAnsi="Arial Narrow" w:cs="Arial"/>
          <w:sz w:val="22"/>
          <w:szCs w:val="22"/>
        </w:rPr>
        <w:t xml:space="preserve"> </w:t>
      </w:r>
    </w:p>
    <w:p w14:paraId="121B2860" w14:textId="77777777" w:rsidR="00F90BD2" w:rsidRDefault="00F90BD2" w:rsidP="00395069">
      <w:pPr>
        <w:jc w:val="both"/>
        <w:rPr>
          <w:rFonts w:ascii="Arial Narrow" w:hAnsi="Arial Narrow" w:cs="Arial"/>
          <w:sz w:val="22"/>
          <w:szCs w:val="22"/>
        </w:rPr>
      </w:pPr>
    </w:p>
    <w:p w14:paraId="6F215EB5" w14:textId="56DE73DE" w:rsidR="00E04CEC" w:rsidRDefault="00D81587" w:rsidP="00395069">
      <w:pPr>
        <w:jc w:val="both"/>
        <w:rPr>
          <w:rFonts w:ascii="Arial Narrow" w:hAnsi="Arial Narrow" w:cs="Arial"/>
        </w:rPr>
      </w:pPr>
      <w:r>
        <w:rPr>
          <w:rFonts w:ascii="Arial Narrow" w:hAnsi="Arial Narrow" w:cs="Arial"/>
        </w:rPr>
        <w:t>Asu vez,</w:t>
      </w:r>
      <w:r w:rsidR="00CB5852">
        <w:rPr>
          <w:rFonts w:ascii="Arial Narrow" w:hAnsi="Arial Narrow" w:cs="Arial"/>
          <w:sz w:val="22"/>
          <w:szCs w:val="22"/>
        </w:rPr>
        <w:t xml:space="preserve"> el </w:t>
      </w:r>
      <w:r w:rsidR="00F90BD2">
        <w:rPr>
          <w:rFonts w:ascii="Arial Narrow" w:hAnsi="Arial Narrow" w:cs="Arial"/>
          <w:sz w:val="22"/>
          <w:szCs w:val="22"/>
        </w:rPr>
        <w:t>artículo</w:t>
      </w:r>
      <w:r w:rsidR="00CB5852">
        <w:rPr>
          <w:rFonts w:ascii="Arial Narrow" w:hAnsi="Arial Narrow" w:cs="Arial"/>
          <w:sz w:val="22"/>
          <w:szCs w:val="22"/>
        </w:rPr>
        <w:t xml:space="preserve"> 5 </w:t>
      </w:r>
      <w:r w:rsidR="00F90BD2">
        <w:rPr>
          <w:rFonts w:ascii="Arial Narrow" w:hAnsi="Arial Narrow" w:cs="Arial"/>
          <w:sz w:val="22"/>
          <w:szCs w:val="22"/>
        </w:rPr>
        <w:t xml:space="preserve">de </w:t>
      </w:r>
      <w:r w:rsidR="00CB5852">
        <w:rPr>
          <w:rFonts w:ascii="Arial Narrow" w:hAnsi="Arial Narrow" w:cs="Arial"/>
          <w:sz w:val="22"/>
          <w:szCs w:val="22"/>
        </w:rPr>
        <w:t>la resolución 1909 de 2017, los salvoconductos únicos</w:t>
      </w:r>
      <w:r>
        <w:rPr>
          <w:rFonts w:ascii="Arial Narrow" w:hAnsi="Arial Narrow" w:cs="Arial"/>
          <w:sz w:val="22"/>
          <w:szCs w:val="22"/>
        </w:rPr>
        <w:t xml:space="preserve"> </w:t>
      </w:r>
      <w:r w:rsidR="00CB5852">
        <w:rPr>
          <w:rFonts w:ascii="Arial Narrow" w:hAnsi="Arial Narrow" w:cs="Arial"/>
          <w:sz w:val="22"/>
          <w:szCs w:val="22"/>
        </w:rPr>
        <w:t>nacionales en línea</w:t>
      </w:r>
      <w:r w:rsidR="00F90BD2">
        <w:rPr>
          <w:rFonts w:ascii="Arial Narrow" w:hAnsi="Arial Narrow" w:cs="Arial"/>
          <w:sz w:val="22"/>
          <w:szCs w:val="22"/>
        </w:rPr>
        <w:t>,</w:t>
      </w:r>
      <w:r w:rsidR="00CB5852">
        <w:rPr>
          <w:rFonts w:ascii="Arial Narrow" w:hAnsi="Arial Narrow" w:cs="Arial"/>
          <w:sz w:val="22"/>
          <w:szCs w:val="22"/>
        </w:rPr>
        <w:t xml:space="preserve"> deben ser impresos en papel de seguridad</w:t>
      </w:r>
      <w:r w:rsidR="00F90BD2">
        <w:rPr>
          <w:rFonts w:ascii="Arial Narrow" w:hAnsi="Arial Narrow" w:cs="Arial"/>
          <w:sz w:val="22"/>
          <w:szCs w:val="22"/>
        </w:rPr>
        <w:t xml:space="preserve"> conforme al anexo 2 de la citada resolución</w:t>
      </w:r>
      <w:r>
        <w:rPr>
          <w:rFonts w:ascii="Arial Narrow" w:hAnsi="Arial Narrow" w:cs="Arial"/>
          <w:sz w:val="22"/>
          <w:szCs w:val="22"/>
        </w:rPr>
        <w:t xml:space="preserve">, para lo cual los usuarios </w:t>
      </w:r>
      <w:r w:rsidR="008B2C34">
        <w:rPr>
          <w:rFonts w:ascii="Arial Narrow" w:hAnsi="Arial Narrow" w:cs="Arial"/>
          <w:sz w:val="22"/>
          <w:szCs w:val="22"/>
        </w:rPr>
        <w:t>después de aceptada su solicitud deben dirigirse a la autoridad ambiental para reclamar el documento en físico</w:t>
      </w:r>
      <w:r w:rsidR="00F90BD2">
        <w:rPr>
          <w:rFonts w:ascii="Arial Narrow" w:hAnsi="Arial Narrow" w:cs="Arial"/>
          <w:sz w:val="22"/>
          <w:szCs w:val="22"/>
        </w:rPr>
        <w:t>.</w:t>
      </w:r>
    </w:p>
    <w:p w14:paraId="2A543504" w14:textId="7B82B051" w:rsidR="00E04CEC" w:rsidRDefault="00E04CEC" w:rsidP="00395069">
      <w:pPr>
        <w:jc w:val="both"/>
        <w:rPr>
          <w:rFonts w:ascii="Arial Narrow" w:hAnsi="Arial Narrow" w:cs="Arial"/>
        </w:rPr>
      </w:pPr>
    </w:p>
    <w:p w14:paraId="782F679A" w14:textId="2F0FE617" w:rsidR="00E42DEE" w:rsidRDefault="00D81587" w:rsidP="00395069">
      <w:pPr>
        <w:jc w:val="both"/>
        <w:rPr>
          <w:rFonts w:ascii="Arial Narrow" w:hAnsi="Arial Narrow" w:cs="Arial"/>
        </w:rPr>
      </w:pPr>
      <w:r>
        <w:rPr>
          <w:rFonts w:ascii="Arial Narrow" w:hAnsi="Arial Narrow" w:cs="Arial"/>
        </w:rPr>
        <w:t xml:space="preserve">Por otro lado, </w:t>
      </w:r>
      <w:r w:rsidR="00E42DEE">
        <w:rPr>
          <w:rFonts w:ascii="Arial Narrow" w:hAnsi="Arial Narrow" w:cs="Arial"/>
        </w:rPr>
        <w:t xml:space="preserve">el </w:t>
      </w:r>
      <w:r w:rsidR="00F90BD2">
        <w:rPr>
          <w:rFonts w:ascii="Arial Narrow" w:hAnsi="Arial Narrow" w:cs="Arial"/>
        </w:rPr>
        <w:t>Decreto</w:t>
      </w:r>
      <w:r w:rsidR="00E42DEE">
        <w:rPr>
          <w:rFonts w:ascii="Arial Narrow" w:hAnsi="Arial Narrow" w:cs="Arial"/>
        </w:rPr>
        <w:t xml:space="preserve"> </w:t>
      </w:r>
      <w:r w:rsidR="00E42DEE" w:rsidRPr="00E42DEE">
        <w:rPr>
          <w:rFonts w:ascii="Arial Narrow" w:hAnsi="Arial Narrow" w:cs="Arial"/>
        </w:rPr>
        <w:t xml:space="preserve">2106 de 2019, </w:t>
      </w:r>
      <w:r w:rsidR="00E42DEE" w:rsidRPr="00E42DEE">
        <w:rPr>
          <w:rFonts w:ascii="Arial Narrow" w:hAnsi="Arial Narrow" w:cs="Arial"/>
          <w:i/>
          <w:iCs/>
        </w:rPr>
        <w:t>“Por medio del cual se dictan normas para simplificar, suprimir y reformar tramites, procesos y procedimientos innecesarios existentes en la administración pública</w:t>
      </w:r>
      <w:r w:rsidR="00E42DEE" w:rsidRPr="00E42DEE">
        <w:rPr>
          <w:rFonts w:ascii="Arial Narrow" w:hAnsi="Arial Narrow" w:cs="Arial"/>
          <w:i/>
          <w:iCs/>
        </w:rPr>
        <w:t>”</w:t>
      </w:r>
      <w:r w:rsidR="00E42DEE">
        <w:rPr>
          <w:rFonts w:ascii="Arial Narrow" w:hAnsi="Arial Narrow" w:cs="Arial"/>
          <w:i/>
          <w:iCs/>
        </w:rPr>
        <w:t xml:space="preserve">, </w:t>
      </w:r>
      <w:r w:rsidR="00E42DEE">
        <w:rPr>
          <w:rFonts w:ascii="Arial Narrow" w:hAnsi="Arial Narrow" w:cs="Arial"/>
        </w:rPr>
        <w:t xml:space="preserve">ordena </w:t>
      </w:r>
      <w:r w:rsidR="00E42DEE" w:rsidRPr="00E42DEE">
        <w:rPr>
          <w:rFonts w:ascii="Arial Narrow" w:hAnsi="Arial Narrow" w:cs="Arial"/>
        </w:rPr>
        <w:t xml:space="preserve"> a todos los organismos,</w:t>
      </w:r>
      <w:r w:rsidR="00E42DEE">
        <w:rPr>
          <w:rFonts w:ascii="Arial Narrow" w:hAnsi="Arial Narrow" w:cs="Arial"/>
        </w:rPr>
        <w:t xml:space="preserve"> </w:t>
      </w:r>
      <w:r w:rsidR="00E42DEE" w:rsidRPr="00E42DEE">
        <w:rPr>
          <w:rFonts w:ascii="Arial Narrow" w:hAnsi="Arial Narrow" w:cs="Arial"/>
        </w:rPr>
        <w:t>entidades y personas integrantes de la Administración Pública</w:t>
      </w:r>
      <w:r w:rsidR="00E42DEE">
        <w:rPr>
          <w:rFonts w:ascii="Arial Narrow" w:hAnsi="Arial Narrow" w:cs="Arial"/>
        </w:rPr>
        <w:t>,  simplificar</w:t>
      </w:r>
      <w:r w:rsidR="00E42DEE" w:rsidRPr="00E42DEE">
        <w:rPr>
          <w:rFonts w:ascii="Arial Narrow" w:hAnsi="Arial Narrow" w:cs="Arial"/>
        </w:rPr>
        <w:t xml:space="preserve">, suprimir y reformar trámites, procesos y procedimientos innecesarios existentes en la Administración Pública, bajo los principios constitucionales y legales que rigen la función pública, con el propósito de garantizar la efectividad de los principios, derechos y deberes de las personas consagrados en la Constitución mediante trámites, procesos y procedimientos administrativos sencillos, ágiles, coordinados, modernos y digitales. </w:t>
      </w:r>
    </w:p>
    <w:p w14:paraId="7DAB29EB" w14:textId="2A74111C" w:rsidR="00AE2536" w:rsidRDefault="00AE2536" w:rsidP="00395069">
      <w:pPr>
        <w:jc w:val="both"/>
        <w:rPr>
          <w:rFonts w:ascii="Arial Narrow" w:hAnsi="Arial Narrow" w:cs="Arial"/>
        </w:rPr>
      </w:pPr>
    </w:p>
    <w:p w14:paraId="1E240B89" w14:textId="0FFABD0D" w:rsidR="00E42DEE" w:rsidRDefault="00AE2536" w:rsidP="00395069">
      <w:pPr>
        <w:jc w:val="both"/>
        <w:rPr>
          <w:rFonts w:ascii="Arial Narrow" w:hAnsi="Arial Narrow" w:cs="Arial"/>
        </w:rPr>
      </w:pPr>
      <w:r>
        <w:rPr>
          <w:rFonts w:ascii="Arial Narrow" w:hAnsi="Arial Narrow" w:cs="Arial"/>
        </w:rPr>
        <w:t>Que el citado Decreto en su artículo 19, estableció la</w:t>
      </w:r>
      <w:r w:rsidRPr="00AE2536">
        <w:t xml:space="preserve"> </w:t>
      </w:r>
      <w:r w:rsidRPr="00AE2536">
        <w:rPr>
          <w:rFonts w:ascii="Arial Narrow" w:hAnsi="Arial Narrow" w:cs="Arial"/>
        </w:rPr>
        <w:t>desmaterialización de certificados, constancias, paz y salvos o carnés, respecto de cualquier situación de hecho o de derecho de un particular,</w:t>
      </w:r>
      <w:r>
        <w:rPr>
          <w:rFonts w:ascii="Arial Narrow" w:hAnsi="Arial Narrow" w:cs="Arial"/>
        </w:rPr>
        <w:t xml:space="preserve"> para lo cual</w:t>
      </w:r>
      <w:r w:rsidRPr="00AE2536">
        <w:rPr>
          <w:rFonts w:ascii="Arial Narrow" w:hAnsi="Arial Narrow" w:cs="Arial"/>
        </w:rPr>
        <w:t xml:space="preserve"> deberán organizar dicha información como un registro público y habilitar su consulta gratuita en medios digitales.</w:t>
      </w:r>
      <w:r>
        <w:rPr>
          <w:rFonts w:ascii="Arial Narrow" w:hAnsi="Arial Narrow" w:cs="Arial"/>
        </w:rPr>
        <w:t xml:space="preserve"> En el mismo sentido, </w:t>
      </w:r>
      <w:r w:rsidR="00395069">
        <w:rPr>
          <w:rFonts w:ascii="Arial Narrow" w:hAnsi="Arial Narrow" w:cs="Arial"/>
        </w:rPr>
        <w:t>el artículo</w:t>
      </w:r>
      <w:r>
        <w:rPr>
          <w:rFonts w:ascii="Arial Narrow" w:hAnsi="Arial Narrow" w:cs="Arial"/>
        </w:rPr>
        <w:t xml:space="preserve"> 124 del </w:t>
      </w:r>
      <w:r w:rsidRPr="00AE2536">
        <w:rPr>
          <w:rFonts w:ascii="Arial Narrow" w:hAnsi="Arial Narrow" w:cs="Arial"/>
        </w:rPr>
        <w:t>del Decreto 2106 de 2019, contempla la obligatoriedad del uso de la Ventanilla Integral de Trámites Ambientales en Línea VITAL</w:t>
      </w:r>
      <w:r w:rsidR="008B2C34">
        <w:rPr>
          <w:rFonts w:ascii="Arial Narrow" w:hAnsi="Arial Narrow" w:cs="Arial"/>
        </w:rPr>
        <w:t>.</w:t>
      </w:r>
    </w:p>
    <w:p w14:paraId="191701AC" w14:textId="596DABC4" w:rsidR="00906013" w:rsidRDefault="00906013" w:rsidP="00395069">
      <w:pPr>
        <w:jc w:val="both"/>
        <w:rPr>
          <w:rFonts w:ascii="Arial Narrow" w:hAnsi="Arial Narrow"/>
        </w:rPr>
      </w:pPr>
    </w:p>
    <w:p w14:paraId="03C79BDE" w14:textId="492FE0AA" w:rsidR="00AE2536" w:rsidRDefault="00AE2536" w:rsidP="00395069">
      <w:pPr>
        <w:jc w:val="both"/>
        <w:rPr>
          <w:rFonts w:ascii="Arial Narrow" w:hAnsi="Arial Narrow"/>
        </w:rPr>
      </w:pPr>
      <w:r>
        <w:rPr>
          <w:rFonts w:ascii="Arial Narrow" w:hAnsi="Arial Narrow"/>
        </w:rPr>
        <w:t xml:space="preserve">Por otra parte, el pasado 11 de marzo de 2020, la </w:t>
      </w:r>
      <w:r w:rsidR="00906013" w:rsidRPr="00AF3E2E">
        <w:rPr>
          <w:rFonts w:ascii="Arial Narrow" w:hAnsi="Arial Narrow"/>
        </w:rPr>
        <w:t>Organización Mundial de la Salud declaró que el brote del nuevo coronavirus COVID 19, es una pandemia, esencialmente por la velocidad de su propagación, por lo que solicit</w:t>
      </w:r>
      <w:r w:rsidR="008B2C34">
        <w:rPr>
          <w:rFonts w:ascii="Arial Narrow" w:hAnsi="Arial Narrow"/>
        </w:rPr>
        <w:t>ó</w:t>
      </w:r>
      <w:r w:rsidR="00906013" w:rsidRPr="00AF3E2E">
        <w:rPr>
          <w:rFonts w:ascii="Arial Narrow" w:hAnsi="Arial Narrow"/>
        </w:rPr>
        <w:t xml:space="preserve"> a los Estados tomar acciones urgentes y decididas para la identificación, confirmación, aislamiento, monitoreo de los posibles casos y tratamiento de los casos confirmados</w:t>
      </w:r>
      <w:r>
        <w:rPr>
          <w:rFonts w:ascii="Arial Narrow" w:hAnsi="Arial Narrow"/>
        </w:rPr>
        <w:t>.</w:t>
      </w:r>
    </w:p>
    <w:p w14:paraId="447EE942" w14:textId="53C7698F" w:rsidR="00AE2536" w:rsidRDefault="00AE2536" w:rsidP="00395069">
      <w:pPr>
        <w:jc w:val="both"/>
        <w:rPr>
          <w:rFonts w:ascii="Arial Narrow" w:hAnsi="Arial Narrow"/>
        </w:rPr>
      </w:pPr>
    </w:p>
    <w:p w14:paraId="38F485FC" w14:textId="29032900" w:rsidR="00395069" w:rsidRDefault="00AE2536" w:rsidP="00395069">
      <w:pPr>
        <w:jc w:val="both"/>
        <w:rPr>
          <w:rFonts w:ascii="Arial Narrow" w:hAnsi="Arial Narrow"/>
        </w:rPr>
      </w:pPr>
      <w:r>
        <w:rPr>
          <w:rFonts w:ascii="Arial Narrow" w:hAnsi="Arial Narrow"/>
        </w:rPr>
        <w:t xml:space="preserve">Por lo anterior, </w:t>
      </w:r>
      <w:r w:rsidR="00395069" w:rsidRPr="00395069">
        <w:rPr>
          <w:rFonts w:ascii="Arial Narrow" w:hAnsi="Arial Narrow"/>
        </w:rPr>
        <w:t>el Ministerio de Salud y Protección Social, expidió la resolución 385 del 12 de marzo de 2020, “Por la cual se declara la emergencia sanitaria por causa del coronavirus COVID 19 y se adoptan medidas para hacer frente al virus”</w:t>
      </w:r>
      <w:r w:rsidR="00395069">
        <w:rPr>
          <w:rFonts w:ascii="Arial Narrow" w:hAnsi="Arial Narrow"/>
        </w:rPr>
        <w:t xml:space="preserve">, así mismo, el Gobierno Nacional ha expedido diferentes decretos en los cuales ha ordenado el aislamiento preventivo obligatorio en todo el territorio nacional, medida que se ha prologando en el tiempo y que ha ordenado entre otras cosas la implementación del teletrabajo. </w:t>
      </w:r>
      <w:r w:rsidR="008B2C34">
        <w:rPr>
          <w:rFonts w:ascii="Arial Narrow" w:hAnsi="Arial Narrow"/>
        </w:rPr>
        <w:t xml:space="preserve">Por lo anterior, </w:t>
      </w:r>
      <w:r w:rsidR="00395069">
        <w:rPr>
          <w:rFonts w:ascii="Arial Narrow" w:hAnsi="Arial Narrow"/>
        </w:rPr>
        <w:t>las autoridades ambientales se han enfrentado a la imposibilidad imprimir los SUNL, en papel de seguridad.</w:t>
      </w:r>
    </w:p>
    <w:p w14:paraId="0D980ABA" w14:textId="1CE048FB" w:rsidR="00395069" w:rsidRDefault="00395069" w:rsidP="00395069">
      <w:pPr>
        <w:jc w:val="both"/>
        <w:rPr>
          <w:rFonts w:ascii="Arial Narrow" w:hAnsi="Arial Narrow"/>
        </w:rPr>
      </w:pPr>
    </w:p>
    <w:p w14:paraId="40605D5F" w14:textId="24A3CF00" w:rsidR="00906013" w:rsidRDefault="00395069" w:rsidP="000B1882">
      <w:pPr>
        <w:jc w:val="both"/>
        <w:rPr>
          <w:rFonts w:ascii="Arial Narrow" w:hAnsi="Arial Narrow"/>
        </w:rPr>
      </w:pPr>
      <w:r>
        <w:rPr>
          <w:rFonts w:ascii="Arial Narrow" w:hAnsi="Arial Narrow"/>
        </w:rPr>
        <w:t xml:space="preserve">Frente a lo expuesto, se considera oportuno desmaterializar la impresión del SUNL, en papel de seguridad atendiendo lo ordenado por el Decreto 2106 de 2019, ya </w:t>
      </w:r>
      <w:r w:rsidR="000B1882">
        <w:rPr>
          <w:rFonts w:ascii="Arial Narrow" w:hAnsi="Arial Narrow"/>
        </w:rPr>
        <w:t>que</w:t>
      </w:r>
      <w:r>
        <w:rPr>
          <w:rFonts w:ascii="Arial Narrow" w:hAnsi="Arial Narrow"/>
        </w:rPr>
        <w:t xml:space="preserve"> la plataforma VITAL, permite</w:t>
      </w:r>
      <w:r w:rsidR="008B2C34">
        <w:rPr>
          <w:rFonts w:ascii="Arial Narrow" w:hAnsi="Arial Narrow"/>
        </w:rPr>
        <w:t xml:space="preserve"> realizar las labores de consulta y verifica</w:t>
      </w:r>
      <w:r w:rsidR="00E80D55">
        <w:rPr>
          <w:rFonts w:ascii="Arial Narrow" w:hAnsi="Arial Narrow"/>
        </w:rPr>
        <w:t xml:space="preserve">ción de </w:t>
      </w:r>
      <w:r>
        <w:rPr>
          <w:rFonts w:ascii="Arial Narrow" w:hAnsi="Arial Narrow"/>
        </w:rPr>
        <w:t>los SUNL</w:t>
      </w:r>
      <w:bookmarkStart w:id="0" w:name="_Hlk40435739"/>
      <w:r w:rsidR="000B1882">
        <w:rPr>
          <w:rFonts w:ascii="Arial Narrow" w:hAnsi="Arial Narrow"/>
        </w:rPr>
        <w:t>, de una manera ágil y eficiente</w:t>
      </w:r>
      <w:r w:rsidR="00E80D55">
        <w:rPr>
          <w:rFonts w:ascii="Arial Narrow" w:hAnsi="Arial Narrow"/>
        </w:rPr>
        <w:t>, a través de los diferentes módulos de consulta y seguimiento.</w:t>
      </w:r>
    </w:p>
    <w:p w14:paraId="6601A744" w14:textId="3F58D321" w:rsidR="00E80D55" w:rsidRDefault="00E80D55" w:rsidP="000B1882">
      <w:pPr>
        <w:jc w:val="both"/>
        <w:rPr>
          <w:rFonts w:ascii="Arial Narrow" w:hAnsi="Arial Narrow"/>
        </w:rPr>
      </w:pPr>
    </w:p>
    <w:bookmarkEnd w:id="0"/>
    <w:p w14:paraId="0A03152B" w14:textId="77777777" w:rsidR="00AF3E2E" w:rsidRPr="00AF3E2E" w:rsidRDefault="00AF3E2E" w:rsidP="00395069">
      <w:pPr>
        <w:jc w:val="both"/>
        <w:rPr>
          <w:rFonts w:ascii="Arial Narrow" w:hAnsi="Arial Narrow"/>
        </w:rPr>
      </w:pPr>
    </w:p>
    <w:p w14:paraId="7DA2406F" w14:textId="77777777" w:rsidR="009013EB" w:rsidRPr="00AF3E2E" w:rsidRDefault="003B5E7B" w:rsidP="00395069">
      <w:pPr>
        <w:pStyle w:val="Prrafodelista"/>
        <w:numPr>
          <w:ilvl w:val="0"/>
          <w:numId w:val="7"/>
        </w:numPr>
        <w:ind w:left="0" w:firstLine="0"/>
        <w:jc w:val="both"/>
        <w:rPr>
          <w:rFonts w:ascii="Arial Narrow" w:hAnsi="Arial Narrow" w:cs="Arial"/>
        </w:rPr>
      </w:pPr>
      <w:r w:rsidRPr="00AF3E2E">
        <w:rPr>
          <w:rFonts w:ascii="Arial Narrow" w:hAnsi="Arial Narrow"/>
          <w:b/>
        </w:rPr>
        <w:t xml:space="preserve">Ámbito de Aplicación </w:t>
      </w:r>
      <w:r w:rsidR="00917963" w:rsidRPr="00AF3E2E">
        <w:rPr>
          <w:rFonts w:ascii="Arial Narrow" w:hAnsi="Arial Narrow"/>
          <w:b/>
        </w:rPr>
        <w:t xml:space="preserve">y sujetos </w:t>
      </w:r>
      <w:r w:rsidRPr="00AF3E2E">
        <w:rPr>
          <w:rFonts w:ascii="Arial Narrow" w:hAnsi="Arial Narrow"/>
          <w:b/>
        </w:rPr>
        <w:t xml:space="preserve">a la </w:t>
      </w:r>
      <w:r w:rsidR="00917963" w:rsidRPr="00AF3E2E">
        <w:rPr>
          <w:rFonts w:ascii="Arial Narrow" w:hAnsi="Arial Narrow"/>
          <w:b/>
        </w:rPr>
        <w:t>que va dirigida</w:t>
      </w:r>
    </w:p>
    <w:p w14:paraId="548EDD95" w14:textId="77777777" w:rsidR="009C3410" w:rsidRPr="00AF3E2E" w:rsidRDefault="009C3410" w:rsidP="00395069">
      <w:pPr>
        <w:pStyle w:val="Prrafodelista"/>
        <w:ind w:left="0"/>
        <w:contextualSpacing w:val="0"/>
        <w:jc w:val="both"/>
        <w:rPr>
          <w:rFonts w:ascii="Arial Narrow" w:hAnsi="Arial Narrow" w:cs="Arial"/>
        </w:rPr>
      </w:pPr>
    </w:p>
    <w:p w14:paraId="34748545" w14:textId="6F0FB461" w:rsidR="000B1882" w:rsidRPr="004442B0" w:rsidRDefault="003B5E7B" w:rsidP="000B1882">
      <w:pPr>
        <w:ind w:right="51"/>
        <w:jc w:val="both"/>
        <w:rPr>
          <w:rFonts w:ascii="Arial Narrow" w:hAnsi="Arial Narrow"/>
          <w:lang w:val="es-CO"/>
        </w:rPr>
      </w:pPr>
      <w:r w:rsidRPr="00AF3E2E">
        <w:rPr>
          <w:rFonts w:ascii="Arial Narrow" w:hAnsi="Arial Narrow"/>
        </w:rPr>
        <w:t>La resolución será aplicada por las</w:t>
      </w:r>
      <w:r w:rsidR="00D45B01" w:rsidRPr="00AF3E2E">
        <w:rPr>
          <w:rFonts w:ascii="Arial Narrow" w:hAnsi="Arial Narrow"/>
        </w:rPr>
        <w:t xml:space="preserve"> autoridades ambientales competentes y todo aquel interesado en </w:t>
      </w:r>
      <w:r w:rsidR="00B44E74" w:rsidRPr="00AF3E2E">
        <w:rPr>
          <w:rFonts w:ascii="Arial Narrow" w:hAnsi="Arial Narrow"/>
        </w:rPr>
        <w:t>movilizar</w:t>
      </w:r>
      <w:r w:rsidR="00D45B01" w:rsidRPr="00AF3E2E">
        <w:rPr>
          <w:rFonts w:ascii="Arial Narrow" w:hAnsi="Arial Narrow"/>
        </w:rPr>
        <w:t xml:space="preserve"> por el territorio nacional, </w:t>
      </w:r>
      <w:r w:rsidR="00B44E74" w:rsidRPr="00AF3E2E">
        <w:rPr>
          <w:rFonts w:ascii="Arial Narrow" w:hAnsi="Arial Narrow"/>
        </w:rPr>
        <w:t>especímenes de la diversidad biológica</w:t>
      </w:r>
      <w:r w:rsidR="000B1882">
        <w:rPr>
          <w:rFonts w:ascii="Arial Narrow" w:hAnsi="Arial Narrow"/>
        </w:rPr>
        <w:t xml:space="preserve"> en</w:t>
      </w:r>
      <w:r w:rsidR="00B44E74" w:rsidRPr="00AF3E2E">
        <w:rPr>
          <w:rFonts w:ascii="Arial Narrow" w:hAnsi="Arial Narrow"/>
        </w:rPr>
        <w:t xml:space="preserve"> </w:t>
      </w:r>
      <w:r w:rsidR="000B1882" w:rsidRPr="004442B0">
        <w:rPr>
          <w:rFonts w:ascii="Arial Narrow" w:hAnsi="Arial Narrow"/>
          <w:lang w:val="es-CO"/>
        </w:rPr>
        <w:t>primer grado de transformación, cuya obtención esté amparada por acto administrativo otorgado por la autoridad ambiental competente.</w:t>
      </w:r>
    </w:p>
    <w:p w14:paraId="4EEAAF14" w14:textId="77777777" w:rsidR="00B44E74" w:rsidRPr="00AF3E2E" w:rsidRDefault="00B44E74" w:rsidP="00395069">
      <w:pPr>
        <w:pStyle w:val="Prrafodelista"/>
        <w:ind w:left="0"/>
        <w:jc w:val="both"/>
        <w:rPr>
          <w:rFonts w:ascii="Arial Narrow" w:hAnsi="Arial Narrow"/>
        </w:rPr>
      </w:pPr>
    </w:p>
    <w:p w14:paraId="0BFA6F4B" w14:textId="0CC11632" w:rsidR="003B5E7B" w:rsidRPr="00AF3E2E" w:rsidRDefault="003B5E7B" w:rsidP="00395069">
      <w:pPr>
        <w:pStyle w:val="Prrafodelista"/>
        <w:numPr>
          <w:ilvl w:val="0"/>
          <w:numId w:val="7"/>
        </w:numPr>
        <w:ind w:left="284" w:hanging="284"/>
        <w:jc w:val="both"/>
        <w:rPr>
          <w:rFonts w:ascii="Arial Narrow" w:hAnsi="Arial Narrow"/>
          <w:b/>
        </w:rPr>
      </w:pPr>
      <w:r w:rsidRPr="00AF3E2E">
        <w:rPr>
          <w:rFonts w:ascii="Arial Narrow" w:hAnsi="Arial Narrow"/>
          <w:b/>
        </w:rPr>
        <w:t>La viabilidad jurídica, que deberá contar con el visto bueno de la Oficina Asesora Jurídica de la entidad o la dependencia que haga sus veces.</w:t>
      </w:r>
    </w:p>
    <w:p w14:paraId="218C37E3" w14:textId="4508C065" w:rsidR="00FE4548" w:rsidRDefault="00FE4548" w:rsidP="00395069">
      <w:pPr>
        <w:autoSpaceDE w:val="0"/>
        <w:jc w:val="both"/>
        <w:rPr>
          <w:rFonts w:ascii="Arial Narrow" w:hAnsi="Arial Narrow" w:cs="Arial"/>
        </w:rPr>
      </w:pPr>
    </w:p>
    <w:p w14:paraId="7BC9CAD7" w14:textId="77777777" w:rsidR="00E80D55" w:rsidRPr="00AF3E2E" w:rsidRDefault="00E80D55" w:rsidP="00395069">
      <w:pPr>
        <w:autoSpaceDE w:val="0"/>
        <w:jc w:val="both"/>
        <w:rPr>
          <w:rFonts w:ascii="Arial Narrow" w:hAnsi="Arial Narrow" w:cs="Arial"/>
        </w:rPr>
      </w:pPr>
    </w:p>
    <w:p w14:paraId="1B48B651" w14:textId="77777777" w:rsidR="00FE4548" w:rsidRPr="00AF3E2E" w:rsidRDefault="00FE4548" w:rsidP="00395069">
      <w:pPr>
        <w:autoSpaceDE w:val="0"/>
        <w:jc w:val="both"/>
        <w:rPr>
          <w:rFonts w:ascii="Arial Narrow" w:hAnsi="Arial Narrow" w:cs="Arial"/>
        </w:rPr>
      </w:pPr>
      <w:r w:rsidRPr="00AF3E2E">
        <w:rPr>
          <w:rFonts w:ascii="Arial Narrow" w:hAnsi="Arial Narrow" w:cs="Arial"/>
        </w:rPr>
        <w:t>El documento cuenta con la viabilidad de la Oficina Asesora Jurídica del Ministerio de Ambiente y Desarrollo Sostenible.</w:t>
      </w:r>
    </w:p>
    <w:p w14:paraId="4F86F367" w14:textId="7DE645CC" w:rsidR="00CE60A5" w:rsidRDefault="00CE60A5" w:rsidP="00395069">
      <w:pPr>
        <w:autoSpaceDE w:val="0"/>
        <w:jc w:val="both"/>
        <w:rPr>
          <w:rFonts w:ascii="Arial Narrow" w:hAnsi="Arial Narrow" w:cs="Arial"/>
        </w:rPr>
      </w:pPr>
    </w:p>
    <w:p w14:paraId="061093F5" w14:textId="77777777" w:rsidR="00E80D55" w:rsidRPr="00AF3E2E" w:rsidRDefault="00E80D55" w:rsidP="00395069">
      <w:pPr>
        <w:autoSpaceDE w:val="0"/>
        <w:jc w:val="both"/>
        <w:rPr>
          <w:rFonts w:ascii="Arial Narrow" w:hAnsi="Arial Narrow" w:cs="Arial"/>
        </w:rPr>
      </w:pPr>
    </w:p>
    <w:p w14:paraId="0734962E" w14:textId="77777777" w:rsidR="009013EB" w:rsidRPr="00AF3E2E" w:rsidRDefault="00DB271F" w:rsidP="00395069">
      <w:pPr>
        <w:pStyle w:val="NormalWeb"/>
        <w:numPr>
          <w:ilvl w:val="0"/>
          <w:numId w:val="7"/>
        </w:numPr>
        <w:shd w:val="clear" w:color="auto" w:fill="FFFFFF"/>
        <w:spacing w:before="0" w:beforeAutospacing="0" w:after="0" w:afterAutospacing="0"/>
        <w:ind w:left="0" w:firstLine="0"/>
        <w:jc w:val="both"/>
        <w:rPr>
          <w:rFonts w:ascii="Arial Narrow" w:eastAsiaTheme="minorEastAsia" w:hAnsi="Arial Narrow" w:cstheme="minorBidi"/>
          <w:b/>
          <w:lang w:val="es-ES_tradnl" w:eastAsia="es-ES"/>
        </w:rPr>
      </w:pPr>
      <w:r w:rsidRPr="00AF3E2E">
        <w:rPr>
          <w:rFonts w:ascii="Arial Narrow" w:eastAsiaTheme="minorEastAsia" w:hAnsi="Arial Narrow" w:cstheme="minorBidi"/>
          <w:b/>
          <w:lang w:val="es-ES_tradnl" w:eastAsia="es-ES"/>
        </w:rPr>
        <w:t>Impacto económico, si fuere el caso, el cual deberá señalar el costo o ahorro, de la implementación del respectivo acto.</w:t>
      </w:r>
    </w:p>
    <w:p w14:paraId="07721B6F" w14:textId="067B42EE" w:rsidR="00DE6F07" w:rsidRDefault="00DE6F07" w:rsidP="00395069">
      <w:pPr>
        <w:autoSpaceDE w:val="0"/>
        <w:autoSpaceDN w:val="0"/>
        <w:adjustRightInd w:val="0"/>
        <w:jc w:val="both"/>
        <w:rPr>
          <w:rFonts w:ascii="Arial Narrow" w:hAnsi="Arial Narrow"/>
        </w:rPr>
      </w:pPr>
    </w:p>
    <w:p w14:paraId="41C356D0" w14:textId="77777777" w:rsidR="00E80D55" w:rsidRPr="00AF3E2E" w:rsidRDefault="00E80D55" w:rsidP="00395069">
      <w:pPr>
        <w:autoSpaceDE w:val="0"/>
        <w:autoSpaceDN w:val="0"/>
        <w:adjustRightInd w:val="0"/>
        <w:jc w:val="both"/>
        <w:rPr>
          <w:rFonts w:ascii="Arial Narrow" w:hAnsi="Arial Narrow"/>
        </w:rPr>
      </w:pPr>
    </w:p>
    <w:p w14:paraId="0DDA5CE9" w14:textId="2A4CA718" w:rsidR="00FE4548" w:rsidRPr="00AF3E2E" w:rsidRDefault="000B1882" w:rsidP="000B1882">
      <w:pPr>
        <w:autoSpaceDE w:val="0"/>
        <w:autoSpaceDN w:val="0"/>
        <w:adjustRightInd w:val="0"/>
        <w:jc w:val="both"/>
        <w:rPr>
          <w:rFonts w:ascii="Arial Narrow" w:hAnsi="Arial Narrow"/>
        </w:rPr>
      </w:pPr>
      <w:r>
        <w:rPr>
          <w:rFonts w:ascii="Arial Narrow" w:hAnsi="Arial Narrow" w:cs="Arial"/>
          <w:sz w:val="22"/>
          <w:szCs w:val="22"/>
        </w:rPr>
        <w:t>La implementación del acto administrativo, no genera costo ni ahorro, dado que este instrumento ya se encuentra en aplicación</w:t>
      </w:r>
      <w:r>
        <w:rPr>
          <w:rFonts w:ascii="Arial Narrow" w:hAnsi="Arial Narrow" w:cs="Arial"/>
          <w:sz w:val="22"/>
          <w:szCs w:val="22"/>
        </w:rPr>
        <w:t xml:space="preserve">, </w:t>
      </w:r>
      <w:r w:rsidR="00B44E74" w:rsidRPr="00AF3E2E">
        <w:rPr>
          <w:rFonts w:ascii="Arial Narrow" w:hAnsi="Arial Narrow"/>
        </w:rPr>
        <w:t xml:space="preserve">ya que </w:t>
      </w:r>
      <w:r w:rsidR="00FE4548" w:rsidRPr="00AF3E2E">
        <w:rPr>
          <w:rFonts w:ascii="Arial Narrow" w:hAnsi="Arial Narrow"/>
        </w:rPr>
        <w:t xml:space="preserve">el objetivo principal de esta resolución </w:t>
      </w:r>
      <w:r w:rsidR="00481070" w:rsidRPr="00AF3E2E">
        <w:rPr>
          <w:rFonts w:ascii="Arial Narrow" w:hAnsi="Arial Narrow"/>
        </w:rPr>
        <w:t xml:space="preserve">es conceder a los usuarios la posibilidad de portar de manera magnética (Formato PDF) el Salvoconducto Único Nacional en Línea SUNL, para así amparar la legalidad de </w:t>
      </w:r>
      <w:r w:rsidR="00B44E74" w:rsidRPr="00AF3E2E">
        <w:rPr>
          <w:rFonts w:ascii="Arial Narrow" w:hAnsi="Arial Narrow"/>
        </w:rPr>
        <w:t>los especímenes de la diversidad biológica</w:t>
      </w:r>
      <w:r>
        <w:rPr>
          <w:rFonts w:ascii="Arial Narrow" w:hAnsi="Arial Narrow"/>
        </w:rPr>
        <w:t xml:space="preserve"> que se movilicen por el territorio nacional</w:t>
      </w:r>
      <w:r w:rsidR="00AF3E2E" w:rsidRPr="00AF3E2E">
        <w:rPr>
          <w:rFonts w:ascii="Arial Narrow" w:hAnsi="Arial Narrow"/>
        </w:rPr>
        <w:t>.</w:t>
      </w:r>
    </w:p>
    <w:p w14:paraId="3EF1FD5C" w14:textId="7A3973DE" w:rsidR="00481070" w:rsidRDefault="00481070" w:rsidP="00395069">
      <w:pPr>
        <w:pStyle w:val="Prrafodelista"/>
        <w:ind w:left="0"/>
        <w:jc w:val="both"/>
        <w:rPr>
          <w:rFonts w:ascii="Arial Narrow" w:hAnsi="Arial Narrow"/>
        </w:rPr>
      </w:pPr>
    </w:p>
    <w:p w14:paraId="091F07CF" w14:textId="77777777" w:rsidR="00E80D55" w:rsidRPr="00AF3E2E" w:rsidRDefault="00E80D55" w:rsidP="00395069">
      <w:pPr>
        <w:pStyle w:val="Prrafodelista"/>
        <w:ind w:left="0"/>
        <w:jc w:val="both"/>
        <w:rPr>
          <w:rFonts w:ascii="Arial Narrow" w:hAnsi="Arial Narrow"/>
        </w:rPr>
      </w:pPr>
    </w:p>
    <w:p w14:paraId="0D2B18BC" w14:textId="77777777" w:rsidR="00B028AF" w:rsidRPr="00AF3E2E" w:rsidRDefault="00DB271F" w:rsidP="00395069">
      <w:pPr>
        <w:pStyle w:val="NormalWeb"/>
        <w:numPr>
          <w:ilvl w:val="0"/>
          <w:numId w:val="7"/>
        </w:numPr>
        <w:shd w:val="clear" w:color="auto" w:fill="FFFFFF"/>
        <w:spacing w:before="0" w:beforeAutospacing="0" w:after="0" w:afterAutospacing="0"/>
        <w:ind w:left="284" w:hanging="284"/>
        <w:jc w:val="both"/>
        <w:rPr>
          <w:rFonts w:ascii="Arial Narrow" w:hAnsi="Arial Narrow" w:cs="Arial"/>
          <w:b/>
          <w:color w:val="000000"/>
        </w:rPr>
      </w:pPr>
      <w:r w:rsidRPr="00AF3E2E">
        <w:rPr>
          <w:rFonts w:ascii="Arial Narrow" w:hAnsi="Arial Narrow" w:cs="Arial"/>
          <w:b/>
          <w:color w:val="000000"/>
        </w:rPr>
        <w:t>Disponibilidad presupuestal, si fuere del caso.</w:t>
      </w:r>
    </w:p>
    <w:p w14:paraId="49609FB7" w14:textId="06D1122E" w:rsidR="00DE6F07" w:rsidRDefault="00DE6F07" w:rsidP="00395069">
      <w:pPr>
        <w:pStyle w:val="NormalWeb"/>
        <w:shd w:val="clear" w:color="auto" w:fill="FFFFFF"/>
        <w:spacing w:before="0" w:beforeAutospacing="0" w:after="0" w:afterAutospacing="0"/>
        <w:jc w:val="both"/>
        <w:rPr>
          <w:rFonts w:ascii="Arial Narrow" w:hAnsi="Arial Narrow" w:cs="Arial"/>
          <w:b/>
        </w:rPr>
      </w:pPr>
    </w:p>
    <w:p w14:paraId="0F9A0E77" w14:textId="6BAC8876" w:rsidR="00E61ADB" w:rsidRPr="00AF3E2E" w:rsidRDefault="00FE4548" w:rsidP="00395069">
      <w:pPr>
        <w:pStyle w:val="NormalWeb"/>
        <w:shd w:val="clear" w:color="auto" w:fill="FFFFFF"/>
        <w:spacing w:before="0" w:beforeAutospacing="0" w:after="0" w:afterAutospacing="0"/>
        <w:jc w:val="both"/>
        <w:rPr>
          <w:rFonts w:ascii="Arial Narrow" w:hAnsi="Arial Narrow" w:cs="Arial"/>
        </w:rPr>
      </w:pPr>
      <w:r w:rsidRPr="00AF3E2E">
        <w:rPr>
          <w:rFonts w:ascii="Arial Narrow" w:eastAsiaTheme="minorEastAsia" w:hAnsi="Arial Narrow" w:cstheme="minorBidi"/>
          <w:lang w:val="es-ES_tradnl" w:eastAsia="es-ES"/>
        </w:rPr>
        <w:t>No se requiere, dado</w:t>
      </w:r>
      <w:r w:rsidR="00481070" w:rsidRPr="00AF3E2E">
        <w:rPr>
          <w:rFonts w:ascii="Arial Narrow" w:eastAsiaTheme="minorEastAsia" w:hAnsi="Arial Narrow" w:cstheme="minorBidi"/>
          <w:lang w:val="es-ES_tradnl" w:eastAsia="es-ES"/>
        </w:rPr>
        <w:t xml:space="preserve"> a que este instrumento ya se encuentra en aplicación a través de la Ventanilla de Tramites Ambientales en Línea VITAL. </w:t>
      </w:r>
    </w:p>
    <w:p w14:paraId="72B437E4" w14:textId="77777777" w:rsidR="00E80D55" w:rsidRPr="00AF3E2E" w:rsidRDefault="00E80D55" w:rsidP="00395069">
      <w:pPr>
        <w:pStyle w:val="NormalWeb"/>
        <w:shd w:val="clear" w:color="auto" w:fill="FFFFFF"/>
        <w:spacing w:before="0" w:beforeAutospacing="0" w:after="0" w:afterAutospacing="0"/>
        <w:jc w:val="both"/>
        <w:rPr>
          <w:rFonts w:ascii="Arial Narrow" w:hAnsi="Arial Narrow" w:cs="Arial"/>
        </w:rPr>
      </w:pPr>
    </w:p>
    <w:p w14:paraId="6A0B2AD3" w14:textId="77777777" w:rsidR="009013EB" w:rsidRPr="00AF3E2E" w:rsidRDefault="00DB271F" w:rsidP="00395069">
      <w:pPr>
        <w:pStyle w:val="NormalWeb"/>
        <w:numPr>
          <w:ilvl w:val="0"/>
          <w:numId w:val="7"/>
        </w:numPr>
        <w:shd w:val="clear" w:color="auto" w:fill="FFFFFF"/>
        <w:spacing w:before="0" w:beforeAutospacing="0" w:after="0" w:afterAutospacing="0"/>
        <w:ind w:left="284" w:hanging="284"/>
        <w:jc w:val="both"/>
        <w:rPr>
          <w:rFonts w:ascii="Arial Narrow" w:hAnsi="Arial Narrow" w:cs="Arial"/>
          <w:b/>
          <w:color w:val="000000"/>
        </w:rPr>
      </w:pPr>
      <w:r w:rsidRPr="00AF3E2E">
        <w:rPr>
          <w:rFonts w:ascii="Arial Narrow" w:hAnsi="Arial Narrow" w:cs="Arial"/>
          <w:b/>
          <w:color w:val="000000"/>
        </w:rPr>
        <w:t>De ser necesario, impacto medioambiental o sobre el patrimonio cultural de la Nación.</w:t>
      </w:r>
    </w:p>
    <w:p w14:paraId="4976BE63" w14:textId="77777777" w:rsidR="00DE6F07" w:rsidRPr="00AF3E2E" w:rsidRDefault="00DE6F07" w:rsidP="00395069">
      <w:pPr>
        <w:pStyle w:val="NormalWeb"/>
        <w:shd w:val="clear" w:color="auto" w:fill="FFFFFF"/>
        <w:spacing w:before="0" w:beforeAutospacing="0" w:after="0" w:afterAutospacing="0"/>
        <w:ind w:left="-142" w:firstLine="142"/>
        <w:jc w:val="both"/>
        <w:rPr>
          <w:rFonts w:ascii="Arial Narrow" w:hAnsi="Arial Narrow" w:cs="Arial"/>
          <w:b/>
          <w:color w:val="000000"/>
        </w:rPr>
      </w:pPr>
    </w:p>
    <w:p w14:paraId="6B72BEB8" w14:textId="77777777" w:rsidR="00B028AF" w:rsidRPr="00AF3E2E" w:rsidRDefault="00B028AF" w:rsidP="00395069">
      <w:pPr>
        <w:pStyle w:val="NormalWeb"/>
        <w:shd w:val="clear" w:color="auto" w:fill="FFFFFF"/>
        <w:spacing w:before="0" w:beforeAutospacing="0" w:after="0" w:afterAutospacing="0"/>
        <w:ind w:left="-142" w:firstLine="142"/>
        <w:jc w:val="both"/>
        <w:rPr>
          <w:rFonts w:ascii="Arial Narrow" w:hAnsi="Arial Narrow" w:cs="Arial"/>
          <w:color w:val="000000"/>
        </w:rPr>
      </w:pPr>
      <w:r w:rsidRPr="00AF3E2E">
        <w:rPr>
          <w:rFonts w:ascii="Arial Narrow" w:hAnsi="Arial Narrow" w:cs="Arial"/>
          <w:color w:val="000000"/>
        </w:rPr>
        <w:t>No Aplica</w:t>
      </w:r>
    </w:p>
    <w:p w14:paraId="00DDF653" w14:textId="77777777" w:rsidR="00654D1E" w:rsidRPr="00AF3E2E" w:rsidRDefault="00654D1E" w:rsidP="00395069">
      <w:pPr>
        <w:pStyle w:val="NormalWeb"/>
        <w:shd w:val="clear" w:color="auto" w:fill="FFFFFF"/>
        <w:spacing w:before="0" w:beforeAutospacing="0" w:after="0" w:afterAutospacing="0"/>
        <w:ind w:left="-142" w:firstLine="142"/>
        <w:jc w:val="both"/>
        <w:rPr>
          <w:rFonts w:ascii="Arial Narrow" w:hAnsi="Arial Narrow" w:cs="Arial"/>
          <w:color w:val="000000"/>
        </w:rPr>
      </w:pPr>
    </w:p>
    <w:p w14:paraId="508B9AAE" w14:textId="77777777" w:rsidR="009013EB" w:rsidRPr="00AF3E2E" w:rsidRDefault="00DB271F" w:rsidP="00395069">
      <w:pPr>
        <w:pStyle w:val="NormalWeb"/>
        <w:numPr>
          <w:ilvl w:val="0"/>
          <w:numId w:val="7"/>
        </w:numPr>
        <w:shd w:val="clear" w:color="auto" w:fill="FFFFFF"/>
        <w:spacing w:before="0" w:beforeAutospacing="0" w:after="0" w:afterAutospacing="0"/>
        <w:ind w:left="284" w:hanging="284"/>
        <w:jc w:val="both"/>
        <w:rPr>
          <w:rFonts w:ascii="Arial Narrow" w:hAnsi="Arial Narrow" w:cs="Arial"/>
          <w:b/>
          <w:color w:val="000000"/>
        </w:rPr>
      </w:pPr>
      <w:r w:rsidRPr="00AF3E2E">
        <w:rPr>
          <w:rFonts w:ascii="Arial Narrow" w:hAnsi="Arial Narrow" w:cs="Arial"/>
          <w:b/>
          <w:color w:val="000000"/>
        </w:rPr>
        <w:t>El cumplimiento de los requisitos de consulta y publicidad, cuando haya lugar a ello</w:t>
      </w:r>
      <w:r w:rsidRPr="00AF3E2E">
        <w:rPr>
          <w:rFonts w:ascii="Arial Narrow" w:hAnsi="Arial Narrow" w:cs="Arial"/>
          <w:b/>
          <w:color w:val="000000"/>
          <w:shd w:val="clear" w:color="auto" w:fill="FFFFFF"/>
        </w:rPr>
        <w:t xml:space="preserve"> deberá anexarse la constancia que acredite que se ha cumplido dicho trámite.</w:t>
      </w:r>
      <w:r w:rsidRPr="00AF3E2E">
        <w:rPr>
          <w:rFonts w:ascii="Arial Narrow" w:hAnsi="Arial Narrow" w:cs="Arial"/>
          <w:b/>
          <w:color w:val="000000"/>
        </w:rPr>
        <w:t xml:space="preserve"> </w:t>
      </w:r>
    </w:p>
    <w:p w14:paraId="16B9E0A0" w14:textId="77777777" w:rsidR="00DE6F07" w:rsidRPr="00AF3E2E" w:rsidRDefault="00DE6F07" w:rsidP="00395069">
      <w:pPr>
        <w:pStyle w:val="NormalWeb"/>
        <w:shd w:val="clear" w:color="auto" w:fill="FFFFFF"/>
        <w:spacing w:before="0" w:beforeAutospacing="0" w:after="0" w:afterAutospacing="0"/>
        <w:jc w:val="both"/>
        <w:rPr>
          <w:rFonts w:ascii="Arial Narrow" w:hAnsi="Arial Narrow" w:cs="Arial"/>
          <w:color w:val="000000"/>
        </w:rPr>
      </w:pPr>
    </w:p>
    <w:p w14:paraId="059B76B3" w14:textId="5BF5AFF0" w:rsidR="005A46E3" w:rsidRPr="00AF3E2E" w:rsidRDefault="000C29B5" w:rsidP="00395069">
      <w:pPr>
        <w:pStyle w:val="NormalWeb"/>
        <w:shd w:val="clear" w:color="auto" w:fill="FFFFFF"/>
        <w:spacing w:before="0" w:beforeAutospacing="0" w:after="0" w:afterAutospacing="0"/>
        <w:jc w:val="both"/>
        <w:rPr>
          <w:rFonts w:ascii="Arial Narrow" w:hAnsi="Arial Narrow" w:cs="Arial"/>
          <w:color w:val="000000"/>
        </w:rPr>
      </w:pPr>
      <w:r w:rsidRPr="00AF3E2E">
        <w:rPr>
          <w:rFonts w:ascii="Arial Narrow" w:hAnsi="Arial Narrow" w:cs="Arial"/>
          <w:color w:val="000000"/>
        </w:rPr>
        <w:t>La Publi</w:t>
      </w:r>
      <w:r w:rsidR="00DE6F07" w:rsidRPr="00AF3E2E">
        <w:rPr>
          <w:rFonts w:ascii="Arial Narrow" w:hAnsi="Arial Narrow" w:cs="Arial"/>
          <w:color w:val="000000"/>
        </w:rPr>
        <w:t xml:space="preserve">cación se llevará a cabo por </w:t>
      </w:r>
      <w:r w:rsidRPr="00AF3E2E">
        <w:rPr>
          <w:rFonts w:ascii="Arial Narrow" w:hAnsi="Arial Narrow" w:cs="Arial"/>
          <w:color w:val="000000"/>
        </w:rPr>
        <w:t>el Ministerio de Ambiente y Desarrollo Sostenible</w:t>
      </w:r>
      <w:r w:rsidR="00481070" w:rsidRPr="00AF3E2E">
        <w:rPr>
          <w:rFonts w:ascii="Arial Narrow" w:hAnsi="Arial Narrow" w:cs="Arial"/>
          <w:color w:val="000000"/>
        </w:rPr>
        <w:t>,</w:t>
      </w:r>
      <w:r w:rsidR="000B1882">
        <w:rPr>
          <w:rFonts w:ascii="Arial Narrow" w:hAnsi="Arial Narrow" w:cs="Arial"/>
          <w:color w:val="000000"/>
        </w:rPr>
        <w:t xml:space="preserve"> por el término de cinco (5) días hábiles, periodo de tiempo que se considera</w:t>
      </w:r>
      <w:r w:rsidR="005A46E3">
        <w:rPr>
          <w:rFonts w:ascii="Arial Narrow" w:hAnsi="Arial Narrow" w:cs="Arial"/>
          <w:color w:val="000000"/>
        </w:rPr>
        <w:t xml:space="preserve"> pertinente para articular espacios de socialización de la propuesta con las autoridades ambientales, puesto que se requiere expedir con urgencia el presente </w:t>
      </w:r>
      <w:r w:rsidR="002E5E00">
        <w:rPr>
          <w:rFonts w:ascii="Arial Narrow" w:hAnsi="Arial Narrow" w:cs="Arial"/>
          <w:color w:val="000000"/>
        </w:rPr>
        <w:t xml:space="preserve">proyecto resolutivo. </w:t>
      </w:r>
    </w:p>
    <w:p w14:paraId="7AF1B79F" w14:textId="77777777" w:rsidR="00E80D55" w:rsidRPr="00AF3E2E" w:rsidRDefault="00E80D55" w:rsidP="00395069">
      <w:pPr>
        <w:pStyle w:val="NormalWeb"/>
        <w:shd w:val="clear" w:color="auto" w:fill="FFFFFF"/>
        <w:spacing w:before="0" w:beforeAutospacing="0" w:after="0" w:afterAutospacing="0"/>
        <w:jc w:val="both"/>
        <w:rPr>
          <w:rFonts w:ascii="Arial Narrow" w:hAnsi="Arial Narrow" w:cs="Arial"/>
          <w:color w:val="000000"/>
        </w:rPr>
      </w:pPr>
    </w:p>
    <w:p w14:paraId="370A5343" w14:textId="2FC45E27" w:rsidR="00DB271F" w:rsidRPr="00AF3E2E" w:rsidRDefault="00DB271F" w:rsidP="00395069">
      <w:pPr>
        <w:pStyle w:val="NormalWeb"/>
        <w:numPr>
          <w:ilvl w:val="0"/>
          <w:numId w:val="7"/>
        </w:numPr>
        <w:shd w:val="clear" w:color="auto" w:fill="FFFFFF"/>
        <w:spacing w:before="0" w:beforeAutospacing="0" w:after="0" w:afterAutospacing="0"/>
        <w:ind w:left="426" w:hanging="426"/>
        <w:jc w:val="both"/>
        <w:rPr>
          <w:rFonts w:ascii="Arial Narrow" w:hAnsi="Arial Narrow" w:cs="Arial"/>
          <w:b/>
          <w:color w:val="000000"/>
        </w:rPr>
      </w:pPr>
      <w:r w:rsidRPr="00AF3E2E">
        <w:rPr>
          <w:rFonts w:ascii="Arial Narrow" w:hAnsi="Arial Narrow" w:cs="Arial"/>
          <w:b/>
          <w:color w:val="000000"/>
        </w:rPr>
        <w:lastRenderedPageBreak/>
        <w:t>Cualquier otro aspecto que se considere relevante o de importancia para la adopción de la decisión.</w:t>
      </w:r>
    </w:p>
    <w:p w14:paraId="4526319E" w14:textId="77777777" w:rsidR="00654D1E" w:rsidRPr="00AF3E2E" w:rsidRDefault="00654D1E" w:rsidP="00395069">
      <w:pPr>
        <w:pStyle w:val="NormalWeb"/>
        <w:shd w:val="clear" w:color="auto" w:fill="FFFFFF"/>
        <w:spacing w:before="0" w:beforeAutospacing="0" w:after="0" w:afterAutospacing="0"/>
        <w:jc w:val="both"/>
        <w:rPr>
          <w:rFonts w:ascii="Arial Narrow" w:hAnsi="Arial Narrow" w:cs="Arial"/>
          <w:b/>
          <w:color w:val="000000"/>
        </w:rPr>
      </w:pPr>
    </w:p>
    <w:p w14:paraId="3EE2C25D" w14:textId="6D7E3A8F" w:rsidR="00BA1651" w:rsidRDefault="00481070" w:rsidP="00395069">
      <w:pPr>
        <w:jc w:val="both"/>
        <w:rPr>
          <w:rStyle w:val="apple-converted-space"/>
          <w:rFonts w:ascii="Arial Narrow" w:hAnsi="Arial Narrow" w:cs="Arial"/>
          <w:color w:val="000000"/>
          <w:shd w:val="clear" w:color="auto" w:fill="FFFFFF"/>
          <w:lang w:val="es-CO"/>
        </w:rPr>
      </w:pPr>
      <w:r w:rsidRPr="00AF3E2E">
        <w:rPr>
          <w:rStyle w:val="apple-converted-space"/>
          <w:rFonts w:ascii="Arial Narrow" w:hAnsi="Arial Narrow" w:cs="Arial"/>
          <w:color w:val="000000"/>
          <w:shd w:val="clear" w:color="auto" w:fill="FFFFFF"/>
          <w:lang w:val="es-CO"/>
        </w:rPr>
        <w:t>La expedición del present</w:t>
      </w:r>
      <w:r w:rsidR="00BA1651" w:rsidRPr="00AF3E2E">
        <w:rPr>
          <w:rStyle w:val="apple-converted-space"/>
          <w:rFonts w:ascii="Arial Narrow" w:hAnsi="Arial Narrow" w:cs="Arial"/>
          <w:color w:val="000000"/>
          <w:shd w:val="clear" w:color="auto" w:fill="FFFFFF"/>
          <w:lang w:val="es-CO"/>
        </w:rPr>
        <w:t>e</w:t>
      </w:r>
      <w:r w:rsidRPr="00AF3E2E">
        <w:rPr>
          <w:rStyle w:val="apple-converted-space"/>
          <w:rFonts w:ascii="Arial Narrow" w:hAnsi="Arial Narrow" w:cs="Arial"/>
          <w:color w:val="000000"/>
          <w:shd w:val="clear" w:color="auto" w:fill="FFFFFF"/>
          <w:lang w:val="es-CO"/>
        </w:rPr>
        <w:t xml:space="preserve"> proyecto normativo, brindará la </w:t>
      </w:r>
      <w:r w:rsidR="002E5E00">
        <w:rPr>
          <w:rStyle w:val="apple-converted-space"/>
          <w:rFonts w:ascii="Arial Narrow" w:hAnsi="Arial Narrow" w:cs="Arial"/>
          <w:color w:val="000000"/>
          <w:shd w:val="clear" w:color="auto" w:fill="FFFFFF"/>
          <w:lang w:val="es-CO"/>
        </w:rPr>
        <w:t xml:space="preserve">posibilidad a la autoridad ambiental, de remitir el </w:t>
      </w:r>
      <w:r w:rsidR="002E5E00" w:rsidRPr="00AF3E2E">
        <w:rPr>
          <w:rStyle w:val="apple-converted-space"/>
          <w:rFonts w:ascii="Arial Narrow" w:hAnsi="Arial Narrow" w:cs="Arial"/>
          <w:color w:val="000000"/>
          <w:shd w:val="clear" w:color="auto" w:fill="FFFFFF"/>
          <w:lang w:val="es-CO"/>
        </w:rPr>
        <w:t>Salvoconducto</w:t>
      </w:r>
      <w:r w:rsidR="002E5E00">
        <w:rPr>
          <w:rStyle w:val="apple-converted-space"/>
          <w:rFonts w:ascii="Arial Narrow" w:hAnsi="Arial Narrow" w:cs="Arial"/>
          <w:color w:val="000000"/>
          <w:shd w:val="clear" w:color="auto" w:fill="FFFFFF"/>
          <w:lang w:val="es-CO"/>
        </w:rPr>
        <w:t xml:space="preserve"> Único Nacional en Línea SUNL, a través de </w:t>
      </w:r>
      <w:r w:rsidR="00BA1651" w:rsidRPr="00AF3E2E">
        <w:rPr>
          <w:rStyle w:val="apple-converted-space"/>
          <w:rFonts w:ascii="Arial Narrow" w:hAnsi="Arial Narrow" w:cs="Arial"/>
          <w:color w:val="000000"/>
          <w:shd w:val="clear" w:color="auto" w:fill="FFFFFF"/>
          <w:lang w:val="es-CO"/>
        </w:rPr>
        <w:t xml:space="preserve">formato magnético PDF, </w:t>
      </w:r>
      <w:r w:rsidR="002E5E00">
        <w:rPr>
          <w:rStyle w:val="apple-converted-space"/>
          <w:rFonts w:ascii="Arial Narrow" w:hAnsi="Arial Narrow" w:cs="Arial"/>
          <w:color w:val="000000"/>
          <w:shd w:val="clear" w:color="auto" w:fill="FFFFFF"/>
          <w:lang w:val="es-CO"/>
        </w:rPr>
        <w:t>haciendo que el trámite de expedición sea más ágil y eficiente.</w:t>
      </w:r>
    </w:p>
    <w:p w14:paraId="73091919" w14:textId="77777777" w:rsidR="002E5E00" w:rsidRPr="00AF3E2E" w:rsidRDefault="002E5E00" w:rsidP="00395069">
      <w:pPr>
        <w:jc w:val="both"/>
        <w:rPr>
          <w:rStyle w:val="apple-converted-space"/>
          <w:rFonts w:ascii="Arial Narrow" w:hAnsi="Arial Narrow" w:cs="Arial"/>
          <w:color w:val="000000"/>
          <w:shd w:val="clear" w:color="auto" w:fill="FFFFFF"/>
          <w:lang w:val="es-CO"/>
        </w:rPr>
      </w:pPr>
    </w:p>
    <w:p w14:paraId="4ED03C51" w14:textId="77777777" w:rsidR="003A1D5E" w:rsidRPr="00AF3E2E" w:rsidRDefault="003A1D5E" w:rsidP="00395069">
      <w:pPr>
        <w:autoSpaceDE w:val="0"/>
        <w:jc w:val="both"/>
        <w:rPr>
          <w:rStyle w:val="apple-converted-space"/>
          <w:rFonts w:ascii="Arial Narrow" w:hAnsi="Arial Narrow" w:cs="Arial"/>
          <w:color w:val="000000"/>
          <w:shd w:val="clear" w:color="auto" w:fill="FFFFFF"/>
          <w:lang w:val="es-CO"/>
        </w:rPr>
      </w:pPr>
    </w:p>
    <w:p w14:paraId="25A6C525" w14:textId="07778661" w:rsidR="003A1D5E" w:rsidRDefault="003A1D5E" w:rsidP="00395069">
      <w:pPr>
        <w:autoSpaceDE w:val="0"/>
        <w:jc w:val="both"/>
        <w:rPr>
          <w:rStyle w:val="apple-converted-space"/>
          <w:rFonts w:ascii="Arial Narrow" w:hAnsi="Arial Narrow" w:cs="Arial"/>
          <w:color w:val="000000"/>
          <w:shd w:val="clear" w:color="auto" w:fill="FFFFFF"/>
          <w:lang w:val="es-CO"/>
        </w:rPr>
      </w:pPr>
    </w:p>
    <w:p w14:paraId="0F6AFCDA" w14:textId="1672E0DC" w:rsidR="00E80D55" w:rsidRDefault="00E80D55" w:rsidP="00395069">
      <w:pPr>
        <w:autoSpaceDE w:val="0"/>
        <w:jc w:val="both"/>
        <w:rPr>
          <w:rStyle w:val="apple-converted-space"/>
          <w:rFonts w:ascii="Arial Narrow" w:hAnsi="Arial Narrow" w:cs="Arial"/>
          <w:color w:val="000000"/>
          <w:shd w:val="clear" w:color="auto" w:fill="FFFFFF"/>
          <w:lang w:val="es-CO"/>
        </w:rPr>
      </w:pPr>
    </w:p>
    <w:p w14:paraId="50290B19" w14:textId="77777777" w:rsidR="00E80D55" w:rsidRPr="00AF3E2E" w:rsidRDefault="00E80D55" w:rsidP="00395069">
      <w:pPr>
        <w:autoSpaceDE w:val="0"/>
        <w:jc w:val="both"/>
        <w:rPr>
          <w:rStyle w:val="apple-converted-space"/>
          <w:rFonts w:ascii="Arial Narrow" w:hAnsi="Arial Narrow" w:cs="Arial"/>
          <w:color w:val="000000"/>
          <w:shd w:val="clear" w:color="auto" w:fill="FFFFFF"/>
          <w:lang w:val="es-CO"/>
        </w:rPr>
      </w:pPr>
    </w:p>
    <w:p w14:paraId="09E5EE7E" w14:textId="77777777" w:rsidR="003A1D5E" w:rsidRPr="00AF3E2E" w:rsidRDefault="003A1D5E" w:rsidP="00395069">
      <w:pPr>
        <w:autoSpaceDE w:val="0"/>
        <w:jc w:val="both"/>
        <w:rPr>
          <w:rStyle w:val="apple-converted-space"/>
          <w:rFonts w:ascii="Arial Narrow" w:hAnsi="Arial Narrow" w:cs="Arial"/>
          <w:color w:val="000000"/>
          <w:shd w:val="clear" w:color="auto" w:fill="FFFFFF"/>
          <w:lang w:val="es-CO"/>
        </w:rPr>
      </w:pPr>
    </w:p>
    <w:p w14:paraId="54FB0747" w14:textId="77777777" w:rsidR="000C29B5" w:rsidRPr="00AF3E2E" w:rsidRDefault="000C29B5" w:rsidP="00395069">
      <w:pPr>
        <w:autoSpaceDE w:val="0"/>
        <w:jc w:val="both"/>
        <w:rPr>
          <w:rStyle w:val="apple-converted-space"/>
          <w:rFonts w:ascii="Arial Narrow" w:hAnsi="Arial Narrow" w:cs="Arial"/>
          <w:b/>
          <w:color w:val="000000"/>
          <w:shd w:val="clear" w:color="auto" w:fill="FFFFFF"/>
          <w:lang w:val="es-CO"/>
        </w:rPr>
      </w:pPr>
    </w:p>
    <w:p w14:paraId="3D530EC7" w14:textId="77777777" w:rsidR="00DB271F" w:rsidRPr="00AF3E2E" w:rsidRDefault="00CE60A5" w:rsidP="000F198B">
      <w:pPr>
        <w:tabs>
          <w:tab w:val="left" w:pos="7365"/>
        </w:tabs>
        <w:jc w:val="center"/>
        <w:rPr>
          <w:rFonts w:ascii="Arial Narrow" w:hAnsi="Arial Narrow" w:cs="Arial"/>
          <w:b/>
        </w:rPr>
      </w:pPr>
      <w:r w:rsidRPr="00AF3E2E">
        <w:rPr>
          <w:rFonts w:ascii="Arial Narrow" w:hAnsi="Arial Narrow" w:cs="Arial"/>
          <w:b/>
        </w:rPr>
        <w:t>EDGAR EMILIO RODRIGUEZ BASTIDAS</w:t>
      </w:r>
    </w:p>
    <w:p w14:paraId="366AB5EB" w14:textId="15481FAD" w:rsidR="00917963" w:rsidRPr="00AF3E2E" w:rsidRDefault="000C29B5" w:rsidP="000F198B">
      <w:pPr>
        <w:tabs>
          <w:tab w:val="left" w:pos="7365"/>
        </w:tabs>
        <w:jc w:val="center"/>
        <w:rPr>
          <w:rFonts w:ascii="Arial Narrow" w:hAnsi="Arial Narrow" w:cs="Arial"/>
        </w:rPr>
      </w:pPr>
      <w:r w:rsidRPr="00AF3E2E">
        <w:rPr>
          <w:rFonts w:ascii="Arial Narrow" w:hAnsi="Arial Narrow" w:cs="Arial"/>
        </w:rPr>
        <w:t>Director de Bosques, Biodiversidad y Servicios Ecosistémicos</w:t>
      </w:r>
    </w:p>
    <w:p w14:paraId="36D1D91B" w14:textId="77777777" w:rsidR="00057F0A" w:rsidRPr="00AF3E2E" w:rsidRDefault="00057F0A" w:rsidP="00395069">
      <w:pPr>
        <w:tabs>
          <w:tab w:val="left" w:pos="7365"/>
        </w:tabs>
        <w:jc w:val="both"/>
        <w:rPr>
          <w:rFonts w:ascii="Arial Narrow" w:hAnsi="Arial Narrow" w:cs="Arial"/>
        </w:rPr>
      </w:pPr>
    </w:p>
    <w:p w14:paraId="2B82A765" w14:textId="77777777" w:rsidR="00057F0A" w:rsidRPr="00AF3E2E" w:rsidRDefault="00057F0A" w:rsidP="00395069">
      <w:pPr>
        <w:tabs>
          <w:tab w:val="left" w:pos="7365"/>
        </w:tabs>
        <w:jc w:val="both"/>
        <w:rPr>
          <w:rFonts w:ascii="Arial Narrow" w:hAnsi="Arial Narrow" w:cs="Arial"/>
        </w:rPr>
      </w:pPr>
    </w:p>
    <w:p w14:paraId="4E5C8536" w14:textId="77777777" w:rsidR="00057F0A" w:rsidRPr="00AF3E2E" w:rsidRDefault="00057F0A" w:rsidP="00395069">
      <w:pPr>
        <w:tabs>
          <w:tab w:val="left" w:pos="7365"/>
        </w:tabs>
        <w:jc w:val="both"/>
        <w:rPr>
          <w:rFonts w:ascii="Arial Narrow" w:hAnsi="Arial Narrow" w:cs="Arial"/>
        </w:rPr>
      </w:pPr>
    </w:p>
    <w:p w14:paraId="4E6F594F" w14:textId="77777777" w:rsidR="00057F0A" w:rsidRPr="00AF3E2E" w:rsidRDefault="00057F0A" w:rsidP="00395069">
      <w:pPr>
        <w:tabs>
          <w:tab w:val="left" w:pos="7365"/>
        </w:tabs>
        <w:jc w:val="both"/>
        <w:rPr>
          <w:rFonts w:ascii="Arial Narrow" w:hAnsi="Arial Narrow" w:cs="Arial"/>
        </w:rPr>
      </w:pPr>
    </w:p>
    <w:p w14:paraId="20C20CBC" w14:textId="61723270" w:rsidR="00917963" w:rsidRPr="00AF3E2E" w:rsidRDefault="00917963" w:rsidP="00395069">
      <w:pPr>
        <w:tabs>
          <w:tab w:val="left" w:pos="7365"/>
        </w:tabs>
        <w:jc w:val="both"/>
        <w:rPr>
          <w:rFonts w:ascii="Arial Narrow" w:hAnsi="Arial Narrow" w:cs="Arial"/>
          <w:sz w:val="18"/>
          <w:szCs w:val="18"/>
        </w:rPr>
      </w:pPr>
      <w:r w:rsidRPr="00AF3E2E">
        <w:rPr>
          <w:rFonts w:ascii="Arial Narrow" w:hAnsi="Arial Narrow" w:cs="Arial"/>
          <w:sz w:val="18"/>
          <w:szCs w:val="18"/>
        </w:rPr>
        <w:t>Proyectó:</w:t>
      </w:r>
      <w:r w:rsidR="000C29B5" w:rsidRPr="00AF3E2E">
        <w:rPr>
          <w:rFonts w:ascii="Arial Narrow" w:hAnsi="Arial Narrow" w:cs="Arial"/>
          <w:sz w:val="18"/>
          <w:szCs w:val="18"/>
        </w:rPr>
        <w:t xml:space="preserve"> </w:t>
      </w:r>
      <w:r w:rsidR="003A1D5E" w:rsidRPr="00AF3E2E">
        <w:rPr>
          <w:rFonts w:ascii="Arial Narrow" w:hAnsi="Arial Narrow" w:cs="Arial"/>
          <w:sz w:val="18"/>
          <w:szCs w:val="18"/>
        </w:rPr>
        <w:t xml:space="preserve">Ángela Fernanda Lozano Romero </w:t>
      </w:r>
      <w:r w:rsidR="004551FB" w:rsidRPr="00AF3E2E">
        <w:rPr>
          <w:rFonts w:ascii="Arial Narrow" w:hAnsi="Arial Narrow" w:cs="Arial"/>
          <w:sz w:val="18"/>
          <w:szCs w:val="18"/>
        </w:rPr>
        <w:t>- Contratista</w:t>
      </w:r>
      <w:r w:rsidR="003A1D5E" w:rsidRPr="00AF3E2E">
        <w:rPr>
          <w:rFonts w:ascii="Arial Narrow" w:hAnsi="Arial Narrow" w:cs="Arial"/>
          <w:sz w:val="18"/>
          <w:szCs w:val="18"/>
        </w:rPr>
        <w:t xml:space="preserve"> DBBSE</w:t>
      </w:r>
    </w:p>
    <w:p w14:paraId="4F6F4464" w14:textId="1C802CAA" w:rsidR="00273DEF" w:rsidRPr="00AF3E2E" w:rsidRDefault="00917963" w:rsidP="00395069">
      <w:pPr>
        <w:tabs>
          <w:tab w:val="left" w:pos="7365"/>
        </w:tabs>
        <w:jc w:val="both"/>
        <w:rPr>
          <w:rFonts w:ascii="Arial Narrow" w:hAnsi="Arial Narrow" w:cs="Arial"/>
          <w:sz w:val="18"/>
          <w:szCs w:val="18"/>
        </w:rPr>
      </w:pPr>
      <w:r w:rsidRPr="00AF3E2E">
        <w:rPr>
          <w:rFonts w:ascii="Arial Narrow" w:hAnsi="Arial Narrow" w:cs="Arial"/>
          <w:sz w:val="18"/>
          <w:szCs w:val="18"/>
        </w:rPr>
        <w:t>Revisó</w:t>
      </w:r>
      <w:r w:rsidR="000C29B5" w:rsidRPr="00AF3E2E">
        <w:rPr>
          <w:rFonts w:ascii="Arial Narrow" w:hAnsi="Arial Narrow" w:cs="Arial"/>
          <w:sz w:val="18"/>
          <w:szCs w:val="18"/>
        </w:rPr>
        <w:t xml:space="preserve">: </w:t>
      </w:r>
      <w:r w:rsidR="00DC5E54" w:rsidRPr="00AF3E2E">
        <w:rPr>
          <w:rFonts w:ascii="Arial Narrow" w:hAnsi="Arial Narrow" w:cs="Arial"/>
          <w:sz w:val="18"/>
          <w:szCs w:val="18"/>
        </w:rPr>
        <w:t>Carlos Garrid Rivera</w:t>
      </w:r>
      <w:r w:rsidR="003A1D5E" w:rsidRPr="00AF3E2E">
        <w:rPr>
          <w:rFonts w:ascii="Arial Narrow" w:hAnsi="Arial Narrow" w:cs="Arial"/>
          <w:sz w:val="18"/>
          <w:szCs w:val="18"/>
        </w:rPr>
        <w:t xml:space="preserve"> – Profesional Especializado</w:t>
      </w:r>
      <w:r w:rsidR="002D2D32" w:rsidRPr="00AF3E2E">
        <w:rPr>
          <w:rFonts w:ascii="Arial Narrow" w:hAnsi="Arial Narrow" w:cs="Arial"/>
          <w:sz w:val="18"/>
          <w:szCs w:val="18"/>
        </w:rPr>
        <w:t xml:space="preserve"> DBBSE</w:t>
      </w:r>
    </w:p>
    <w:p w14:paraId="7A9F7DBA" w14:textId="409ED3D1" w:rsidR="00CE60A5" w:rsidRPr="00AF3E2E" w:rsidRDefault="00CE60A5" w:rsidP="00395069">
      <w:pPr>
        <w:tabs>
          <w:tab w:val="left" w:pos="7365"/>
        </w:tabs>
        <w:jc w:val="both"/>
        <w:rPr>
          <w:rFonts w:ascii="Arial" w:hAnsi="Arial" w:cs="Arial"/>
          <w:sz w:val="18"/>
          <w:szCs w:val="18"/>
        </w:rPr>
      </w:pPr>
      <w:r w:rsidRPr="00AF3E2E">
        <w:rPr>
          <w:rFonts w:ascii="Arial Narrow" w:hAnsi="Arial Narrow" w:cs="Arial"/>
          <w:sz w:val="18"/>
          <w:szCs w:val="18"/>
        </w:rPr>
        <w:t xml:space="preserve">Aprobó: </w:t>
      </w:r>
      <w:r w:rsidR="00AF3E2E" w:rsidRPr="00AF3E2E">
        <w:rPr>
          <w:rFonts w:ascii="Arial Narrow" w:hAnsi="Arial Narrow" w:cs="Arial"/>
          <w:sz w:val="18"/>
          <w:szCs w:val="18"/>
        </w:rPr>
        <w:t>Rubén</w:t>
      </w:r>
      <w:r w:rsidRPr="00AF3E2E">
        <w:rPr>
          <w:rFonts w:ascii="Arial Narrow" w:hAnsi="Arial Narrow" w:cs="Arial"/>
          <w:sz w:val="18"/>
          <w:szCs w:val="18"/>
        </w:rPr>
        <w:t xml:space="preserve"> </w:t>
      </w:r>
      <w:r w:rsidR="00AF3E2E" w:rsidRPr="00AF3E2E">
        <w:rPr>
          <w:rFonts w:ascii="Arial Narrow" w:hAnsi="Arial Narrow" w:cs="Arial"/>
          <w:sz w:val="18"/>
          <w:szCs w:val="18"/>
        </w:rPr>
        <w:t>Darío</w:t>
      </w:r>
      <w:r w:rsidRPr="00AF3E2E">
        <w:rPr>
          <w:rFonts w:ascii="Arial Narrow" w:hAnsi="Arial Narrow" w:cs="Arial"/>
          <w:sz w:val="18"/>
          <w:szCs w:val="18"/>
        </w:rPr>
        <w:t xml:space="preserve"> Guerrero Useda – Coordinador Grupo GIBNRF</w:t>
      </w:r>
    </w:p>
    <w:sectPr w:rsidR="00CE60A5" w:rsidRPr="00AF3E2E" w:rsidSect="00362FDB">
      <w:headerReference w:type="even" r:id="rId8"/>
      <w:headerReference w:type="default" r:id="rId9"/>
      <w:footerReference w:type="default" r:id="rId10"/>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D8E2C3" w14:textId="77777777" w:rsidR="00F23212" w:rsidRDefault="00F23212" w:rsidP="00D47842">
      <w:r>
        <w:separator/>
      </w:r>
    </w:p>
  </w:endnote>
  <w:endnote w:type="continuationSeparator" w:id="0">
    <w:p w14:paraId="1080445C" w14:textId="77777777" w:rsidR="00F23212" w:rsidRDefault="00F23212"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tique Olive">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Futura">
    <w:altName w:val="Arial"/>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B89ED" w14:textId="77777777"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14:paraId="38E72602" w14:textId="77777777"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Conmutador (571) 3323400</w:t>
    </w:r>
  </w:p>
  <w:p w14:paraId="16A9FD8F" w14:textId="77777777" w:rsidR="009C5FE0" w:rsidRPr="003A31B9" w:rsidRDefault="003A31B9">
    <w:pPr>
      <w:pStyle w:val="Piedepgina"/>
      <w:rPr>
        <w:rFonts w:ascii="Futura" w:hAnsi="Futura" w:cs="Futura"/>
        <w:color w:val="808080" w:themeColor="background1" w:themeShade="80"/>
      </w:rPr>
    </w:pPr>
    <w:r w:rsidRPr="003A31B9">
      <w:rPr>
        <w:rFonts w:ascii="Futura" w:hAnsi="Futura" w:cs="Futura"/>
        <w:color w:val="808080" w:themeColor="background1" w:themeShade="80"/>
      </w:rPr>
      <w:t>www.</w:t>
    </w:r>
    <w:r w:rsidR="009C5FE0" w:rsidRPr="003A31B9">
      <w:rPr>
        <w:rFonts w:ascii="Futura" w:hAnsi="Futura" w:cs="Futura"/>
        <w:color w:val="808080" w:themeColor="background1" w:themeShade="80"/>
      </w:rPr>
      <w:t>minambiente.gov.co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7120D5" w14:textId="77777777" w:rsidR="00F23212" w:rsidRDefault="00F23212" w:rsidP="00D47842">
      <w:r>
        <w:separator/>
      </w:r>
    </w:p>
  </w:footnote>
  <w:footnote w:type="continuationSeparator" w:id="0">
    <w:p w14:paraId="1905429B" w14:textId="77777777" w:rsidR="00F23212" w:rsidRDefault="00F23212" w:rsidP="00D47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61DC9" w14:textId="77777777" w:rsidR="009C5FE0" w:rsidRDefault="00EA219E">
    <w:pPr>
      <w:pStyle w:val="Encabezado"/>
    </w:pPr>
    <w:sdt>
      <w:sdtPr>
        <w:id w:val="171999623"/>
        <w:placeholder>
          <w:docPart w:val="BEFB6AA0C650844E8B7B4608EBA858DC"/>
        </w:placeholder>
        <w:temporary/>
        <w:showingPlcHdr/>
      </w:sdtPr>
      <w:sdtEndPr/>
      <w:sdtContent>
        <w:r w:rsidR="009C5FE0">
          <w:rPr>
            <w:lang w:val="es-ES"/>
          </w:rPr>
          <w:t>[Escriba texto]</w:t>
        </w:r>
      </w:sdtContent>
    </w:sdt>
    <w:r w:rsidR="009C5FE0">
      <w:ptab w:relativeTo="margin" w:alignment="center" w:leader="none"/>
    </w:r>
    <w:sdt>
      <w:sdtPr>
        <w:id w:val="171999624"/>
        <w:placeholder>
          <w:docPart w:val="EBEC8ECFCD3E404D9EEAFB1577427D08"/>
        </w:placeholder>
        <w:temporary/>
        <w:showingPlcHdr/>
      </w:sdtPr>
      <w:sdtEndPr/>
      <w:sdtContent>
        <w:r w:rsidR="009C5FE0">
          <w:rPr>
            <w:lang w:val="es-ES"/>
          </w:rPr>
          <w:t>[Escriba texto]</w:t>
        </w:r>
      </w:sdtContent>
    </w:sdt>
    <w:r w:rsidR="009C5FE0">
      <w:ptab w:relativeTo="margin" w:alignment="right" w:leader="none"/>
    </w:r>
    <w:sdt>
      <w:sdtPr>
        <w:id w:val="171999625"/>
        <w:placeholder>
          <w:docPart w:val="3C116F2D70C45A4F83C704CBE0343DB7"/>
        </w:placeholder>
        <w:temporary/>
        <w:showingPlcHdr/>
      </w:sdtPr>
      <w:sdtEndPr/>
      <w:sdtContent>
        <w:r w:rsidR="009C5FE0">
          <w:rPr>
            <w:lang w:val="es-ES"/>
          </w:rPr>
          <w:t>[Escriba texto]</w:t>
        </w:r>
      </w:sdtContent>
    </w:sdt>
  </w:p>
  <w:p w14:paraId="213184C8" w14:textId="77777777" w:rsidR="009C5FE0" w:rsidRDefault="009C5FE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11057" w14:textId="77777777" w:rsidR="009C5FE0" w:rsidRDefault="003A31B9" w:rsidP="0074702F">
    <w:pPr>
      <w:pStyle w:val="Encabezado"/>
      <w:tabs>
        <w:tab w:val="clear" w:pos="4252"/>
        <w:tab w:val="clear" w:pos="8504"/>
        <w:tab w:val="left" w:pos="4125"/>
      </w:tabs>
    </w:pPr>
    <w:r>
      <w:rPr>
        <w:noProof/>
        <w:lang w:val="es-CO" w:eastAsia="es-CO"/>
      </w:rPr>
      <mc:AlternateContent>
        <mc:Choice Requires="wps">
          <w:drawing>
            <wp:anchor distT="0" distB="0" distL="114300" distR="114300" simplePos="0" relativeHeight="251662336" behindDoc="0" locked="0" layoutInCell="1" allowOverlap="1" wp14:anchorId="6A6DA768" wp14:editId="0BBC2DF5">
              <wp:simplePos x="0" y="0"/>
              <wp:positionH relativeFrom="column">
                <wp:posOffset>4973320</wp:posOffset>
              </wp:positionH>
              <wp:positionV relativeFrom="paragraph">
                <wp:posOffset>8627745</wp:posOffset>
              </wp:positionV>
              <wp:extent cx="1128395" cy="485775"/>
              <wp:effectExtent l="1270" t="0" r="3810" b="190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73DBA"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7A37B8D2" w14:textId="77777777"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46BA4F98"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 xml:space="preserve">Vigencia: </w:t>
                          </w:r>
                          <w:r w:rsidR="003A31B9">
                            <w:rPr>
                              <w:rFonts w:ascii="Arial" w:hAnsi="Arial" w:cs="Arial"/>
                              <w:color w:val="808080" w:themeColor="background1" w:themeShade="80"/>
                              <w:sz w:val="14"/>
                            </w:rPr>
                            <w:t>2</w:t>
                          </w:r>
                          <w:r w:rsidR="007D4C3E">
                            <w:rPr>
                              <w:rFonts w:ascii="Arial" w:hAnsi="Arial" w:cs="Arial"/>
                              <w:color w:val="808080" w:themeColor="background1" w:themeShade="80"/>
                              <w:sz w:val="14"/>
                            </w:rPr>
                            <w:t>9</w:t>
                          </w:r>
                          <w:r>
                            <w:rPr>
                              <w:rFonts w:ascii="Arial" w:hAnsi="Arial" w:cs="Arial"/>
                              <w:color w:val="808080" w:themeColor="background1" w:themeShade="80"/>
                              <w:sz w:val="14"/>
                            </w:rPr>
                            <w:t>/0</w:t>
                          </w:r>
                          <w:r w:rsidR="003A31B9">
                            <w:rPr>
                              <w:rFonts w:ascii="Arial" w:hAnsi="Arial" w:cs="Arial"/>
                              <w:color w:val="808080" w:themeColor="background1" w:themeShade="80"/>
                              <w:sz w:val="14"/>
                            </w:rPr>
                            <w:t>8</w:t>
                          </w:r>
                          <w:r w:rsidRPr="00155DED">
                            <w:rPr>
                              <w:rFonts w:ascii="Arial" w:hAnsi="Arial" w:cs="Arial"/>
                              <w:color w:val="808080" w:themeColor="background1" w:themeShade="80"/>
                              <w:sz w:val="14"/>
                            </w:rPr>
                            <w:t>/201</w:t>
                          </w:r>
                          <w:r w:rsidR="003A31B9">
                            <w:rPr>
                              <w:rFonts w:ascii="Arial" w:hAnsi="Arial" w:cs="Arial"/>
                              <w:color w:val="808080" w:themeColor="background1" w:themeShade="80"/>
                              <w:sz w:val="14"/>
                            </w:rPr>
                            <w:t>8</w:t>
                          </w:r>
                        </w:p>
                        <w:p w14:paraId="748C4512" w14:textId="77777777" w:rsidR="00205FDB" w:rsidRDefault="00205FDB" w:rsidP="00205FDB">
                          <w:pPr>
                            <w:jc w:val="right"/>
                            <w:rPr>
                              <w:lang w:val="es-ES"/>
                            </w:rPr>
                          </w:pPr>
                          <w:r w:rsidRPr="00155DED">
                            <w:rPr>
                              <w:rFonts w:ascii="Arial" w:hAnsi="Arial" w:cs="Arial"/>
                              <w:color w:val="808080" w:themeColor="background1" w:themeShade="80"/>
                              <w:sz w:val="14"/>
                            </w:rPr>
                            <w:t xml:space="preserve">Versión: </w:t>
                          </w:r>
                          <w:r w:rsidR="003A31B9">
                            <w:rPr>
                              <w:rFonts w:ascii="Arial" w:hAnsi="Arial" w:cs="Arial"/>
                              <w:color w:val="808080" w:themeColor="background1" w:themeShade="80"/>
                              <w:sz w:val="14"/>
                            </w:rPr>
                            <w:t>2</w:t>
                          </w:r>
                          <w:r>
                            <w:rPr>
                              <w:rFonts w:ascii="Futura" w:hAnsi="Futura" w:cs="Futura"/>
                              <w:color w:val="9BBB59"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6DA768"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" filled="f" stroked="f">
              <v:textbox>
                <w:txbxContent>
                  <w:p w14:paraId="18E73DBA"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7A37B8D2" w14:textId="77777777"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46BA4F98"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 xml:space="preserve">Vigencia: </w:t>
                    </w:r>
                    <w:r w:rsidR="003A31B9">
                      <w:rPr>
                        <w:rFonts w:ascii="Arial" w:hAnsi="Arial" w:cs="Arial"/>
                        <w:color w:val="808080" w:themeColor="background1" w:themeShade="80"/>
                        <w:sz w:val="14"/>
                      </w:rPr>
                      <w:t>2</w:t>
                    </w:r>
                    <w:r w:rsidR="007D4C3E">
                      <w:rPr>
                        <w:rFonts w:ascii="Arial" w:hAnsi="Arial" w:cs="Arial"/>
                        <w:color w:val="808080" w:themeColor="background1" w:themeShade="80"/>
                        <w:sz w:val="14"/>
                      </w:rPr>
                      <w:t>9</w:t>
                    </w:r>
                    <w:r>
                      <w:rPr>
                        <w:rFonts w:ascii="Arial" w:hAnsi="Arial" w:cs="Arial"/>
                        <w:color w:val="808080" w:themeColor="background1" w:themeShade="80"/>
                        <w:sz w:val="14"/>
                      </w:rPr>
                      <w:t>/0</w:t>
                    </w:r>
                    <w:r w:rsidR="003A31B9">
                      <w:rPr>
                        <w:rFonts w:ascii="Arial" w:hAnsi="Arial" w:cs="Arial"/>
                        <w:color w:val="808080" w:themeColor="background1" w:themeShade="80"/>
                        <w:sz w:val="14"/>
                      </w:rPr>
                      <w:t>8</w:t>
                    </w:r>
                    <w:r w:rsidRPr="00155DED">
                      <w:rPr>
                        <w:rFonts w:ascii="Arial" w:hAnsi="Arial" w:cs="Arial"/>
                        <w:color w:val="808080" w:themeColor="background1" w:themeShade="80"/>
                        <w:sz w:val="14"/>
                      </w:rPr>
                      <w:t>/201</w:t>
                    </w:r>
                    <w:r w:rsidR="003A31B9">
                      <w:rPr>
                        <w:rFonts w:ascii="Arial" w:hAnsi="Arial" w:cs="Arial"/>
                        <w:color w:val="808080" w:themeColor="background1" w:themeShade="80"/>
                        <w:sz w:val="14"/>
                      </w:rPr>
                      <w:t>8</w:t>
                    </w:r>
                  </w:p>
                  <w:p w14:paraId="748C4512" w14:textId="77777777" w:rsidR="00205FDB" w:rsidRDefault="00205FDB" w:rsidP="00205FDB">
                    <w:pPr>
                      <w:jc w:val="right"/>
                      <w:rPr>
                        <w:lang w:val="es-ES"/>
                      </w:rPr>
                    </w:pPr>
                    <w:r w:rsidRPr="00155DED">
                      <w:rPr>
                        <w:rFonts w:ascii="Arial" w:hAnsi="Arial" w:cs="Arial"/>
                        <w:color w:val="808080" w:themeColor="background1" w:themeShade="80"/>
                        <w:sz w:val="14"/>
                      </w:rPr>
                      <w:t xml:space="preserve">Versión: </w:t>
                    </w:r>
                    <w:r w:rsidR="003A31B9">
                      <w:rPr>
                        <w:rFonts w:ascii="Arial" w:hAnsi="Arial" w:cs="Arial"/>
                        <w:color w:val="808080" w:themeColor="background1" w:themeShade="80"/>
                        <w:sz w:val="14"/>
                      </w:rPr>
                      <w:t>2</w:t>
                    </w:r>
                    <w:r>
                      <w:rPr>
                        <w:rFonts w:ascii="Futura" w:hAnsi="Futura" w:cs="Futura"/>
                        <w:color w:val="9BBB59" w:themeColor="accent3"/>
                      </w:rPr>
                      <w:t xml:space="preserve">       </w:t>
                    </w:r>
                  </w:p>
                </w:txbxContent>
              </v:textbox>
            </v:shape>
          </w:pict>
        </mc:Fallback>
      </mc:AlternateContent>
    </w:r>
    <w:r w:rsidR="0074702F">
      <w:tab/>
    </w:r>
  </w:p>
  <w:p w14:paraId="4442AEFC" w14:textId="77777777" w:rsidR="003647E5" w:rsidRDefault="003647E5" w:rsidP="004F2E4B">
    <w:pPr>
      <w:pStyle w:val="Encabezado"/>
      <w:tabs>
        <w:tab w:val="clear" w:pos="4252"/>
        <w:tab w:val="clear" w:pos="8504"/>
        <w:tab w:val="left" w:pos="5650"/>
      </w:tabs>
      <w:jc w:val="right"/>
    </w:pPr>
    <w:r>
      <w:tab/>
    </w:r>
    <w:r w:rsidR="004F2E4B" w:rsidRPr="004F2E4B">
      <w:rPr>
        <w:noProof/>
        <w:lang w:val="es-CO" w:eastAsia="es-CO"/>
      </w:rPr>
      <w:drawing>
        <wp:inline distT="0" distB="0" distL="0" distR="0" wp14:anchorId="4D3BB611" wp14:editId="06C48E82">
          <wp:extent cx="3667125" cy="504779"/>
          <wp:effectExtent l="0" t="0" r="0" b="0"/>
          <wp:docPr id="2" name="Imagen 2" descr="F:\APOYO JURIDICO MADS 2019\escudo-minister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POYO JURIDICO MADS 2019\escudo-minister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67125" cy="504779"/>
                  </a:xfrm>
                  <a:prstGeom prst="rect">
                    <a:avLst/>
                  </a:prstGeom>
                  <a:noFill/>
                  <a:ln>
                    <a:noFill/>
                  </a:ln>
                </pic:spPr>
              </pic:pic>
            </a:graphicData>
          </a:graphic>
        </wp:inline>
      </w:drawing>
    </w:r>
  </w:p>
  <w:p w14:paraId="4D3FE5AB" w14:textId="77777777" w:rsidR="003647E5" w:rsidRDefault="005F150E" w:rsidP="000C29B5">
    <w:pPr>
      <w:pStyle w:val="Encabezado"/>
      <w:tabs>
        <w:tab w:val="clear" w:pos="4252"/>
        <w:tab w:val="clear" w:pos="8504"/>
        <w:tab w:val="left" w:pos="859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424FD"/>
    <w:multiLevelType w:val="hybridMultilevel"/>
    <w:tmpl w:val="91525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EEE60C9"/>
    <w:multiLevelType w:val="hybridMultilevel"/>
    <w:tmpl w:val="B2BA0F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B4F34B4"/>
    <w:multiLevelType w:val="hybridMultilevel"/>
    <w:tmpl w:val="30C8D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DF95DCE"/>
    <w:multiLevelType w:val="multilevel"/>
    <w:tmpl w:val="510EDFA8"/>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344212D5"/>
    <w:multiLevelType w:val="hybridMultilevel"/>
    <w:tmpl w:val="7736E3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4A13DD7"/>
    <w:multiLevelType w:val="hybridMultilevel"/>
    <w:tmpl w:val="5CCC6882"/>
    <w:lvl w:ilvl="0" w:tplc="A7A28C66">
      <w:start w:val="1"/>
      <w:numFmt w:val="decimal"/>
      <w:lvlText w:val="%1."/>
      <w:lvlJc w:val="left"/>
      <w:pPr>
        <w:ind w:left="720" w:hanging="360"/>
      </w:pPr>
      <w:rPr>
        <w:rFonts w:ascii="Arial Narrow" w:hAnsi="Arial Narrow" w:hint="default"/>
        <w:b/>
        <w:i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F89343F"/>
    <w:multiLevelType w:val="hybridMultilevel"/>
    <w:tmpl w:val="343A2250"/>
    <w:lvl w:ilvl="0" w:tplc="A7A28C66">
      <w:start w:val="1"/>
      <w:numFmt w:val="decimal"/>
      <w:lvlText w:val="%1."/>
      <w:lvlJc w:val="left"/>
      <w:pPr>
        <w:tabs>
          <w:tab w:val="num" w:pos="284"/>
        </w:tabs>
        <w:ind w:left="284" w:hanging="284"/>
      </w:pPr>
      <w:rPr>
        <w:rFonts w:ascii="Arial Narrow" w:hAnsi="Arial Narrow" w:hint="default"/>
        <w:b/>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4ABE1475"/>
    <w:multiLevelType w:val="multilevel"/>
    <w:tmpl w:val="FDD692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2375927"/>
    <w:multiLevelType w:val="hybridMultilevel"/>
    <w:tmpl w:val="995AA9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1484DED"/>
    <w:multiLevelType w:val="hybridMultilevel"/>
    <w:tmpl w:val="97DA04B2"/>
    <w:lvl w:ilvl="0" w:tplc="240A0001">
      <w:start w:val="1"/>
      <w:numFmt w:val="bullet"/>
      <w:lvlText w:val=""/>
      <w:lvlJc w:val="left"/>
      <w:pPr>
        <w:ind w:left="1488" w:hanging="360"/>
      </w:pPr>
      <w:rPr>
        <w:rFonts w:ascii="Symbol" w:hAnsi="Symbol" w:hint="default"/>
      </w:rPr>
    </w:lvl>
    <w:lvl w:ilvl="1" w:tplc="240A0003" w:tentative="1">
      <w:start w:val="1"/>
      <w:numFmt w:val="bullet"/>
      <w:lvlText w:val="o"/>
      <w:lvlJc w:val="left"/>
      <w:pPr>
        <w:ind w:left="2208" w:hanging="360"/>
      </w:pPr>
      <w:rPr>
        <w:rFonts w:ascii="Courier New" w:hAnsi="Courier New" w:cs="Courier New" w:hint="default"/>
      </w:rPr>
    </w:lvl>
    <w:lvl w:ilvl="2" w:tplc="240A0005" w:tentative="1">
      <w:start w:val="1"/>
      <w:numFmt w:val="bullet"/>
      <w:lvlText w:val=""/>
      <w:lvlJc w:val="left"/>
      <w:pPr>
        <w:ind w:left="2928" w:hanging="360"/>
      </w:pPr>
      <w:rPr>
        <w:rFonts w:ascii="Wingdings" w:hAnsi="Wingdings" w:hint="default"/>
      </w:rPr>
    </w:lvl>
    <w:lvl w:ilvl="3" w:tplc="240A0001" w:tentative="1">
      <w:start w:val="1"/>
      <w:numFmt w:val="bullet"/>
      <w:lvlText w:val=""/>
      <w:lvlJc w:val="left"/>
      <w:pPr>
        <w:ind w:left="3648" w:hanging="360"/>
      </w:pPr>
      <w:rPr>
        <w:rFonts w:ascii="Symbol" w:hAnsi="Symbol" w:hint="default"/>
      </w:rPr>
    </w:lvl>
    <w:lvl w:ilvl="4" w:tplc="240A0003" w:tentative="1">
      <w:start w:val="1"/>
      <w:numFmt w:val="bullet"/>
      <w:lvlText w:val="o"/>
      <w:lvlJc w:val="left"/>
      <w:pPr>
        <w:ind w:left="4368" w:hanging="360"/>
      </w:pPr>
      <w:rPr>
        <w:rFonts w:ascii="Courier New" w:hAnsi="Courier New" w:cs="Courier New" w:hint="default"/>
      </w:rPr>
    </w:lvl>
    <w:lvl w:ilvl="5" w:tplc="240A0005" w:tentative="1">
      <w:start w:val="1"/>
      <w:numFmt w:val="bullet"/>
      <w:lvlText w:val=""/>
      <w:lvlJc w:val="left"/>
      <w:pPr>
        <w:ind w:left="5088" w:hanging="360"/>
      </w:pPr>
      <w:rPr>
        <w:rFonts w:ascii="Wingdings" w:hAnsi="Wingdings" w:hint="default"/>
      </w:rPr>
    </w:lvl>
    <w:lvl w:ilvl="6" w:tplc="240A0001" w:tentative="1">
      <w:start w:val="1"/>
      <w:numFmt w:val="bullet"/>
      <w:lvlText w:val=""/>
      <w:lvlJc w:val="left"/>
      <w:pPr>
        <w:ind w:left="5808" w:hanging="360"/>
      </w:pPr>
      <w:rPr>
        <w:rFonts w:ascii="Symbol" w:hAnsi="Symbol" w:hint="default"/>
      </w:rPr>
    </w:lvl>
    <w:lvl w:ilvl="7" w:tplc="240A0003" w:tentative="1">
      <w:start w:val="1"/>
      <w:numFmt w:val="bullet"/>
      <w:lvlText w:val="o"/>
      <w:lvlJc w:val="left"/>
      <w:pPr>
        <w:ind w:left="6528" w:hanging="360"/>
      </w:pPr>
      <w:rPr>
        <w:rFonts w:ascii="Courier New" w:hAnsi="Courier New" w:cs="Courier New" w:hint="default"/>
      </w:rPr>
    </w:lvl>
    <w:lvl w:ilvl="8" w:tplc="240A0005" w:tentative="1">
      <w:start w:val="1"/>
      <w:numFmt w:val="bullet"/>
      <w:lvlText w:val=""/>
      <w:lvlJc w:val="left"/>
      <w:pPr>
        <w:ind w:left="7248" w:hanging="360"/>
      </w:pPr>
      <w:rPr>
        <w:rFonts w:ascii="Wingdings" w:hAnsi="Wingdings" w:hint="default"/>
      </w:rPr>
    </w:lvl>
  </w:abstractNum>
  <w:abstractNum w:abstractNumId="10" w15:restartNumberingAfterBreak="0">
    <w:nsid w:val="62B22438"/>
    <w:multiLevelType w:val="hybridMultilevel"/>
    <w:tmpl w:val="4F00107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1" w15:restartNumberingAfterBreak="0">
    <w:nsid w:val="670B61CB"/>
    <w:multiLevelType w:val="hybridMultilevel"/>
    <w:tmpl w:val="C8C83EEA"/>
    <w:lvl w:ilvl="0" w:tplc="0C94CA20">
      <w:start w:val="3"/>
      <w:numFmt w:val="decimal"/>
      <w:lvlText w:val="%1."/>
      <w:lvlJc w:val="left"/>
      <w:pPr>
        <w:ind w:left="644" w:hanging="360"/>
      </w:pPr>
      <w:rPr>
        <w:b/>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12" w15:restartNumberingAfterBreak="0">
    <w:nsid w:val="68F413B9"/>
    <w:multiLevelType w:val="hybridMultilevel"/>
    <w:tmpl w:val="8A0A388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78761567"/>
    <w:multiLevelType w:val="hybridMultilevel"/>
    <w:tmpl w:val="5B985C24"/>
    <w:lvl w:ilvl="0" w:tplc="6D72459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0"/>
  </w:num>
  <w:num w:numId="6">
    <w:abstractNumId w:val="1"/>
  </w:num>
  <w:num w:numId="7">
    <w:abstractNumId w:val="3"/>
  </w:num>
  <w:num w:numId="8">
    <w:abstractNumId w:val="5"/>
  </w:num>
  <w:num w:numId="9">
    <w:abstractNumId w:val="8"/>
  </w:num>
  <w:num w:numId="10">
    <w:abstractNumId w:val="7"/>
  </w:num>
  <w:num w:numId="11">
    <w:abstractNumId w:val="12"/>
  </w:num>
  <w:num w:numId="12">
    <w:abstractNumId w:val="9"/>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842"/>
    <w:rsid w:val="00007277"/>
    <w:rsid w:val="00010DBD"/>
    <w:rsid w:val="00053A93"/>
    <w:rsid w:val="00057F0A"/>
    <w:rsid w:val="000610A7"/>
    <w:rsid w:val="00084F35"/>
    <w:rsid w:val="000B1882"/>
    <w:rsid w:val="000B30EC"/>
    <w:rsid w:val="000B5F06"/>
    <w:rsid w:val="000C1AE0"/>
    <w:rsid w:val="000C29B5"/>
    <w:rsid w:val="000F198B"/>
    <w:rsid w:val="0013566E"/>
    <w:rsid w:val="00136C2D"/>
    <w:rsid w:val="00155499"/>
    <w:rsid w:val="00160D94"/>
    <w:rsid w:val="00170A01"/>
    <w:rsid w:val="00192630"/>
    <w:rsid w:val="001E7DFC"/>
    <w:rsid w:val="001F2E01"/>
    <w:rsid w:val="002021A9"/>
    <w:rsid w:val="00205FDB"/>
    <w:rsid w:val="002152F0"/>
    <w:rsid w:val="0023042C"/>
    <w:rsid w:val="00231579"/>
    <w:rsid w:val="002462EF"/>
    <w:rsid w:val="00273DEF"/>
    <w:rsid w:val="002B36BF"/>
    <w:rsid w:val="002D0033"/>
    <w:rsid w:val="002D28BF"/>
    <w:rsid w:val="002D2D32"/>
    <w:rsid w:val="002E00CC"/>
    <w:rsid w:val="002E0662"/>
    <w:rsid w:val="002E5E00"/>
    <w:rsid w:val="002F0AE8"/>
    <w:rsid w:val="003074D0"/>
    <w:rsid w:val="00334778"/>
    <w:rsid w:val="00346524"/>
    <w:rsid w:val="003571DF"/>
    <w:rsid w:val="00360032"/>
    <w:rsid w:val="00362FDB"/>
    <w:rsid w:val="003647E5"/>
    <w:rsid w:val="00364B63"/>
    <w:rsid w:val="00376909"/>
    <w:rsid w:val="003900AF"/>
    <w:rsid w:val="00395069"/>
    <w:rsid w:val="003A1D5E"/>
    <w:rsid w:val="003A31B9"/>
    <w:rsid w:val="003A471E"/>
    <w:rsid w:val="003B50AB"/>
    <w:rsid w:val="003B5E7B"/>
    <w:rsid w:val="003E04EB"/>
    <w:rsid w:val="00404CA3"/>
    <w:rsid w:val="00410419"/>
    <w:rsid w:val="00416AB6"/>
    <w:rsid w:val="00417742"/>
    <w:rsid w:val="00435715"/>
    <w:rsid w:val="004401D0"/>
    <w:rsid w:val="004551FB"/>
    <w:rsid w:val="00456D44"/>
    <w:rsid w:val="00481070"/>
    <w:rsid w:val="004959D8"/>
    <w:rsid w:val="004C28D8"/>
    <w:rsid w:val="004C79A0"/>
    <w:rsid w:val="004E0252"/>
    <w:rsid w:val="004E7F1A"/>
    <w:rsid w:val="004F1009"/>
    <w:rsid w:val="004F2E4B"/>
    <w:rsid w:val="004F6246"/>
    <w:rsid w:val="00503969"/>
    <w:rsid w:val="00540E61"/>
    <w:rsid w:val="0054275A"/>
    <w:rsid w:val="00553EFD"/>
    <w:rsid w:val="0056492E"/>
    <w:rsid w:val="005A46E3"/>
    <w:rsid w:val="005B2F6F"/>
    <w:rsid w:val="005C1A89"/>
    <w:rsid w:val="005D56D7"/>
    <w:rsid w:val="005E2F70"/>
    <w:rsid w:val="005F150E"/>
    <w:rsid w:val="00644C7B"/>
    <w:rsid w:val="0065457C"/>
    <w:rsid w:val="00654D1E"/>
    <w:rsid w:val="00674C51"/>
    <w:rsid w:val="006A78B0"/>
    <w:rsid w:val="006B0378"/>
    <w:rsid w:val="006D0756"/>
    <w:rsid w:val="006E5319"/>
    <w:rsid w:val="006F134E"/>
    <w:rsid w:val="006F603C"/>
    <w:rsid w:val="00707D0F"/>
    <w:rsid w:val="00720068"/>
    <w:rsid w:val="0074702F"/>
    <w:rsid w:val="00787A26"/>
    <w:rsid w:val="00796173"/>
    <w:rsid w:val="0079713B"/>
    <w:rsid w:val="007B3452"/>
    <w:rsid w:val="007D4C3E"/>
    <w:rsid w:val="0080312A"/>
    <w:rsid w:val="00813D47"/>
    <w:rsid w:val="00816077"/>
    <w:rsid w:val="00816505"/>
    <w:rsid w:val="00825544"/>
    <w:rsid w:val="0084792E"/>
    <w:rsid w:val="008657BB"/>
    <w:rsid w:val="008B2C34"/>
    <w:rsid w:val="008C191E"/>
    <w:rsid w:val="008D2383"/>
    <w:rsid w:val="008F2E5E"/>
    <w:rsid w:val="008F7264"/>
    <w:rsid w:val="009013EB"/>
    <w:rsid w:val="00906013"/>
    <w:rsid w:val="009060D5"/>
    <w:rsid w:val="00917963"/>
    <w:rsid w:val="00925DCA"/>
    <w:rsid w:val="00947F36"/>
    <w:rsid w:val="0095028A"/>
    <w:rsid w:val="00950648"/>
    <w:rsid w:val="0095110F"/>
    <w:rsid w:val="0095780C"/>
    <w:rsid w:val="00972438"/>
    <w:rsid w:val="009C3410"/>
    <w:rsid w:val="009C5FE0"/>
    <w:rsid w:val="009E1634"/>
    <w:rsid w:val="00A117E2"/>
    <w:rsid w:val="00A453E5"/>
    <w:rsid w:val="00AC6396"/>
    <w:rsid w:val="00AD113C"/>
    <w:rsid w:val="00AE2536"/>
    <w:rsid w:val="00AF3E2E"/>
    <w:rsid w:val="00B028AF"/>
    <w:rsid w:val="00B10000"/>
    <w:rsid w:val="00B1579D"/>
    <w:rsid w:val="00B26861"/>
    <w:rsid w:val="00B3445C"/>
    <w:rsid w:val="00B44E74"/>
    <w:rsid w:val="00B7350B"/>
    <w:rsid w:val="00BA1651"/>
    <w:rsid w:val="00BC15DD"/>
    <w:rsid w:val="00BE1156"/>
    <w:rsid w:val="00C2131B"/>
    <w:rsid w:val="00C25F5B"/>
    <w:rsid w:val="00C30DD3"/>
    <w:rsid w:val="00C358FB"/>
    <w:rsid w:val="00C401C8"/>
    <w:rsid w:val="00C458E1"/>
    <w:rsid w:val="00C47DD9"/>
    <w:rsid w:val="00C619D2"/>
    <w:rsid w:val="00C95AB9"/>
    <w:rsid w:val="00CA6999"/>
    <w:rsid w:val="00CB5852"/>
    <w:rsid w:val="00CC1206"/>
    <w:rsid w:val="00CC351F"/>
    <w:rsid w:val="00CD7D79"/>
    <w:rsid w:val="00CE60A5"/>
    <w:rsid w:val="00CF0853"/>
    <w:rsid w:val="00D00E5A"/>
    <w:rsid w:val="00D17A5D"/>
    <w:rsid w:val="00D27F80"/>
    <w:rsid w:val="00D3570C"/>
    <w:rsid w:val="00D45B01"/>
    <w:rsid w:val="00D47842"/>
    <w:rsid w:val="00D52AAC"/>
    <w:rsid w:val="00D57C4C"/>
    <w:rsid w:val="00D62BA3"/>
    <w:rsid w:val="00D81587"/>
    <w:rsid w:val="00DB271F"/>
    <w:rsid w:val="00DB6D85"/>
    <w:rsid w:val="00DC5E54"/>
    <w:rsid w:val="00DE5D63"/>
    <w:rsid w:val="00DE6F07"/>
    <w:rsid w:val="00E04CEC"/>
    <w:rsid w:val="00E42DEE"/>
    <w:rsid w:val="00E4373D"/>
    <w:rsid w:val="00E55F31"/>
    <w:rsid w:val="00E61ADB"/>
    <w:rsid w:val="00E7510A"/>
    <w:rsid w:val="00E80D55"/>
    <w:rsid w:val="00E84EF6"/>
    <w:rsid w:val="00EA219E"/>
    <w:rsid w:val="00ED2EAD"/>
    <w:rsid w:val="00ED7F20"/>
    <w:rsid w:val="00EE44DB"/>
    <w:rsid w:val="00EE55DD"/>
    <w:rsid w:val="00EF71AB"/>
    <w:rsid w:val="00F23212"/>
    <w:rsid w:val="00F23484"/>
    <w:rsid w:val="00F55C31"/>
    <w:rsid w:val="00F90BD2"/>
    <w:rsid w:val="00FC3F05"/>
    <w:rsid w:val="00FC63A1"/>
    <w:rsid w:val="00FD1829"/>
    <w:rsid w:val="00FE45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49DD9C62"/>
  <w15:docId w15:val="{F2E36A21-F179-473D-949A-7F699ED1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31B"/>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semiHidden/>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basedOn w:val="Fuentedeprrafopredeter"/>
    <w:semiHidden/>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basedOn w:val="Normal"/>
    <w:link w:val="TextonotapieCar"/>
    <w:semiHidden/>
    <w:rsid w:val="00EE44DB"/>
    <w:rPr>
      <w:rFonts w:ascii="Times New Roman" w:eastAsia="Times New Roman" w:hAnsi="Times New Roman" w:cs="Times New Roman"/>
      <w:sz w:val="20"/>
      <w:szCs w:val="20"/>
      <w:lang w:val="es-ES"/>
    </w:rPr>
  </w:style>
  <w:style w:type="character" w:customStyle="1" w:styleId="TextonotapieCar">
    <w:name w:val="Texto nota pie Car"/>
    <w:basedOn w:val="Fuentedeprrafopredeter"/>
    <w:link w:val="Textonotapie"/>
    <w:semiHidden/>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aliases w:val="Ha,titulo 3,HOJA,Bolita,Párrafo de lista4,BOLADEF,Párrafo de lista3,Párrafo de lista21,BOLA,Nivel 1 OS,Colorful List Accent 1,Colorful List - Accent 11,Guión,Titulo 8,TITULO1REQ,Párrafo de lista31,ViÃ±eta 2,Lista HD,List Paragraph,List"/>
    <w:basedOn w:val="Normal"/>
    <w:link w:val="PrrafodelistaCar"/>
    <w:uiPriority w:val="34"/>
    <w:qFormat/>
    <w:rsid w:val="004F6246"/>
    <w:pPr>
      <w:ind w:left="720"/>
      <w:contextualSpacing/>
    </w:pPr>
  </w:style>
  <w:style w:type="paragraph" w:customStyle="1" w:styleId="Default">
    <w:name w:val="Default"/>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basedOn w:val="Normal"/>
    <w:uiPriority w:val="99"/>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uiPriority w:val="59"/>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Ha Car,titulo 3 Car,HOJA Car,Bolita Car,Párrafo de lista4 Car,BOLADEF Car,Párrafo de lista3 Car,Párrafo de lista21 Car,BOLA Car,Nivel 1 OS Car,Colorful List Accent 1 Car,Colorful List - Accent 11 Car,Guión Car,Titulo 8 Car,List Car"/>
    <w:link w:val="Prrafodelista"/>
    <w:uiPriority w:val="34"/>
    <w:locked/>
    <w:rsid w:val="009C3410"/>
  </w:style>
  <w:style w:type="paragraph" w:styleId="Textocomentario">
    <w:name w:val="annotation text"/>
    <w:basedOn w:val="Normal"/>
    <w:link w:val="TextocomentarioCar"/>
    <w:uiPriority w:val="99"/>
    <w:semiHidden/>
    <w:unhideWhenUsed/>
    <w:rsid w:val="003571DF"/>
    <w:pPr>
      <w:jc w:val="both"/>
    </w:pPr>
    <w:rPr>
      <w:rFonts w:ascii="Calibri" w:eastAsia="Calibri" w:hAnsi="Calibri" w:cs="Times New Roman"/>
      <w:sz w:val="20"/>
      <w:szCs w:val="20"/>
      <w:lang w:val="es-CO" w:eastAsia="en-US"/>
    </w:rPr>
  </w:style>
  <w:style w:type="character" w:customStyle="1" w:styleId="TextocomentarioCar">
    <w:name w:val="Texto comentario Car"/>
    <w:basedOn w:val="Fuentedeprrafopredeter"/>
    <w:link w:val="Textocomentario"/>
    <w:uiPriority w:val="99"/>
    <w:semiHidden/>
    <w:rsid w:val="003571DF"/>
    <w:rPr>
      <w:rFonts w:ascii="Calibri" w:eastAsia="Calibri" w:hAnsi="Calibri" w:cs="Times New Roman"/>
      <w:sz w:val="20"/>
      <w:szCs w:val="20"/>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894437623">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650674166">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 w:id="20304518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tique Olive">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Futura">
    <w:altName w:val="Arial"/>
    <w:charset w:val="00"/>
    <w:family w:val="auto"/>
    <w:pitch w:val="variable"/>
    <w:sig w:usb0="00000000" w:usb1="00000000" w:usb2="00000000" w:usb3="00000000" w:csb0="000001FB"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D5B99"/>
    <w:rsid w:val="00036447"/>
    <w:rsid w:val="000639C4"/>
    <w:rsid w:val="00071591"/>
    <w:rsid w:val="000E6F89"/>
    <w:rsid w:val="00126F48"/>
    <w:rsid w:val="0021090C"/>
    <w:rsid w:val="00280329"/>
    <w:rsid w:val="00362C34"/>
    <w:rsid w:val="00376EA0"/>
    <w:rsid w:val="003D042D"/>
    <w:rsid w:val="004164B1"/>
    <w:rsid w:val="00487302"/>
    <w:rsid w:val="005350DA"/>
    <w:rsid w:val="005D5B99"/>
    <w:rsid w:val="005E3018"/>
    <w:rsid w:val="007B1E8E"/>
    <w:rsid w:val="008B6A9B"/>
    <w:rsid w:val="00AD688F"/>
    <w:rsid w:val="00B419EF"/>
    <w:rsid w:val="00D97881"/>
    <w:rsid w:val="00DA4930"/>
    <w:rsid w:val="00E3425D"/>
    <w:rsid w:val="00F719E0"/>
    <w:rsid w:val="00F726A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8854C-3401-4B34-AC31-D30EB807C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4</Pages>
  <Words>1375</Words>
  <Characters>7565</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Antonia Alzate Londoño</dc:creator>
  <cp:lastModifiedBy>Angela Fernanda Lozano Romero</cp:lastModifiedBy>
  <cp:revision>37</cp:revision>
  <cp:lastPrinted>2019-09-25T20:47:00Z</cp:lastPrinted>
  <dcterms:created xsi:type="dcterms:W3CDTF">2019-09-20T18:49:00Z</dcterms:created>
  <dcterms:modified xsi:type="dcterms:W3CDTF">2020-05-28T00:06:00Z</dcterms:modified>
</cp:coreProperties>
</file>