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85A" w:rsidRPr="00BE18F3" w:rsidRDefault="005F185A" w:rsidP="00BE18F3">
      <w:pPr>
        <w:spacing w:after="0"/>
        <w:jc w:val="center"/>
      </w:pPr>
      <w:r w:rsidRPr="00BE18F3">
        <w:t>República de Colombia</w:t>
      </w:r>
    </w:p>
    <w:p w:rsidR="005F185A" w:rsidRDefault="005F185A" w:rsidP="00BE18F3">
      <w:pPr>
        <w:jc w:val="center"/>
        <w:rPr>
          <w:bCs/>
        </w:rPr>
      </w:pPr>
      <w:r w:rsidRPr="00BE18F3">
        <w:t>Formato Común de Hoja Metodológica de Indicadores Ambientales</w:t>
      </w:r>
    </w:p>
    <w:p w:rsidR="00BB5EB3" w:rsidRPr="00BB5EB3" w:rsidRDefault="009519C7" w:rsidP="009519C7">
      <w:pPr>
        <w:jc w:val="center"/>
        <w:rPr>
          <w:b/>
        </w:rPr>
      </w:pPr>
      <w:r>
        <w:rPr>
          <w:b/>
        </w:rPr>
        <w:t>Porcentaje</w:t>
      </w:r>
      <w:r w:rsidR="00BB5EB3" w:rsidRPr="00BB5EB3">
        <w:rPr>
          <w:b/>
        </w:rPr>
        <w:t xml:space="preserve"> de entes territoriales asesorados en la </w:t>
      </w:r>
      <w:r w:rsidR="00BB4668">
        <w:rPr>
          <w:b/>
        </w:rPr>
        <w:t xml:space="preserve">incorporación, </w:t>
      </w:r>
      <w:r w:rsidR="00BB5EB3" w:rsidRPr="00BB5EB3">
        <w:rPr>
          <w:b/>
        </w:rPr>
        <w:t>planificación y ejecución de acciones relacionadas con cambio climático en el marco de los instrumentos de planificación</w:t>
      </w:r>
      <w:r w:rsidR="00BB5EB3">
        <w:rPr>
          <w:b/>
        </w:rPr>
        <w:t xml:space="preserve"> territorial</w:t>
      </w:r>
    </w:p>
    <w:p w:rsidR="005F185A" w:rsidRDefault="00BB5EB3" w:rsidP="00BB5EB3">
      <w:pPr>
        <w:jc w:val="center"/>
      </w:pPr>
      <w:r w:rsidRPr="00B771A6">
        <w:t xml:space="preserve"> </w:t>
      </w:r>
      <w:r w:rsidR="005F185A" w:rsidRPr="00B771A6">
        <w:t xml:space="preserve">(Hoja metodológica versión </w:t>
      </w:r>
      <w:r w:rsidR="006855FB">
        <w:t>1</w:t>
      </w:r>
      <w:r w:rsidR="005F185A">
        <w:t>,</w:t>
      </w:r>
      <w:r w:rsidR="006855FB">
        <w:t>00</w:t>
      </w:r>
      <w:r w:rsidR="005F185A" w:rsidRPr="00B771A6">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rsidTr="00CA1A57">
        <w:trPr>
          <w:jc w:val="center"/>
        </w:trPr>
        <w:tc>
          <w:tcPr>
            <w:tcW w:w="4575" w:type="dxa"/>
          </w:tcPr>
          <w:p w:rsidR="005F185A" w:rsidRPr="00BC6A80" w:rsidRDefault="005F185A" w:rsidP="00BE18F3">
            <w:pPr>
              <w:spacing w:after="0"/>
              <w:jc w:val="center"/>
              <w:rPr>
                <w:i/>
                <w:lang w:val="es-ES" w:eastAsia="ar-SA"/>
              </w:rPr>
            </w:pPr>
            <w:r w:rsidRPr="00BC6A80">
              <w:rPr>
                <w:lang w:eastAsia="ar-SA"/>
              </w:rPr>
              <w:t>Código Único Nacional del Indicador</w:t>
            </w:r>
          </w:p>
          <w:p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rsidR="005F185A" w:rsidRPr="00B771A6" w:rsidRDefault="005F185A" w:rsidP="00CA1A57">
      <w:pPr>
        <w:spacing w:after="0"/>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45"/>
        <w:gridCol w:w="8849"/>
      </w:tblGrid>
      <w:tr w:rsidR="005F185A" w:rsidRPr="00485431" w:rsidTr="004A784D">
        <w:trPr>
          <w:trHeight w:val="20"/>
          <w:jc w:val="center"/>
        </w:trPr>
        <w:tc>
          <w:tcPr>
            <w:tcW w:w="5000" w:type="pct"/>
            <w:gridSpan w:val="2"/>
            <w:vAlign w:val="center"/>
          </w:tcPr>
          <w:p w:rsidR="005F185A" w:rsidRPr="003D5913" w:rsidRDefault="005F185A" w:rsidP="00BE18F3">
            <w:pPr>
              <w:pStyle w:val="Ttulo5"/>
            </w:pPr>
            <w:r w:rsidRPr="003D5913">
              <w:t>Identificación del Indicador</w:t>
            </w:r>
          </w:p>
        </w:tc>
      </w:tr>
      <w:tr w:rsidR="00121693" w:rsidRPr="00B771A6" w:rsidTr="004A784D">
        <w:trPr>
          <w:trHeight w:val="20"/>
          <w:jc w:val="center"/>
        </w:trPr>
        <w:tc>
          <w:tcPr>
            <w:tcW w:w="901" w:type="pct"/>
            <w:vAlign w:val="center"/>
          </w:tcPr>
          <w:p w:rsidR="005F185A" w:rsidRDefault="005F185A" w:rsidP="00D124E1">
            <w:pPr>
              <w:spacing w:after="0"/>
              <w:jc w:val="left"/>
              <w:rPr>
                <w:lang w:eastAsia="ar-SA"/>
              </w:rPr>
            </w:pPr>
            <w:r>
              <w:rPr>
                <w:lang w:eastAsia="ar-SA"/>
              </w:rPr>
              <w:t>Co</w:t>
            </w:r>
            <w:r w:rsidR="00D124E1">
              <w:rPr>
                <w:lang w:eastAsia="ar-SA"/>
              </w:rPr>
              <w:t>ntexto nacional o internacional</w:t>
            </w:r>
          </w:p>
        </w:tc>
        <w:tc>
          <w:tcPr>
            <w:tcW w:w="4097" w:type="pct"/>
            <w:vAlign w:val="center"/>
          </w:tcPr>
          <w:p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121693" w:rsidRPr="00B771A6" w:rsidTr="004A784D">
        <w:trPr>
          <w:trHeight w:val="386"/>
          <w:jc w:val="center"/>
        </w:trPr>
        <w:tc>
          <w:tcPr>
            <w:tcW w:w="901" w:type="pct"/>
            <w:vAlign w:val="center"/>
          </w:tcPr>
          <w:p w:rsidR="00EB1836" w:rsidRDefault="00EB1836" w:rsidP="00584AA8">
            <w:pPr>
              <w:spacing w:after="0"/>
              <w:jc w:val="left"/>
              <w:rPr>
                <w:lang w:eastAsia="ar-SA"/>
              </w:rPr>
            </w:pPr>
            <w:r w:rsidRPr="00B771A6">
              <w:rPr>
                <w:lang w:eastAsia="ar-SA"/>
              </w:rPr>
              <w:t>Tema de referencia</w:t>
            </w:r>
          </w:p>
        </w:tc>
        <w:tc>
          <w:tcPr>
            <w:tcW w:w="4097" w:type="pct"/>
            <w:vAlign w:val="center"/>
          </w:tcPr>
          <w:p w:rsidR="00EB1836" w:rsidRPr="00485431" w:rsidRDefault="00EB1836" w:rsidP="00BE18F3">
            <w:pPr>
              <w:rPr>
                <w:lang w:val="es-ES" w:eastAsia="ar-SA"/>
              </w:rPr>
            </w:pPr>
          </w:p>
        </w:tc>
      </w:tr>
      <w:tr w:rsidR="00121693" w:rsidRPr="005B05C5" w:rsidTr="004A784D">
        <w:trPr>
          <w:trHeight w:val="20"/>
          <w:jc w:val="center"/>
        </w:trPr>
        <w:tc>
          <w:tcPr>
            <w:tcW w:w="901" w:type="pct"/>
            <w:vAlign w:val="center"/>
          </w:tcPr>
          <w:p w:rsidR="005F185A" w:rsidRDefault="005F185A" w:rsidP="00D124E1">
            <w:pPr>
              <w:spacing w:after="0"/>
              <w:jc w:val="left"/>
              <w:rPr>
                <w:lang w:eastAsia="ar-SA"/>
              </w:rPr>
            </w:pPr>
            <w:r w:rsidRPr="00C45EE8">
              <w:rPr>
                <w:lang w:eastAsia="ar-SA"/>
              </w:rPr>
              <w:t xml:space="preserve">Código de identificación </w:t>
            </w:r>
          </w:p>
        </w:tc>
        <w:tc>
          <w:tcPr>
            <w:tcW w:w="4097" w:type="pct"/>
            <w:vAlign w:val="center"/>
          </w:tcPr>
          <w:p w:rsidR="005F185A" w:rsidRDefault="005F185A" w:rsidP="00BE18F3">
            <w:pPr>
              <w:rPr>
                <w:lang w:eastAsia="ar-SA"/>
              </w:rPr>
            </w:pPr>
          </w:p>
        </w:tc>
      </w:tr>
      <w:tr w:rsidR="00121693" w:rsidRPr="00B771A6" w:rsidTr="004A784D">
        <w:trPr>
          <w:trHeight w:val="20"/>
          <w:jc w:val="center"/>
        </w:trPr>
        <w:tc>
          <w:tcPr>
            <w:tcW w:w="901" w:type="pct"/>
            <w:vAlign w:val="center"/>
          </w:tcPr>
          <w:p w:rsidR="005F185A" w:rsidRPr="00746D28" w:rsidRDefault="005F185A" w:rsidP="00584AA8">
            <w:pPr>
              <w:spacing w:after="0"/>
              <w:jc w:val="left"/>
            </w:pPr>
            <w:r w:rsidRPr="00C115B5">
              <w:rPr>
                <w:lang w:eastAsia="ar-SA"/>
              </w:rPr>
              <w:t>Unidad de medida</w:t>
            </w:r>
          </w:p>
        </w:tc>
        <w:tc>
          <w:tcPr>
            <w:tcW w:w="4097" w:type="pct"/>
            <w:vAlign w:val="center"/>
          </w:tcPr>
          <w:p w:rsidR="005F185A" w:rsidRPr="00485431" w:rsidRDefault="00C67129" w:rsidP="00BE18F3">
            <w:pPr>
              <w:rPr>
                <w:i/>
                <w:lang w:eastAsia="ar-SA"/>
              </w:rPr>
            </w:pPr>
            <w:r>
              <w:rPr>
                <w:lang w:eastAsia="ar-SA"/>
              </w:rPr>
              <w:t>Porcentaje</w:t>
            </w:r>
          </w:p>
        </w:tc>
      </w:tr>
      <w:tr w:rsidR="00121693" w:rsidRPr="00B771A6" w:rsidTr="004A784D">
        <w:trPr>
          <w:trHeight w:val="20"/>
          <w:jc w:val="center"/>
        </w:trPr>
        <w:tc>
          <w:tcPr>
            <w:tcW w:w="901" w:type="pct"/>
            <w:vAlign w:val="center"/>
          </w:tcPr>
          <w:p w:rsidR="005F185A" w:rsidRPr="009050CC" w:rsidRDefault="005F185A" w:rsidP="00BE18F3">
            <w:pPr>
              <w:rPr>
                <w:i/>
                <w:lang w:eastAsia="ar-SA"/>
              </w:rPr>
            </w:pPr>
            <w:r w:rsidRPr="00B771A6">
              <w:rPr>
                <w:lang w:eastAsia="ar-SA"/>
              </w:rPr>
              <w:t>Periodicidad</w:t>
            </w:r>
          </w:p>
        </w:tc>
        <w:tc>
          <w:tcPr>
            <w:tcW w:w="4097" w:type="pct"/>
          </w:tcPr>
          <w:tbl>
            <w:tblPr>
              <w:tblpPr w:leftFromText="142" w:rightFromText="142" w:topFromText="539" w:vertAnchor="text" w:horzAnchor="margin" w:tblpY="1"/>
              <w:tblOverlap w:val="never"/>
              <w:tblW w:w="4051" w:type="dxa"/>
              <w:tblLayout w:type="fixed"/>
              <w:tblCellMar>
                <w:left w:w="0" w:type="dxa"/>
                <w:right w:w="0" w:type="dxa"/>
              </w:tblCellMar>
              <w:tblLook w:val="01E0" w:firstRow="1" w:lastRow="1" w:firstColumn="1" w:lastColumn="1" w:noHBand="0" w:noVBand="0"/>
            </w:tblPr>
            <w:tblGrid>
              <w:gridCol w:w="230"/>
              <w:gridCol w:w="1178"/>
              <w:gridCol w:w="2643"/>
            </w:tblGrid>
            <w:tr w:rsidR="005F185A" w:rsidRPr="00B32D35" w:rsidTr="004A784D">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7055B8"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rsidTr="004A784D">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4A784D">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rsidTr="004A784D">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4A784D">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rsidTr="004A784D">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4A784D">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rsidTr="004A784D">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4A784D">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rsidTr="004A784D">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4A784D">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7055B8"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rsidR="005F185A" w:rsidRPr="00CF34F9" w:rsidRDefault="00E63DD5" w:rsidP="00CE322E">
                  <w:pPr>
                    <w:pStyle w:val="Sinespaciado1"/>
                    <w:tabs>
                      <w:tab w:val="left" w:pos="279"/>
                    </w:tabs>
                    <w:ind w:left="143" w:right="-720"/>
                    <w:rPr>
                      <w:sz w:val="18"/>
                      <w:szCs w:val="18"/>
                      <w:lang w:val="es-CR" w:eastAsia="ar-SA"/>
                    </w:rPr>
                  </w:pPr>
                  <w:r>
                    <w:rPr>
                      <w:sz w:val="18"/>
                      <w:szCs w:val="18"/>
                      <w:lang w:val="es-CR" w:eastAsia="ar-SA"/>
                    </w:rPr>
                    <w:t>Cuatrienal</w:t>
                  </w:r>
                </w:p>
              </w:tc>
            </w:tr>
          </w:tbl>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CE322E">
            <w:pPr>
              <w:pStyle w:val="Sinespaciado1"/>
              <w:rPr>
                <w:rFonts w:cs="Arial"/>
                <w:sz w:val="18"/>
                <w:szCs w:val="18"/>
                <w:lang w:eastAsia="ar-SA"/>
              </w:rPr>
            </w:pPr>
          </w:p>
        </w:tc>
      </w:tr>
      <w:tr w:rsidR="00121693" w:rsidRPr="00B771A6" w:rsidTr="004A784D">
        <w:trPr>
          <w:trHeight w:val="1936"/>
          <w:jc w:val="center"/>
        </w:trPr>
        <w:tc>
          <w:tcPr>
            <w:tcW w:w="901" w:type="pct"/>
            <w:vAlign w:val="center"/>
          </w:tcPr>
          <w:p w:rsidR="005F185A" w:rsidRPr="009050CC" w:rsidRDefault="005F185A" w:rsidP="00BE18F3">
            <w:pPr>
              <w:rPr>
                <w:i/>
                <w:lang w:val="es-MX" w:eastAsia="ar-SA"/>
              </w:rPr>
            </w:pPr>
            <w:r w:rsidRPr="00B771A6">
              <w:rPr>
                <w:lang w:val="es-MX" w:eastAsia="ar-SA"/>
              </w:rPr>
              <w:t>Cobertura geográfica</w:t>
            </w:r>
          </w:p>
        </w:tc>
        <w:tc>
          <w:tcPr>
            <w:tcW w:w="4097" w:type="pct"/>
          </w:tcPr>
          <w:tbl>
            <w:tblPr>
              <w:tblpPr w:leftFromText="142" w:rightFromText="142" w:topFromText="539" w:vertAnchor="text" w:horzAnchor="margin" w:tblpY="1"/>
              <w:tblOverlap w:val="never"/>
              <w:tblW w:w="7787" w:type="dxa"/>
              <w:tblLayout w:type="fixed"/>
              <w:tblCellMar>
                <w:left w:w="0" w:type="dxa"/>
                <w:right w:w="0" w:type="dxa"/>
              </w:tblCellMar>
              <w:tblLook w:val="01E0" w:firstRow="1" w:lastRow="1" w:firstColumn="1" w:lastColumn="1" w:noHBand="0" w:noVBand="0"/>
            </w:tblPr>
            <w:tblGrid>
              <w:gridCol w:w="228"/>
              <w:gridCol w:w="1260"/>
              <w:gridCol w:w="6299"/>
            </w:tblGrid>
            <w:tr w:rsidR="005F185A" w:rsidRPr="00B32D35" w:rsidTr="004A784D">
              <w:trPr>
                <w:gridAfter w:val="1"/>
                <w:wAfter w:w="6299" w:type="dxa"/>
                <w:cantSplit/>
                <w:trHeight w:hRule="exact" w:val="368"/>
              </w:trPr>
              <w:tc>
                <w:tcPr>
                  <w:tcW w:w="228"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rsidTr="004A784D">
              <w:trPr>
                <w:gridAfter w:val="1"/>
                <w:wAfter w:w="6299" w:type="dxa"/>
                <w:cantSplit/>
                <w:trHeight w:hRule="exact" w:val="92"/>
              </w:trPr>
              <w:tc>
                <w:tcPr>
                  <w:tcW w:w="228"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4A784D">
              <w:trPr>
                <w:gridAfter w:val="1"/>
                <w:wAfter w:w="6299" w:type="dxa"/>
                <w:cantSplit/>
                <w:trHeight w:hRule="exact" w:val="368"/>
              </w:trPr>
              <w:tc>
                <w:tcPr>
                  <w:tcW w:w="228"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rsidTr="004A784D">
              <w:trPr>
                <w:gridAfter w:val="1"/>
                <w:wAfter w:w="6299" w:type="dxa"/>
                <w:cantSplit/>
                <w:trHeight w:hRule="exact" w:val="92"/>
              </w:trPr>
              <w:tc>
                <w:tcPr>
                  <w:tcW w:w="228"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4A784D">
              <w:trPr>
                <w:gridAfter w:val="1"/>
                <w:wAfter w:w="6299" w:type="dxa"/>
                <w:cantSplit/>
                <w:trHeight w:hRule="exact" w:val="368"/>
              </w:trPr>
              <w:tc>
                <w:tcPr>
                  <w:tcW w:w="228"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rsidTr="004A784D">
              <w:trPr>
                <w:gridAfter w:val="1"/>
                <w:wAfter w:w="6299" w:type="dxa"/>
                <w:cantSplit/>
                <w:trHeight w:hRule="exact" w:val="92"/>
              </w:trPr>
              <w:tc>
                <w:tcPr>
                  <w:tcW w:w="228"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4A784D">
              <w:trPr>
                <w:cantSplit/>
                <w:trHeight w:hRule="exact" w:val="368"/>
              </w:trPr>
              <w:tc>
                <w:tcPr>
                  <w:tcW w:w="228"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260"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6299" w:type="dxa"/>
                  <w:tcBorders>
                    <w:bottom w:val="single" w:sz="8" w:space="0" w:color="auto"/>
                  </w:tcBorders>
                </w:tcPr>
                <w:p w:rsidR="005F185A" w:rsidRPr="00CF34F9" w:rsidRDefault="00C67129" w:rsidP="00CE322E">
                  <w:pPr>
                    <w:pStyle w:val="Sinespaciado1"/>
                    <w:tabs>
                      <w:tab w:val="left" w:pos="279"/>
                    </w:tabs>
                    <w:ind w:left="143" w:right="-720"/>
                    <w:rPr>
                      <w:sz w:val="18"/>
                      <w:szCs w:val="18"/>
                      <w:lang w:val="es-CR" w:eastAsia="ar-SA"/>
                    </w:rPr>
                  </w:pPr>
                  <w:r>
                    <w:rPr>
                      <w:sz w:val="18"/>
                      <w:szCs w:val="18"/>
                      <w:lang w:val="es-CR" w:eastAsia="ar-SA"/>
                    </w:rPr>
                    <w:t>Jurisdicci</w:t>
                  </w:r>
                  <w:r w:rsidR="00F76105">
                    <w:rPr>
                      <w:sz w:val="18"/>
                      <w:szCs w:val="18"/>
                      <w:lang w:val="es-CR" w:eastAsia="ar-SA"/>
                    </w:rPr>
                    <w:t>ón de las Corporacione</w:t>
                  </w:r>
                  <w:r w:rsidR="00206E1B">
                    <w:rPr>
                      <w:sz w:val="18"/>
                      <w:szCs w:val="18"/>
                      <w:lang w:val="es-CR" w:eastAsia="ar-SA"/>
                    </w:rPr>
                    <w:t>s Autónomas Regionales y de Desarrollo Sostenible</w:t>
                  </w:r>
                </w:p>
              </w:tc>
            </w:tr>
          </w:tbl>
          <w:p w:rsidR="005F185A" w:rsidRPr="00BD0FB2" w:rsidRDefault="005F185A" w:rsidP="00CE322E">
            <w:pPr>
              <w:pStyle w:val="Sinespaciado1"/>
              <w:rPr>
                <w:rFonts w:cs="Arial"/>
                <w:sz w:val="18"/>
                <w:szCs w:val="18"/>
                <w:lang w:eastAsia="ar-SA"/>
              </w:rPr>
            </w:pPr>
          </w:p>
        </w:tc>
      </w:tr>
      <w:tr w:rsidR="00121693" w:rsidRPr="00B771A6" w:rsidTr="004A784D">
        <w:trPr>
          <w:trHeight w:val="20"/>
          <w:jc w:val="center"/>
        </w:trPr>
        <w:tc>
          <w:tcPr>
            <w:tcW w:w="901" w:type="pct"/>
            <w:vAlign w:val="center"/>
          </w:tcPr>
          <w:p w:rsidR="005F185A" w:rsidRPr="00D948CB" w:rsidRDefault="005F185A" w:rsidP="00BE18F3">
            <w:pPr>
              <w:rPr>
                <w:szCs w:val="20"/>
                <w:lang w:val="es-MX" w:eastAsia="ar-SA"/>
              </w:rPr>
            </w:pPr>
            <w:r w:rsidRPr="00D948CB">
              <w:rPr>
                <w:lang w:val="es-MX" w:eastAsia="ar-SA"/>
              </w:rPr>
              <w:t>Cobertura temporal</w:t>
            </w:r>
          </w:p>
        </w:tc>
        <w:tc>
          <w:tcPr>
            <w:tcW w:w="4097" w:type="pct"/>
            <w:vAlign w:val="center"/>
          </w:tcPr>
          <w:p w:rsidR="005F185A" w:rsidRPr="004E3984" w:rsidRDefault="000A75C4" w:rsidP="009977C0">
            <w:pPr>
              <w:rPr>
                <w:lang w:eastAsia="ar-SA"/>
              </w:rPr>
            </w:pPr>
            <w:r>
              <w:rPr>
                <w:lang w:eastAsia="ar-SA"/>
              </w:rPr>
              <w:t>201</w:t>
            </w:r>
            <w:r w:rsidR="009977C0">
              <w:rPr>
                <w:lang w:eastAsia="ar-SA"/>
              </w:rPr>
              <w:t>6</w:t>
            </w:r>
            <w:r>
              <w:rPr>
                <w:lang w:eastAsia="ar-SA"/>
              </w:rPr>
              <w:t>-</w:t>
            </w:r>
          </w:p>
        </w:tc>
      </w:tr>
      <w:tr w:rsidR="005F185A" w:rsidRPr="000E652E" w:rsidTr="004A784D">
        <w:trPr>
          <w:trHeight w:val="20"/>
          <w:jc w:val="center"/>
        </w:trPr>
        <w:tc>
          <w:tcPr>
            <w:tcW w:w="5000" w:type="pct"/>
            <w:gridSpan w:val="2"/>
            <w:vAlign w:val="center"/>
          </w:tcPr>
          <w:p w:rsidR="005F185A" w:rsidRPr="00D77866" w:rsidRDefault="005F185A" w:rsidP="00BE18F3">
            <w:pPr>
              <w:pStyle w:val="Ttulo5"/>
            </w:pPr>
            <w:r w:rsidRPr="00D77866">
              <w:t>Descripción del Indicador</w:t>
            </w:r>
          </w:p>
        </w:tc>
      </w:tr>
      <w:tr w:rsidR="00121693" w:rsidRPr="00B771A6" w:rsidTr="004A784D">
        <w:trPr>
          <w:trHeight w:val="20"/>
          <w:jc w:val="center"/>
        </w:trPr>
        <w:tc>
          <w:tcPr>
            <w:tcW w:w="901" w:type="pct"/>
            <w:vAlign w:val="center"/>
          </w:tcPr>
          <w:p w:rsidR="005F185A" w:rsidRPr="00746D28" w:rsidRDefault="005F185A" w:rsidP="00982A21">
            <w:pPr>
              <w:jc w:val="left"/>
            </w:pPr>
            <w:r w:rsidRPr="00C115B5">
              <w:rPr>
                <w:lang w:eastAsia="ar-SA"/>
              </w:rPr>
              <w:t>Definición</w:t>
            </w:r>
          </w:p>
        </w:tc>
        <w:tc>
          <w:tcPr>
            <w:tcW w:w="4097" w:type="pct"/>
          </w:tcPr>
          <w:p w:rsidR="00BA0F89" w:rsidRPr="00BA0F89" w:rsidRDefault="00C67129" w:rsidP="00BB4668">
            <w:pPr>
              <w:rPr>
                <w:lang w:val="es-ES"/>
              </w:rPr>
            </w:pPr>
            <w:r>
              <w:rPr>
                <w:lang w:val="es-ES"/>
              </w:rPr>
              <w:t xml:space="preserve">Es </w:t>
            </w:r>
            <w:r w:rsidR="00D95F64">
              <w:rPr>
                <w:lang w:val="es-ES"/>
              </w:rPr>
              <w:t xml:space="preserve">la relación entre el número de </w:t>
            </w:r>
            <w:r w:rsidR="007D65E3">
              <w:rPr>
                <w:lang w:val="es-ES"/>
              </w:rPr>
              <w:t xml:space="preserve">entes territoriales </w:t>
            </w:r>
            <w:r w:rsidR="00D95F64">
              <w:rPr>
                <w:lang w:val="es-ES"/>
              </w:rPr>
              <w:t xml:space="preserve">asesorados </w:t>
            </w:r>
            <w:r w:rsidR="007D65E3">
              <w:rPr>
                <w:lang w:val="es-ES"/>
              </w:rPr>
              <w:t xml:space="preserve">en </w:t>
            </w:r>
            <w:r w:rsidR="00D95F64">
              <w:rPr>
                <w:lang w:val="es-ES"/>
              </w:rPr>
              <w:t xml:space="preserve">la </w:t>
            </w:r>
            <w:r w:rsidR="00BB4668">
              <w:rPr>
                <w:lang w:val="es-ES"/>
              </w:rPr>
              <w:t xml:space="preserve">incorporación, planificación y ejecución de acciones relacionadas con cambio climático en el marco de los </w:t>
            </w:r>
            <w:r w:rsidR="00D95F64">
              <w:t>instrumentos de planificación territorial,</w:t>
            </w:r>
            <w:r w:rsidR="00D95F64">
              <w:rPr>
                <w:lang w:val="es-ES"/>
              </w:rPr>
              <w:t xml:space="preserve"> </w:t>
            </w:r>
            <w:r w:rsidR="007D65E3">
              <w:rPr>
                <w:lang w:val="es-ES"/>
              </w:rPr>
              <w:t xml:space="preserve">con respecto a la meta de entes territoriales </w:t>
            </w:r>
            <w:r w:rsidR="001F755C">
              <w:rPr>
                <w:lang w:val="es-ES"/>
              </w:rPr>
              <w:t xml:space="preserve">a ser asesorados </w:t>
            </w:r>
            <w:r w:rsidR="00BB4668">
              <w:rPr>
                <w:lang w:val="es-ES"/>
              </w:rPr>
              <w:t>durante un periodo de gobierno en los departamentos y municipios.</w:t>
            </w:r>
          </w:p>
        </w:tc>
      </w:tr>
      <w:tr w:rsidR="00121693" w:rsidRPr="00B771A6" w:rsidTr="004A784D">
        <w:trPr>
          <w:trHeight w:val="20"/>
          <w:jc w:val="center"/>
        </w:trPr>
        <w:tc>
          <w:tcPr>
            <w:tcW w:w="901" w:type="pct"/>
            <w:vAlign w:val="center"/>
          </w:tcPr>
          <w:p w:rsidR="005F185A" w:rsidRPr="00B771A6" w:rsidRDefault="005F185A" w:rsidP="00982A21">
            <w:pPr>
              <w:jc w:val="left"/>
              <w:rPr>
                <w:lang w:eastAsia="ar-SA"/>
              </w:rPr>
            </w:pPr>
            <w:r w:rsidRPr="00B771A6">
              <w:rPr>
                <w:lang w:eastAsia="ar-SA"/>
              </w:rPr>
              <w:t>Pertinencia</w:t>
            </w:r>
          </w:p>
        </w:tc>
        <w:tc>
          <w:tcPr>
            <w:tcW w:w="4097" w:type="pct"/>
          </w:tcPr>
          <w:p w:rsidR="005F185A" w:rsidRPr="00CA744D" w:rsidRDefault="005F185A" w:rsidP="00BE18F3">
            <w:pPr>
              <w:rPr>
                <w:b/>
                <w:lang w:val="es-MX" w:eastAsia="ar-SA"/>
              </w:rPr>
            </w:pPr>
            <w:r w:rsidRPr="00CA744D">
              <w:rPr>
                <w:b/>
                <w:lang w:val="es-MX" w:eastAsia="ar-SA"/>
              </w:rPr>
              <w:t>Finalidad / Propósito</w:t>
            </w:r>
            <w:r w:rsidR="00C67129" w:rsidRPr="00CA744D">
              <w:rPr>
                <w:b/>
                <w:lang w:val="es-MX" w:eastAsia="ar-SA"/>
              </w:rPr>
              <w:t>:</w:t>
            </w:r>
          </w:p>
          <w:p w:rsidR="00D95F64" w:rsidRPr="00CA744D" w:rsidRDefault="007D65E3" w:rsidP="00BE18F3">
            <w:pPr>
              <w:rPr>
                <w:lang w:eastAsia="ar-SA"/>
              </w:rPr>
            </w:pPr>
            <w:r w:rsidRPr="00CA744D">
              <w:rPr>
                <w:lang w:val="es-MX" w:eastAsia="ar-SA"/>
              </w:rPr>
              <w:t xml:space="preserve">El indicador mide </w:t>
            </w:r>
            <w:r w:rsidR="001F755C" w:rsidRPr="00CA744D">
              <w:rPr>
                <w:lang w:val="es-MX" w:eastAsia="ar-SA"/>
              </w:rPr>
              <w:t>el cumplimiento de las metas establecidas</w:t>
            </w:r>
            <w:r w:rsidR="00D95F64" w:rsidRPr="00CA744D">
              <w:rPr>
                <w:lang w:val="es-MX" w:eastAsia="ar-SA"/>
              </w:rPr>
              <w:t>, por parte de la Corporación Autónoma Regional,</w:t>
            </w:r>
            <w:r w:rsidR="001F755C" w:rsidRPr="00CA744D">
              <w:rPr>
                <w:lang w:val="es-MX" w:eastAsia="ar-SA"/>
              </w:rPr>
              <w:t xml:space="preserve"> en relación con la asesoría a los </w:t>
            </w:r>
            <w:r w:rsidR="00D95F64" w:rsidRPr="00CA744D">
              <w:rPr>
                <w:lang w:eastAsia="ar-SA"/>
              </w:rPr>
              <w:t>entes territoriales en la incorporación</w:t>
            </w:r>
            <w:r w:rsidR="00BB4668" w:rsidRPr="00CA744D">
              <w:rPr>
                <w:lang w:eastAsia="ar-SA"/>
              </w:rPr>
              <w:t xml:space="preserve">, planificación y ejecución de acciones de </w:t>
            </w:r>
            <w:r w:rsidR="00D95F64" w:rsidRPr="00CA744D">
              <w:rPr>
                <w:lang w:eastAsia="ar-SA"/>
              </w:rPr>
              <w:t>cambio climático en sus instrumentos de planificación territorial</w:t>
            </w:r>
            <w:r w:rsidR="001F755C" w:rsidRPr="00CA744D">
              <w:rPr>
                <w:lang w:eastAsia="ar-SA"/>
              </w:rPr>
              <w:t>.</w:t>
            </w:r>
          </w:p>
          <w:p w:rsidR="009301A3" w:rsidRPr="00CA744D" w:rsidRDefault="00BB4668" w:rsidP="00BE18F3">
            <w:pPr>
              <w:rPr>
                <w:lang w:val="es-ES"/>
              </w:rPr>
            </w:pPr>
            <w:r w:rsidRPr="00CA744D">
              <w:rPr>
                <w:lang w:val="es-ES"/>
              </w:rPr>
              <w:t xml:space="preserve">Cumplimiento y </w:t>
            </w:r>
            <w:r w:rsidR="00231EE4" w:rsidRPr="00CA744D">
              <w:rPr>
                <w:lang w:val="es-ES"/>
              </w:rPr>
              <w:t xml:space="preserve">Seguimiento a las metas del </w:t>
            </w:r>
            <w:r w:rsidR="00EB5057" w:rsidRPr="00CA744D">
              <w:rPr>
                <w:lang w:val="es-ES"/>
              </w:rPr>
              <w:t>Plan Nacional de Desarrollo</w:t>
            </w:r>
            <w:r w:rsidR="00231EE4" w:rsidRPr="00CA744D">
              <w:rPr>
                <w:lang w:val="es-ES"/>
              </w:rPr>
              <w:t xml:space="preserve"> 2014-2018</w:t>
            </w:r>
            <w:r w:rsidR="00741600" w:rsidRPr="00CA744D">
              <w:rPr>
                <w:lang w:val="es-ES"/>
              </w:rPr>
              <w:t xml:space="preserve"> (</w:t>
            </w:r>
            <w:r w:rsidR="007D65E3" w:rsidRPr="00CA744D">
              <w:rPr>
                <w:lang w:val="es-ES"/>
              </w:rPr>
              <w:t>Entidades territoriales que incorporan en los instrumentos de planificación acciones de cambio climático</w:t>
            </w:r>
            <w:r w:rsidR="00741600" w:rsidRPr="00CA744D">
              <w:rPr>
                <w:lang w:val="es-ES"/>
              </w:rPr>
              <w:t>)</w:t>
            </w:r>
          </w:p>
          <w:p w:rsidR="005F185A" w:rsidRPr="00CA744D" w:rsidRDefault="00C67129" w:rsidP="00BE18F3">
            <w:pPr>
              <w:rPr>
                <w:b/>
                <w:lang w:val="es-MX" w:eastAsia="ar-SA"/>
              </w:rPr>
            </w:pPr>
            <w:r w:rsidRPr="00CA744D">
              <w:rPr>
                <w:b/>
                <w:lang w:val="es-MX" w:eastAsia="ar-SA"/>
              </w:rPr>
              <w:t>Normatividad de soporte:</w:t>
            </w:r>
          </w:p>
          <w:p w:rsidR="005C3A5A" w:rsidRPr="00CA744D" w:rsidRDefault="005C3A5A" w:rsidP="005C3A5A">
            <w:pPr>
              <w:spacing w:after="0"/>
              <w:rPr>
                <w:lang w:val="es-MX" w:eastAsia="ar-SA"/>
              </w:rPr>
            </w:pPr>
            <w:r w:rsidRPr="00CA744D">
              <w:rPr>
                <w:lang w:val="es-MX" w:eastAsia="ar-SA"/>
              </w:rPr>
              <w:t>Convención Marco de Cambio Climático CMCC</w:t>
            </w:r>
          </w:p>
          <w:p w:rsidR="005C3A5A" w:rsidRPr="00CA744D" w:rsidRDefault="005C3A5A" w:rsidP="005C3A5A">
            <w:pPr>
              <w:spacing w:after="0"/>
              <w:rPr>
                <w:lang w:val="es-MX" w:eastAsia="ar-SA"/>
              </w:rPr>
            </w:pPr>
            <w:r w:rsidRPr="00CA744D">
              <w:rPr>
                <w:lang w:val="es-MX" w:eastAsia="ar-SA"/>
              </w:rPr>
              <w:t>Objetivos de Desarrollo Sostenible, Objetivo 13: adoptar medidas urgentes para combatir el cambio climático y sus efectos.</w:t>
            </w:r>
          </w:p>
          <w:p w:rsidR="00F04EDB" w:rsidRPr="00CA744D" w:rsidRDefault="007D65E3" w:rsidP="005C3A5A">
            <w:pPr>
              <w:spacing w:after="0"/>
              <w:rPr>
                <w:lang w:val="es-MX" w:eastAsia="ar-SA"/>
              </w:rPr>
            </w:pPr>
            <w:r w:rsidRPr="00CA744D">
              <w:rPr>
                <w:lang w:val="es-MX" w:eastAsia="ar-SA"/>
              </w:rPr>
              <w:t xml:space="preserve">Ley 99 de 1993, </w:t>
            </w:r>
            <w:r w:rsidR="008C67E5">
              <w:rPr>
                <w:lang w:val="es-MX" w:eastAsia="ar-SA"/>
              </w:rPr>
              <w:t>Artículo</w:t>
            </w:r>
            <w:r w:rsidR="00357DE1">
              <w:rPr>
                <w:lang w:val="es-MX" w:eastAsia="ar-SA"/>
              </w:rPr>
              <w:t xml:space="preserve"> 31, numerales 4 y 5.</w:t>
            </w:r>
          </w:p>
          <w:p w:rsidR="007D65E3" w:rsidRPr="00CA744D" w:rsidRDefault="007D65E3" w:rsidP="00AE5BEA">
            <w:pPr>
              <w:spacing w:after="0"/>
              <w:rPr>
                <w:lang w:val="es-MX" w:eastAsia="ar-SA"/>
              </w:rPr>
            </w:pPr>
            <w:r w:rsidRPr="00CA744D">
              <w:rPr>
                <w:lang w:val="es-MX" w:eastAsia="ar-SA"/>
              </w:rPr>
              <w:t>Ley 1753 de 2015, Plan Nacional de Desarrollo</w:t>
            </w:r>
            <w:r w:rsidR="00EB6C0A">
              <w:rPr>
                <w:lang w:val="es-MX" w:eastAsia="ar-SA"/>
              </w:rPr>
              <w:t xml:space="preserve"> </w:t>
            </w:r>
            <w:r w:rsidR="00357DE1">
              <w:rPr>
                <w:lang w:val="es-MX" w:eastAsia="ar-SA"/>
              </w:rPr>
              <w:t>(Crecimiento Verde)</w:t>
            </w:r>
            <w:r w:rsidR="008C67E5">
              <w:rPr>
                <w:lang w:val="es-MX" w:eastAsia="ar-SA"/>
              </w:rPr>
              <w:t>, Artículo 170 y ss.</w:t>
            </w:r>
          </w:p>
          <w:p w:rsidR="00AE5BEA" w:rsidRPr="00CA744D" w:rsidRDefault="00AE5BEA" w:rsidP="001F755C">
            <w:pPr>
              <w:spacing w:before="240"/>
              <w:rPr>
                <w:b/>
                <w:lang w:val="es-ES"/>
              </w:rPr>
            </w:pPr>
            <w:r w:rsidRPr="00CA744D">
              <w:rPr>
                <w:b/>
                <w:lang w:val="es-ES"/>
              </w:rPr>
              <w:t>Documentos de referencia:</w:t>
            </w:r>
          </w:p>
          <w:p w:rsidR="007D65E3" w:rsidRPr="00CA744D" w:rsidRDefault="007D65E3" w:rsidP="002A4FB1">
            <w:pPr>
              <w:rPr>
                <w:lang w:val="es-MX" w:eastAsia="ar-SA"/>
              </w:rPr>
            </w:pPr>
            <w:r w:rsidRPr="00CA744D">
              <w:rPr>
                <w:lang w:val="es-MX" w:eastAsia="ar-SA"/>
              </w:rPr>
              <w:t>Plan Nacional de Desarrollo</w:t>
            </w:r>
          </w:p>
          <w:p w:rsidR="00CA744D" w:rsidRPr="00CA744D" w:rsidRDefault="00357DE1" w:rsidP="00CA744D">
            <w:pPr>
              <w:rPr>
                <w:lang w:val="es-MX" w:eastAsia="ar-SA"/>
              </w:rPr>
            </w:pPr>
            <w:r>
              <w:rPr>
                <w:lang w:val="es-MX" w:eastAsia="ar-SA"/>
              </w:rPr>
              <w:t xml:space="preserve">Acuerdo COP 21 y </w:t>
            </w:r>
            <w:r w:rsidR="00CA744D" w:rsidRPr="00CA744D">
              <w:rPr>
                <w:lang w:val="es-MX" w:eastAsia="ar-SA"/>
              </w:rPr>
              <w:t>Guía para la incorporación de cambio climático en el ciclo del ordenamiento territorial.</w:t>
            </w:r>
          </w:p>
          <w:p w:rsidR="00CA744D" w:rsidRPr="00CA744D" w:rsidRDefault="00CA744D" w:rsidP="00CA744D">
            <w:pPr>
              <w:rPr>
                <w:b/>
                <w:lang w:val="es-MX" w:eastAsia="ar-SA"/>
              </w:rPr>
            </w:pPr>
            <w:r w:rsidRPr="00CA744D">
              <w:rPr>
                <w:lang w:val="es-MX" w:eastAsia="ar-SA"/>
              </w:rPr>
              <w:t xml:space="preserve">Mayor información: </w:t>
            </w:r>
            <w:hyperlink r:id="rId8" w:history="1">
              <w:r w:rsidRPr="00CA744D">
                <w:rPr>
                  <w:rStyle w:val="Hipervnculo"/>
                  <w:lang w:val="es-MX" w:eastAsia="ar-SA"/>
                </w:rPr>
                <w:t>http://cambioclimatico.minambi</w:t>
              </w:r>
              <w:r w:rsidRPr="00CA744D">
                <w:rPr>
                  <w:rStyle w:val="Hipervnculo"/>
                  <w:lang w:val="es-MX" w:eastAsia="ar-SA"/>
                </w:rPr>
                <w:t>e</w:t>
              </w:r>
              <w:r w:rsidRPr="00CA744D">
                <w:rPr>
                  <w:rStyle w:val="Hipervnculo"/>
                  <w:lang w:val="es-MX" w:eastAsia="ar-SA"/>
                </w:rPr>
                <w:t>nte.gov.co/</w:t>
              </w:r>
            </w:hyperlink>
          </w:p>
        </w:tc>
      </w:tr>
      <w:tr w:rsidR="00121693" w:rsidRPr="00B771A6" w:rsidTr="004A784D">
        <w:trPr>
          <w:trHeight w:val="20"/>
          <w:jc w:val="center"/>
        </w:trPr>
        <w:tc>
          <w:tcPr>
            <w:tcW w:w="901" w:type="pct"/>
            <w:vAlign w:val="center"/>
          </w:tcPr>
          <w:p w:rsidR="005F185A" w:rsidRPr="00B771A6" w:rsidRDefault="005F185A" w:rsidP="00982A21">
            <w:pPr>
              <w:jc w:val="left"/>
              <w:rPr>
                <w:bCs/>
                <w:lang w:eastAsia="ar-SA"/>
              </w:rPr>
            </w:pPr>
            <w:r w:rsidRPr="00B771A6">
              <w:rPr>
                <w:lang w:val="es-MX" w:eastAsia="ar-SA"/>
              </w:rPr>
              <w:lastRenderedPageBreak/>
              <w:t>Metas / Estándares</w:t>
            </w:r>
          </w:p>
        </w:tc>
        <w:tc>
          <w:tcPr>
            <w:tcW w:w="4097" w:type="pct"/>
            <w:vAlign w:val="center"/>
          </w:tcPr>
          <w:p w:rsidR="005F185A" w:rsidRPr="006855FB" w:rsidRDefault="005F185A" w:rsidP="00BE18F3">
            <w:pPr>
              <w:rPr>
                <w:lang w:eastAsia="ar-SA"/>
              </w:rPr>
            </w:pPr>
          </w:p>
        </w:tc>
      </w:tr>
      <w:tr w:rsidR="00121693" w:rsidRPr="00B771A6" w:rsidTr="004A784D">
        <w:trPr>
          <w:trHeight w:val="20"/>
          <w:jc w:val="center"/>
        </w:trPr>
        <w:tc>
          <w:tcPr>
            <w:tcW w:w="901" w:type="pct"/>
            <w:vAlign w:val="center"/>
          </w:tcPr>
          <w:p w:rsidR="005F185A" w:rsidRPr="00B771A6" w:rsidRDefault="005F185A" w:rsidP="00982A21">
            <w:pPr>
              <w:jc w:val="left"/>
              <w:rPr>
                <w:lang w:eastAsia="ar-SA"/>
              </w:rPr>
            </w:pPr>
            <w:r w:rsidRPr="00B771A6">
              <w:rPr>
                <w:lang w:eastAsia="ar-SA"/>
              </w:rPr>
              <w:t>Marco conceptual</w:t>
            </w:r>
          </w:p>
        </w:tc>
        <w:tc>
          <w:tcPr>
            <w:tcW w:w="4097" w:type="pct"/>
          </w:tcPr>
          <w:p w:rsidR="002A4FB1" w:rsidRDefault="002A4FB1" w:rsidP="002A4FB1">
            <w:pPr>
              <w:rPr>
                <w:lang w:val="es-MX" w:eastAsia="ar-SA"/>
              </w:rPr>
            </w:pPr>
            <w:r w:rsidRPr="002A4FB1">
              <w:rPr>
                <w:lang w:val="es-MX" w:eastAsia="ar-SA"/>
              </w:rPr>
              <w:t xml:space="preserve">El Plan Nacional de Desarrollo 2014-2018 </w:t>
            </w:r>
            <w:r w:rsidR="008C67E5">
              <w:rPr>
                <w:lang w:val="es-MX" w:eastAsia="ar-SA"/>
              </w:rPr>
              <w:t xml:space="preserve">(crecimiento verde) </w:t>
            </w:r>
            <w:r w:rsidRPr="002A4FB1">
              <w:rPr>
                <w:lang w:val="es-MX" w:eastAsia="ar-SA"/>
              </w:rPr>
              <w:t>establece que las entidades territoriales incorporen, en sus instrumentos formales de planificación del desarrollo y de ordenamiento territorial, acciones de adaptación y/o mitigación al cambio climático; mediante la reducción de vulnerabilidad, el incremento de la capacidad adaptativa y la reducción de la exposición y sensibilidad; así como la reducción de emisiones de Gases de Efecto Invernadero. Cabe indicar que los instrumentos formales de planificación del desarrollo y de ordenamiento territorial abarcan los Planes de Desarrollo departamentales y municipales y Planes de Ordenamiento Territorial.</w:t>
            </w:r>
          </w:p>
          <w:p w:rsidR="008C67E5" w:rsidRPr="002A4FB1" w:rsidRDefault="008C67E5" w:rsidP="002A4FB1">
            <w:pPr>
              <w:rPr>
                <w:lang w:val="es-MX" w:eastAsia="ar-SA"/>
              </w:rPr>
            </w:pPr>
            <w:r>
              <w:rPr>
                <w:lang w:val="es-MX" w:eastAsia="ar-SA"/>
              </w:rPr>
              <w:t>En éste mismo sentido la Ley 99 de 1993 en su Artículo 31, numerales 4 y 5, contempla que “</w:t>
            </w:r>
            <w:r w:rsidRPr="008C67E5">
              <w:rPr>
                <w:lang w:val="es-MX" w:eastAsia="ar-SA"/>
              </w:rPr>
              <w:t>asesorar a los Departamentos, Distritos y Municipios de su comprensión territorial en la definición de los planes de desarrollo ambiental y en sus programas y proyectos en materia de protección del medio ambiente</w:t>
            </w:r>
            <w:r>
              <w:rPr>
                <w:lang w:val="es-MX" w:eastAsia="ar-SA"/>
              </w:rPr>
              <w:t>” y “</w:t>
            </w:r>
            <w:r w:rsidRPr="008C67E5">
              <w:rPr>
                <w:lang w:val="es-MX" w:eastAsia="ar-SA"/>
              </w:rPr>
              <w:t>Participar con los demás organismos y entes competentes en el ámbito de su jurisdicción, en los procesos de planificación y ordenamiento territorial a fin de que el factor ambiental sea tenido en cuenta en las decisiones que se adopten</w:t>
            </w:r>
            <w:r>
              <w:rPr>
                <w:lang w:val="es-MX" w:eastAsia="ar-SA"/>
              </w:rPr>
              <w:t>”</w:t>
            </w:r>
          </w:p>
          <w:p w:rsidR="002A4FB1" w:rsidRPr="002A4FB1" w:rsidRDefault="002A4FB1" w:rsidP="002A4FB1">
            <w:pPr>
              <w:rPr>
                <w:lang w:val="es-MX" w:eastAsia="ar-SA"/>
              </w:rPr>
            </w:pPr>
            <w:r w:rsidRPr="002A4FB1">
              <w:rPr>
                <w:lang w:val="es-MX" w:eastAsia="ar-SA"/>
              </w:rPr>
              <w:t>Las autoridades ambientales juegan un papel central como asesores</w:t>
            </w:r>
            <w:r w:rsidR="00007B02">
              <w:rPr>
                <w:lang w:val="es-MX" w:eastAsia="ar-SA"/>
              </w:rPr>
              <w:t xml:space="preserve"> técnicos</w:t>
            </w:r>
            <w:r w:rsidRPr="002A4FB1">
              <w:rPr>
                <w:lang w:val="es-MX" w:eastAsia="ar-SA"/>
              </w:rPr>
              <w:t xml:space="preserve"> de la incorpora</w:t>
            </w:r>
            <w:r w:rsidR="00F8082B">
              <w:rPr>
                <w:lang w:val="es-MX" w:eastAsia="ar-SA"/>
              </w:rPr>
              <w:t>ción del cambio climático en sus</w:t>
            </w:r>
            <w:r w:rsidRPr="002A4FB1">
              <w:rPr>
                <w:lang w:val="es-MX" w:eastAsia="ar-SA"/>
              </w:rPr>
              <w:t xml:space="preserve"> instrumentos de planificac</w:t>
            </w:r>
            <w:r w:rsidR="00F8082B">
              <w:rPr>
                <w:lang w:val="es-MX" w:eastAsia="ar-SA"/>
              </w:rPr>
              <w:t>ión de los entes territoriales, tanto a nivel departamental como municipal.</w:t>
            </w:r>
          </w:p>
          <w:p w:rsidR="002A4FB1" w:rsidRPr="002A4FB1" w:rsidRDefault="002A4FB1" w:rsidP="002A4FB1">
            <w:pPr>
              <w:rPr>
                <w:lang w:val="es-MX" w:eastAsia="ar-SA"/>
              </w:rPr>
            </w:pPr>
            <w:r>
              <w:rPr>
                <w:lang w:val="es-MX" w:eastAsia="ar-SA"/>
              </w:rPr>
              <w:t>Por asesoría se entienden</w:t>
            </w:r>
            <w:r w:rsidRPr="002A4FB1">
              <w:rPr>
                <w:lang w:val="es-MX" w:eastAsia="ar-SA"/>
              </w:rPr>
              <w:t xml:space="preserve"> las siguientes acciones:</w:t>
            </w:r>
          </w:p>
          <w:p w:rsidR="002A4FB1" w:rsidRDefault="002A4FB1" w:rsidP="002A4FB1">
            <w:pPr>
              <w:pStyle w:val="Prrafodelista"/>
              <w:numPr>
                <w:ilvl w:val="0"/>
                <w:numId w:val="38"/>
              </w:numPr>
              <w:rPr>
                <w:rFonts w:ascii="Calibri" w:hAnsi="Calibri"/>
                <w:sz w:val="18"/>
                <w:szCs w:val="18"/>
                <w:lang w:val="es-MX" w:eastAsia="ar-SA"/>
              </w:rPr>
            </w:pPr>
            <w:r w:rsidRPr="002A4FB1">
              <w:rPr>
                <w:rFonts w:ascii="Calibri" w:hAnsi="Calibri"/>
                <w:sz w:val="18"/>
                <w:szCs w:val="18"/>
                <w:lang w:val="es-MX" w:eastAsia="ar-SA"/>
              </w:rPr>
              <w:t>Elaborar informes de análisis de la incorporación de cambio climático en el proceso de formulación de los Planes de Desarrollo departamentales y municipales y en los Planes de Ordenamiento Territorial.</w:t>
            </w:r>
          </w:p>
          <w:p w:rsidR="00CA744D" w:rsidRPr="008F5961" w:rsidRDefault="00CA744D" w:rsidP="002A4FB1">
            <w:pPr>
              <w:pStyle w:val="Prrafodelista"/>
              <w:numPr>
                <w:ilvl w:val="0"/>
                <w:numId w:val="38"/>
              </w:numPr>
              <w:rPr>
                <w:rFonts w:asciiTheme="minorHAnsi" w:hAnsiTheme="minorHAnsi"/>
                <w:sz w:val="18"/>
                <w:szCs w:val="18"/>
                <w:lang w:val="es-MX" w:eastAsia="ar-SA"/>
              </w:rPr>
            </w:pPr>
            <w:r>
              <w:rPr>
                <w:rFonts w:ascii="Calibri" w:hAnsi="Calibri"/>
                <w:sz w:val="18"/>
                <w:szCs w:val="18"/>
                <w:lang w:val="es-MX" w:eastAsia="ar-SA"/>
              </w:rPr>
              <w:t xml:space="preserve">Entregar a los territorios documentos con recomendaciones y orientaciones específicas para la </w:t>
            </w:r>
            <w:r w:rsidRPr="008F5961">
              <w:rPr>
                <w:rFonts w:asciiTheme="minorHAnsi" w:hAnsiTheme="minorHAnsi"/>
                <w:sz w:val="18"/>
                <w:szCs w:val="18"/>
                <w:lang w:val="es-MX" w:eastAsia="ar-SA"/>
              </w:rPr>
              <w:t xml:space="preserve">incorporación, planificación y ejecución de acciones de cambio climático en </w:t>
            </w:r>
            <w:r w:rsidR="008F5961" w:rsidRPr="008F5961">
              <w:rPr>
                <w:rFonts w:asciiTheme="minorHAnsi" w:hAnsiTheme="minorHAnsi"/>
                <w:sz w:val="18"/>
                <w:szCs w:val="18"/>
                <w:lang w:val="es-MX" w:eastAsia="ar-SA"/>
              </w:rPr>
              <w:t>los instrumentos de planificación del desarrollo y de ordenamiento territorial</w:t>
            </w:r>
          </w:p>
          <w:p w:rsidR="002A4FB1" w:rsidRDefault="002A4FB1" w:rsidP="007D6A3D">
            <w:pPr>
              <w:pStyle w:val="Prrafodelista"/>
              <w:numPr>
                <w:ilvl w:val="0"/>
                <w:numId w:val="38"/>
              </w:numPr>
              <w:rPr>
                <w:rFonts w:ascii="Calibri" w:hAnsi="Calibri"/>
                <w:sz w:val="18"/>
                <w:szCs w:val="18"/>
                <w:lang w:val="es-MX" w:eastAsia="ar-SA"/>
              </w:rPr>
            </w:pPr>
            <w:r>
              <w:rPr>
                <w:rFonts w:ascii="Calibri" w:hAnsi="Calibri"/>
                <w:sz w:val="18"/>
                <w:szCs w:val="18"/>
                <w:lang w:val="es-MX" w:eastAsia="ar-SA"/>
              </w:rPr>
              <w:t xml:space="preserve">Elaborar estudios </w:t>
            </w:r>
            <w:r w:rsidR="007D6A3D">
              <w:rPr>
                <w:rFonts w:ascii="Calibri" w:hAnsi="Calibri"/>
                <w:sz w:val="18"/>
                <w:szCs w:val="18"/>
                <w:lang w:val="es-MX" w:eastAsia="ar-SA"/>
              </w:rPr>
              <w:t>para medir el riesgo climático en la jurisdicción y realizar la socialización con los entes territoriales</w:t>
            </w:r>
            <w:r w:rsidR="00654355">
              <w:rPr>
                <w:rFonts w:ascii="Calibri" w:hAnsi="Calibri"/>
                <w:sz w:val="18"/>
                <w:szCs w:val="18"/>
                <w:lang w:val="es-MX" w:eastAsia="ar-SA"/>
              </w:rPr>
              <w:t>.</w:t>
            </w:r>
          </w:p>
          <w:p w:rsidR="005026F0" w:rsidRDefault="005026F0" w:rsidP="005026F0">
            <w:pPr>
              <w:pStyle w:val="Prrafodelista"/>
              <w:numPr>
                <w:ilvl w:val="0"/>
                <w:numId w:val="38"/>
              </w:numPr>
              <w:rPr>
                <w:rFonts w:ascii="Calibri" w:hAnsi="Calibri"/>
                <w:sz w:val="18"/>
                <w:szCs w:val="18"/>
                <w:lang w:val="es-MX" w:eastAsia="ar-SA"/>
              </w:rPr>
            </w:pPr>
            <w:r w:rsidRPr="005026F0">
              <w:rPr>
                <w:rFonts w:ascii="Calibri" w:hAnsi="Calibri"/>
                <w:sz w:val="18"/>
                <w:szCs w:val="18"/>
                <w:lang w:val="es-MX" w:eastAsia="ar-SA"/>
              </w:rPr>
              <w:t>Elaboración y difusión de estudios sobre las oportunidades del cambio climático</w:t>
            </w:r>
            <w:r>
              <w:rPr>
                <w:rFonts w:ascii="Calibri" w:hAnsi="Calibri"/>
                <w:sz w:val="18"/>
                <w:szCs w:val="18"/>
                <w:lang w:val="es-MX" w:eastAsia="ar-SA"/>
              </w:rPr>
              <w:t xml:space="preserve"> a nivel regional.</w:t>
            </w:r>
          </w:p>
          <w:p w:rsidR="007D6A3D" w:rsidRDefault="007D6A3D" w:rsidP="007D6A3D">
            <w:pPr>
              <w:pStyle w:val="Prrafodelista"/>
              <w:numPr>
                <w:ilvl w:val="0"/>
                <w:numId w:val="38"/>
              </w:numPr>
              <w:rPr>
                <w:rFonts w:ascii="Calibri" w:hAnsi="Calibri"/>
                <w:sz w:val="18"/>
                <w:szCs w:val="18"/>
                <w:lang w:val="es-MX" w:eastAsia="ar-SA"/>
              </w:rPr>
            </w:pPr>
            <w:r>
              <w:rPr>
                <w:rFonts w:ascii="Calibri" w:hAnsi="Calibri"/>
                <w:sz w:val="18"/>
                <w:szCs w:val="18"/>
                <w:lang w:val="es-MX" w:eastAsia="ar-SA"/>
              </w:rPr>
              <w:t>Fortalecer los s</w:t>
            </w:r>
            <w:r w:rsidRPr="007D6A3D">
              <w:rPr>
                <w:rFonts w:ascii="Calibri" w:hAnsi="Calibri"/>
                <w:sz w:val="18"/>
                <w:szCs w:val="18"/>
                <w:lang w:val="es-MX" w:eastAsia="ar-SA"/>
              </w:rPr>
              <w:t>istema</w:t>
            </w:r>
            <w:r w:rsidR="005376AA">
              <w:rPr>
                <w:rFonts w:ascii="Calibri" w:hAnsi="Calibri"/>
                <w:sz w:val="18"/>
                <w:szCs w:val="18"/>
                <w:lang w:val="es-MX" w:eastAsia="ar-SA"/>
              </w:rPr>
              <w:t>s de información que permitan generar</w:t>
            </w:r>
            <w:r w:rsidRPr="007D6A3D">
              <w:rPr>
                <w:rFonts w:ascii="Calibri" w:hAnsi="Calibri"/>
                <w:sz w:val="18"/>
                <w:szCs w:val="18"/>
                <w:lang w:val="es-MX" w:eastAsia="ar-SA"/>
              </w:rPr>
              <w:t xml:space="preserve"> conocimiento </w:t>
            </w:r>
            <w:r>
              <w:rPr>
                <w:rFonts w:ascii="Calibri" w:hAnsi="Calibri"/>
                <w:sz w:val="18"/>
                <w:szCs w:val="18"/>
                <w:lang w:val="es-MX" w:eastAsia="ar-SA"/>
              </w:rPr>
              <w:t>del cambio climático y sus efectos a nivel regional y local.</w:t>
            </w:r>
          </w:p>
          <w:p w:rsidR="00D95F64" w:rsidRPr="00654355" w:rsidRDefault="002A4FB1" w:rsidP="00654355">
            <w:pPr>
              <w:pStyle w:val="Prrafodelista"/>
              <w:numPr>
                <w:ilvl w:val="0"/>
                <w:numId w:val="38"/>
              </w:numPr>
              <w:rPr>
                <w:rFonts w:ascii="Calibri" w:hAnsi="Calibri"/>
                <w:sz w:val="18"/>
                <w:szCs w:val="18"/>
                <w:lang w:val="es-MX" w:eastAsia="ar-SA"/>
              </w:rPr>
            </w:pPr>
            <w:r w:rsidRPr="002A4FB1">
              <w:rPr>
                <w:rFonts w:ascii="Calibri" w:hAnsi="Calibri"/>
                <w:sz w:val="18"/>
                <w:szCs w:val="18"/>
                <w:lang w:val="es-MX" w:eastAsia="ar-SA"/>
              </w:rPr>
              <w:t>Realizar eventos de capacitación para la incorporación de cambio climático en los Planes de Desarrollo departamentales y municipales y en los Planes de Ordenamiento Territorial.</w:t>
            </w:r>
          </w:p>
        </w:tc>
      </w:tr>
      <w:tr w:rsidR="00121693" w:rsidRPr="00B771A6" w:rsidTr="004A784D">
        <w:trPr>
          <w:trHeight w:val="20"/>
          <w:jc w:val="center"/>
        </w:trPr>
        <w:tc>
          <w:tcPr>
            <w:tcW w:w="901" w:type="pct"/>
            <w:vAlign w:val="center"/>
          </w:tcPr>
          <w:p w:rsidR="005F185A" w:rsidRPr="00B771A6" w:rsidRDefault="005F185A" w:rsidP="00982A21">
            <w:pPr>
              <w:jc w:val="left"/>
              <w:rPr>
                <w:lang w:eastAsia="ar-SA"/>
              </w:rPr>
            </w:pPr>
            <w:r w:rsidRPr="00B771A6">
              <w:rPr>
                <w:lang w:eastAsia="ar-SA"/>
              </w:rPr>
              <w:t>Fórmula de cálculo</w:t>
            </w:r>
          </w:p>
        </w:tc>
        <w:tc>
          <w:tcPr>
            <w:tcW w:w="4097" w:type="pct"/>
          </w:tcPr>
          <w:p w:rsidR="001F755C" w:rsidRDefault="001F755C" w:rsidP="001F755C">
            <w:pPr>
              <w:tabs>
                <w:tab w:val="left" w:pos="601"/>
              </w:tabs>
            </w:pPr>
          </w:p>
          <w:p w:rsidR="008C67E5" w:rsidRPr="001F755C" w:rsidRDefault="008C67E5" w:rsidP="001F755C">
            <w:pPr>
              <w:tabs>
                <w:tab w:val="left" w:pos="601"/>
              </w:tabs>
            </w:pPr>
          </w:p>
          <w:p w:rsidR="001F755C" w:rsidRPr="001F755C" w:rsidRDefault="00582ED1" w:rsidP="001F755C">
            <w:pPr>
              <w:tabs>
                <w:tab w:val="left" w:pos="601"/>
              </w:tabs>
            </w:pPr>
            <m:oMathPara>
              <m:oMathParaPr>
                <m:jc m:val="left"/>
              </m:oMathParaPr>
              <m:oMath>
                <m:sSub>
                  <m:sSubPr>
                    <m:ctrlPr>
                      <w:rPr>
                        <w:rFonts w:ascii="Cambria Math" w:hAnsi="Cambria Math"/>
                        <w:i/>
                      </w:rPr>
                    </m:ctrlPr>
                  </m:sSubPr>
                  <m:e>
                    <m:r>
                      <w:rPr>
                        <w:rFonts w:ascii="Cambria Math" w:hAnsi="Cambria Math"/>
                      </w:rPr>
                      <m:t>PETACC</m:t>
                    </m:r>
                  </m:e>
                  <m:sub>
                    <m:r>
                      <w:rPr>
                        <w:rFonts w:ascii="Cambria Math" w:hAnsi="Cambria Math"/>
                      </w:rPr>
                      <m:t>t</m:t>
                    </m:r>
                  </m:sub>
                </m:sSub>
                <m:r>
                  <w:rPr>
                    <w:rFonts w:ascii="Cambria Math" w:hAnsi="Cambria Math"/>
                  </w:rPr>
                  <m:t xml:space="preserve">= </m:t>
                </m:r>
                <m:f>
                  <m:fPr>
                    <m:ctrlPr>
                      <w:rPr>
                        <w:rFonts w:ascii="Cambria Math" w:hAnsi="Cambria Math"/>
                      </w:rPr>
                    </m:ctrlPr>
                  </m:fPr>
                  <m:num>
                    <m:nary>
                      <m:naryPr>
                        <m:chr m:val="∑"/>
                        <m:limLoc m:val="undOvr"/>
                        <m:subHide m:val="1"/>
                        <m:supHide m:val="1"/>
                        <m:ctrlPr>
                          <w:rPr>
                            <w:rFonts w:ascii="Cambria Math" w:hAnsi="Cambria Math"/>
                          </w:rPr>
                        </m:ctrlPr>
                      </m:naryPr>
                      <m:sub/>
                      <m:sup/>
                      <m:e>
                        <m:r>
                          <m:rPr>
                            <m:sty m:val="p"/>
                          </m:rPr>
                          <w:rPr>
                            <w:rFonts w:ascii="Cambria Math" w:hAnsi="Cambria Math"/>
                          </w:rPr>
                          <m:t>ETACC</m:t>
                        </m:r>
                      </m:e>
                    </m:nary>
                  </m:num>
                  <m:den>
                    <m:r>
                      <m:rPr>
                        <m:sty m:val="p"/>
                      </m:rPr>
                      <w:rPr>
                        <w:rFonts w:ascii="Cambria Math" w:hAnsi="Cambria Math"/>
                      </w:rPr>
                      <m:t>METACC</m:t>
                    </m:r>
                  </m:den>
                </m:f>
                <m:r>
                  <m:rPr>
                    <m:sty m:val="p"/>
                  </m:rPr>
                  <w:rPr>
                    <w:rFonts w:ascii="Cambria Math" w:hAnsi="Cambria Math"/>
                  </w:rPr>
                  <m:t xml:space="preserve"> ×  100</m:t>
                </m:r>
                <m:r>
                  <w:rPr>
                    <w:rFonts w:ascii="Cambria Math" w:hAnsi="Cambria Math"/>
                  </w:rPr>
                  <m:t xml:space="preserve"> </m:t>
                </m:r>
              </m:oMath>
            </m:oMathPara>
          </w:p>
          <w:p w:rsidR="001F755C" w:rsidRPr="001F755C" w:rsidRDefault="001F755C" w:rsidP="001F755C">
            <w:pPr>
              <w:tabs>
                <w:tab w:val="left" w:pos="601"/>
              </w:tabs>
            </w:pPr>
            <w:r w:rsidRPr="001F755C">
              <w:t>Donde:</w:t>
            </w:r>
          </w:p>
          <w:p w:rsidR="001F755C" w:rsidRPr="001F755C" w:rsidRDefault="001F755C" w:rsidP="001F755C">
            <w:pPr>
              <w:tabs>
                <w:tab w:val="left" w:pos="601"/>
              </w:tabs>
            </w:pPr>
            <w:r w:rsidRPr="001F755C">
              <w:t>P</w:t>
            </w:r>
            <w:r>
              <w:t>ETACC</w:t>
            </w:r>
            <w:r w:rsidRPr="001F755C">
              <w:t xml:space="preserve"> </w:t>
            </w:r>
            <w:r w:rsidRPr="001F755C">
              <w:rPr>
                <w:vertAlign w:val="subscript"/>
              </w:rPr>
              <w:t>t</w:t>
            </w:r>
            <w:r w:rsidRPr="001F755C">
              <w:t xml:space="preserve"> = Porcentaje de </w:t>
            </w:r>
            <w:r w:rsidR="00D95F64">
              <w:t>entes territoriales asesorados en la incorporación</w:t>
            </w:r>
            <w:r w:rsidR="00654355">
              <w:t>, planificación y ejecución</w:t>
            </w:r>
            <w:r w:rsidR="00D95F64">
              <w:t xml:space="preserve"> de cambio climático en los instrumentos de planificación territorial</w:t>
            </w:r>
            <w:r w:rsidRPr="001F755C">
              <w:t>, en el tiempo t.</w:t>
            </w:r>
          </w:p>
          <w:p w:rsidR="001F755C" w:rsidRPr="001F755C" w:rsidRDefault="001F755C" w:rsidP="001F755C">
            <w:pPr>
              <w:tabs>
                <w:tab w:val="left" w:pos="601"/>
              </w:tabs>
            </w:pPr>
            <w:r>
              <w:t>ETACC</w:t>
            </w:r>
            <w:r w:rsidRPr="001F755C">
              <w:t xml:space="preserve"> </w:t>
            </w:r>
            <w:r w:rsidRPr="001F755C">
              <w:rPr>
                <w:vertAlign w:val="subscript"/>
              </w:rPr>
              <w:t>t</w:t>
            </w:r>
            <w:r w:rsidRPr="001F755C">
              <w:t xml:space="preserve"> = Número de </w:t>
            </w:r>
            <w:r>
              <w:t>e</w:t>
            </w:r>
            <w:r>
              <w:rPr>
                <w:lang w:eastAsia="ar-SA"/>
              </w:rPr>
              <w:t>ntes territoriales efectivamente asesorados</w:t>
            </w:r>
            <w:r w:rsidR="00D95F64">
              <w:rPr>
                <w:lang w:eastAsia="ar-SA"/>
              </w:rPr>
              <w:t xml:space="preserve"> en la</w:t>
            </w:r>
            <w:r>
              <w:rPr>
                <w:lang w:eastAsia="ar-SA"/>
              </w:rPr>
              <w:t xml:space="preserve"> </w:t>
            </w:r>
            <w:r w:rsidR="00D95F64">
              <w:t>incorporación</w:t>
            </w:r>
            <w:r w:rsidR="00654355">
              <w:t xml:space="preserve">, planificación y ejecución </w:t>
            </w:r>
            <w:r w:rsidR="00D95F64">
              <w:t>de cambio climático en los instrumentos de planificación territorial</w:t>
            </w:r>
            <w:r w:rsidRPr="001F755C">
              <w:t>, en el tiempo t.</w:t>
            </w:r>
          </w:p>
          <w:p w:rsidR="005F185A" w:rsidRPr="00906DAA" w:rsidRDefault="001F755C" w:rsidP="004A784D">
            <w:pPr>
              <w:tabs>
                <w:tab w:val="left" w:pos="601"/>
              </w:tabs>
              <w:rPr>
                <w:lang w:val="es-MX" w:eastAsia="ar-SA"/>
              </w:rPr>
            </w:pPr>
            <w:r w:rsidRPr="001F755C">
              <w:t>M</w:t>
            </w:r>
            <w:r>
              <w:t>ETACC</w:t>
            </w:r>
            <w:r w:rsidRPr="001F755C">
              <w:t xml:space="preserve"> </w:t>
            </w:r>
            <w:r w:rsidRPr="001F755C">
              <w:rPr>
                <w:vertAlign w:val="subscript"/>
              </w:rPr>
              <w:t>t</w:t>
            </w:r>
            <w:r w:rsidRPr="001F755C">
              <w:t xml:space="preserve"> = </w:t>
            </w:r>
            <w:r>
              <w:t xml:space="preserve">Meta de </w:t>
            </w:r>
            <w:r>
              <w:rPr>
                <w:lang w:eastAsia="ar-SA"/>
              </w:rPr>
              <w:t xml:space="preserve">entes territoriales a ser asesorados </w:t>
            </w:r>
            <w:r w:rsidRPr="007D6A3D">
              <w:rPr>
                <w:lang w:eastAsia="ar-SA"/>
              </w:rPr>
              <w:t xml:space="preserve">en </w:t>
            </w:r>
            <w:r w:rsidR="00D95F64">
              <w:rPr>
                <w:lang w:eastAsia="ar-SA"/>
              </w:rPr>
              <w:t xml:space="preserve">la </w:t>
            </w:r>
            <w:r w:rsidR="00D95F64">
              <w:t>incorporación</w:t>
            </w:r>
            <w:r w:rsidR="00654355">
              <w:t>, planificación y ejecución</w:t>
            </w:r>
            <w:r w:rsidR="00D95F64">
              <w:t xml:space="preserve"> de cambio climático en los instrumentos de planificación territorial</w:t>
            </w:r>
            <w:r w:rsidRPr="001F755C">
              <w:t>, en el tiempo t.</w:t>
            </w:r>
          </w:p>
        </w:tc>
      </w:tr>
      <w:tr w:rsidR="00121693" w:rsidRPr="00B771A6" w:rsidTr="00EC4C33">
        <w:trPr>
          <w:trHeight w:val="2696"/>
          <w:jc w:val="center"/>
        </w:trPr>
        <w:tc>
          <w:tcPr>
            <w:tcW w:w="901" w:type="pct"/>
            <w:vAlign w:val="center"/>
          </w:tcPr>
          <w:p w:rsidR="005F185A" w:rsidRPr="00B771A6" w:rsidRDefault="005F185A" w:rsidP="00982A21">
            <w:pPr>
              <w:jc w:val="left"/>
              <w:rPr>
                <w:lang w:eastAsia="ar-SA"/>
              </w:rPr>
            </w:pPr>
            <w:r w:rsidRPr="00B771A6">
              <w:rPr>
                <w:lang w:eastAsia="ar-SA"/>
              </w:rPr>
              <w:t>Metodología de cálculo</w:t>
            </w:r>
          </w:p>
        </w:tc>
        <w:tc>
          <w:tcPr>
            <w:tcW w:w="4097" w:type="pct"/>
          </w:tcPr>
          <w:p w:rsidR="008C67E5" w:rsidRDefault="008C67E5" w:rsidP="00C77427">
            <w:pPr>
              <w:rPr>
                <w:lang w:eastAsia="ar-SA"/>
              </w:rPr>
            </w:pPr>
          </w:p>
          <w:p w:rsidR="008C67E5" w:rsidRDefault="008C67E5" w:rsidP="00C77427">
            <w:pPr>
              <w:rPr>
                <w:lang w:eastAsia="ar-SA"/>
              </w:rPr>
            </w:pPr>
          </w:p>
          <w:p w:rsidR="00576DA6" w:rsidRDefault="00576DA6" w:rsidP="00C77427">
            <w:pPr>
              <w:rPr>
                <w:lang w:eastAsia="ar-SA"/>
              </w:rPr>
            </w:pPr>
            <w:r>
              <w:rPr>
                <w:lang w:eastAsia="ar-SA"/>
              </w:rPr>
              <w:t>Para su cálculo, se diligencia la siguiente información:</w:t>
            </w:r>
          </w:p>
          <w:tbl>
            <w:tblPr>
              <w:tblW w:w="8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409"/>
              <w:gridCol w:w="541"/>
              <w:gridCol w:w="541"/>
              <w:gridCol w:w="541"/>
              <w:gridCol w:w="541"/>
              <w:gridCol w:w="498"/>
            </w:tblGrid>
            <w:tr w:rsidR="007409CA" w:rsidRPr="00EB4CFA" w:rsidTr="004A784D">
              <w:trPr>
                <w:trHeight w:val="290"/>
              </w:trPr>
              <w:tc>
                <w:tcPr>
                  <w:tcW w:w="5409" w:type="dxa"/>
                  <w:vAlign w:val="center"/>
                  <w:hideMark/>
                </w:tcPr>
                <w:p w:rsidR="007409CA" w:rsidRPr="00EB4CFA" w:rsidRDefault="007409CA" w:rsidP="007409CA">
                  <w:pPr>
                    <w:spacing w:after="0"/>
                    <w:jc w:val="left"/>
                    <w:rPr>
                      <w:color w:val="000000"/>
                      <w:szCs w:val="22"/>
                      <w:lang w:eastAsia="es-CO"/>
                    </w:rPr>
                  </w:pPr>
                  <w:r>
                    <w:rPr>
                      <w:color w:val="000000"/>
                      <w:szCs w:val="22"/>
                      <w:lang w:eastAsia="es-CO"/>
                    </w:rPr>
                    <w:t>Variable</w:t>
                  </w:r>
                </w:p>
              </w:tc>
              <w:tc>
                <w:tcPr>
                  <w:tcW w:w="541" w:type="dxa"/>
                  <w:shd w:val="clear" w:color="auto" w:fill="auto"/>
                  <w:noWrap/>
                  <w:vAlign w:val="bottom"/>
                  <w:hideMark/>
                </w:tcPr>
                <w:p w:rsidR="007409CA" w:rsidRPr="00EB4CFA" w:rsidRDefault="007409CA" w:rsidP="007409CA">
                  <w:pPr>
                    <w:spacing w:after="0"/>
                    <w:jc w:val="left"/>
                    <w:rPr>
                      <w:color w:val="000000"/>
                      <w:sz w:val="14"/>
                      <w:szCs w:val="22"/>
                      <w:lang w:eastAsia="es-CO"/>
                    </w:rPr>
                  </w:pPr>
                  <w:r>
                    <w:rPr>
                      <w:color w:val="000000"/>
                      <w:sz w:val="14"/>
                      <w:szCs w:val="22"/>
                      <w:lang w:eastAsia="es-CO"/>
                    </w:rPr>
                    <w:t>Año 1</w:t>
                  </w:r>
                </w:p>
              </w:tc>
              <w:tc>
                <w:tcPr>
                  <w:tcW w:w="541" w:type="dxa"/>
                  <w:shd w:val="clear" w:color="auto" w:fill="auto"/>
                  <w:noWrap/>
                  <w:vAlign w:val="bottom"/>
                  <w:hideMark/>
                </w:tcPr>
                <w:p w:rsidR="007409CA" w:rsidRPr="00EB4CFA" w:rsidRDefault="007409CA" w:rsidP="007409CA">
                  <w:pPr>
                    <w:spacing w:after="0"/>
                    <w:jc w:val="left"/>
                    <w:rPr>
                      <w:color w:val="000000"/>
                      <w:sz w:val="14"/>
                      <w:szCs w:val="22"/>
                      <w:lang w:eastAsia="es-CO"/>
                    </w:rPr>
                  </w:pPr>
                  <w:r>
                    <w:rPr>
                      <w:color w:val="000000"/>
                      <w:sz w:val="14"/>
                      <w:szCs w:val="22"/>
                      <w:lang w:eastAsia="es-CO"/>
                    </w:rPr>
                    <w:t>Año 2</w:t>
                  </w:r>
                </w:p>
              </w:tc>
              <w:tc>
                <w:tcPr>
                  <w:tcW w:w="541" w:type="dxa"/>
                  <w:shd w:val="clear" w:color="auto" w:fill="auto"/>
                  <w:noWrap/>
                  <w:vAlign w:val="bottom"/>
                  <w:hideMark/>
                </w:tcPr>
                <w:p w:rsidR="007409CA" w:rsidRPr="00EB4CFA" w:rsidRDefault="007409CA" w:rsidP="007409CA">
                  <w:pPr>
                    <w:spacing w:after="0"/>
                    <w:jc w:val="left"/>
                    <w:rPr>
                      <w:color w:val="000000"/>
                      <w:sz w:val="14"/>
                      <w:szCs w:val="22"/>
                      <w:lang w:eastAsia="es-CO"/>
                    </w:rPr>
                  </w:pPr>
                  <w:r>
                    <w:rPr>
                      <w:color w:val="000000"/>
                      <w:sz w:val="14"/>
                      <w:szCs w:val="22"/>
                      <w:lang w:eastAsia="es-CO"/>
                    </w:rPr>
                    <w:t>Año 3</w:t>
                  </w:r>
                </w:p>
              </w:tc>
              <w:tc>
                <w:tcPr>
                  <w:tcW w:w="541" w:type="dxa"/>
                  <w:shd w:val="clear" w:color="auto" w:fill="auto"/>
                  <w:noWrap/>
                  <w:vAlign w:val="bottom"/>
                  <w:hideMark/>
                </w:tcPr>
                <w:p w:rsidR="007409CA" w:rsidRPr="00EB4CFA" w:rsidRDefault="007409CA" w:rsidP="007409CA">
                  <w:pPr>
                    <w:spacing w:after="0"/>
                    <w:jc w:val="left"/>
                    <w:rPr>
                      <w:color w:val="000000"/>
                      <w:sz w:val="14"/>
                      <w:szCs w:val="22"/>
                      <w:lang w:eastAsia="es-CO"/>
                    </w:rPr>
                  </w:pPr>
                  <w:r>
                    <w:rPr>
                      <w:color w:val="000000"/>
                      <w:sz w:val="14"/>
                      <w:szCs w:val="22"/>
                      <w:lang w:eastAsia="es-CO"/>
                    </w:rPr>
                    <w:t>Año 4</w:t>
                  </w:r>
                </w:p>
              </w:tc>
              <w:tc>
                <w:tcPr>
                  <w:tcW w:w="498" w:type="dxa"/>
                  <w:shd w:val="clear" w:color="auto" w:fill="auto"/>
                  <w:noWrap/>
                  <w:vAlign w:val="bottom"/>
                  <w:hideMark/>
                </w:tcPr>
                <w:p w:rsidR="007409CA" w:rsidRPr="00EB4CFA" w:rsidRDefault="007409CA" w:rsidP="007409CA">
                  <w:pPr>
                    <w:spacing w:after="0"/>
                    <w:jc w:val="left"/>
                    <w:rPr>
                      <w:color w:val="000000"/>
                      <w:sz w:val="14"/>
                      <w:szCs w:val="22"/>
                      <w:lang w:eastAsia="es-CO"/>
                    </w:rPr>
                  </w:pPr>
                  <w:r>
                    <w:rPr>
                      <w:color w:val="000000"/>
                      <w:sz w:val="14"/>
                      <w:szCs w:val="22"/>
                      <w:lang w:eastAsia="es-CO"/>
                    </w:rPr>
                    <w:t>Total</w:t>
                  </w:r>
                </w:p>
              </w:tc>
            </w:tr>
            <w:tr w:rsidR="007409CA" w:rsidRPr="00EB4CFA" w:rsidTr="004A784D">
              <w:trPr>
                <w:trHeight w:val="290"/>
              </w:trPr>
              <w:tc>
                <w:tcPr>
                  <w:tcW w:w="5409" w:type="dxa"/>
                  <w:shd w:val="clear" w:color="auto" w:fill="auto"/>
                  <w:noWrap/>
                  <w:vAlign w:val="bottom"/>
                  <w:hideMark/>
                </w:tcPr>
                <w:p w:rsidR="007409CA" w:rsidRPr="00850B44" w:rsidRDefault="007409CA" w:rsidP="007409CA">
                  <w:pPr>
                    <w:spacing w:after="0"/>
                    <w:jc w:val="left"/>
                  </w:pPr>
                  <w:r>
                    <w:t xml:space="preserve">Meta de </w:t>
                  </w:r>
                  <w:r>
                    <w:rPr>
                      <w:lang w:eastAsia="ar-SA"/>
                    </w:rPr>
                    <w:t xml:space="preserve">entes territoriales a ser asesorados </w:t>
                  </w:r>
                  <w:r w:rsidR="00D95F64">
                    <w:rPr>
                      <w:lang w:eastAsia="ar-SA"/>
                    </w:rPr>
                    <w:t xml:space="preserve">en la </w:t>
                  </w:r>
                  <w:r w:rsidR="00D95F64">
                    <w:t>incorporación</w:t>
                  </w:r>
                  <w:r w:rsidR="00654355">
                    <w:t>, planificación y ejecución</w:t>
                  </w:r>
                  <w:r w:rsidR="00D95F64">
                    <w:t xml:space="preserve"> de cambio climático en los instrumentos de planificación territorial</w:t>
                  </w:r>
                  <w:r w:rsidR="001F755C">
                    <w:rPr>
                      <w:lang w:eastAsia="ar-SA"/>
                    </w:rPr>
                    <w:t xml:space="preserve"> (METACC)</w:t>
                  </w:r>
                </w:p>
              </w:tc>
              <w:tc>
                <w:tcPr>
                  <w:tcW w:w="541" w:type="dxa"/>
                  <w:shd w:val="clear" w:color="auto" w:fill="auto"/>
                  <w:noWrap/>
                  <w:vAlign w:val="bottom"/>
                </w:tcPr>
                <w:p w:rsidR="007409CA" w:rsidRPr="00EB4CFA" w:rsidRDefault="007409CA" w:rsidP="007409CA">
                  <w:pPr>
                    <w:spacing w:after="0"/>
                    <w:jc w:val="center"/>
                    <w:rPr>
                      <w:color w:val="000000"/>
                      <w:szCs w:val="22"/>
                      <w:lang w:eastAsia="es-CO"/>
                    </w:rPr>
                  </w:pPr>
                </w:p>
              </w:tc>
              <w:tc>
                <w:tcPr>
                  <w:tcW w:w="541" w:type="dxa"/>
                  <w:shd w:val="clear" w:color="auto" w:fill="auto"/>
                  <w:noWrap/>
                  <w:vAlign w:val="bottom"/>
                </w:tcPr>
                <w:p w:rsidR="007409CA" w:rsidRPr="00EB4CFA" w:rsidRDefault="007409CA" w:rsidP="007409CA">
                  <w:pPr>
                    <w:spacing w:after="0"/>
                    <w:jc w:val="center"/>
                    <w:rPr>
                      <w:color w:val="000000"/>
                      <w:szCs w:val="22"/>
                      <w:lang w:eastAsia="es-CO"/>
                    </w:rPr>
                  </w:pPr>
                </w:p>
              </w:tc>
              <w:tc>
                <w:tcPr>
                  <w:tcW w:w="541" w:type="dxa"/>
                  <w:shd w:val="clear" w:color="auto" w:fill="auto"/>
                  <w:noWrap/>
                  <w:vAlign w:val="bottom"/>
                </w:tcPr>
                <w:p w:rsidR="007409CA" w:rsidRPr="00EB4CFA" w:rsidRDefault="007409CA" w:rsidP="007409CA">
                  <w:pPr>
                    <w:spacing w:after="0"/>
                    <w:jc w:val="center"/>
                    <w:rPr>
                      <w:color w:val="000000"/>
                      <w:szCs w:val="22"/>
                      <w:lang w:eastAsia="es-CO"/>
                    </w:rPr>
                  </w:pPr>
                </w:p>
              </w:tc>
              <w:tc>
                <w:tcPr>
                  <w:tcW w:w="541" w:type="dxa"/>
                  <w:shd w:val="clear" w:color="auto" w:fill="auto"/>
                  <w:noWrap/>
                  <w:vAlign w:val="bottom"/>
                </w:tcPr>
                <w:p w:rsidR="007409CA" w:rsidRPr="00EB4CFA" w:rsidRDefault="007409CA" w:rsidP="007409CA">
                  <w:pPr>
                    <w:spacing w:after="0"/>
                    <w:jc w:val="center"/>
                    <w:rPr>
                      <w:color w:val="000000"/>
                      <w:szCs w:val="22"/>
                      <w:lang w:eastAsia="es-CO"/>
                    </w:rPr>
                  </w:pPr>
                </w:p>
              </w:tc>
              <w:tc>
                <w:tcPr>
                  <w:tcW w:w="498" w:type="dxa"/>
                  <w:shd w:val="clear" w:color="auto" w:fill="auto"/>
                  <w:noWrap/>
                  <w:vAlign w:val="center"/>
                </w:tcPr>
                <w:p w:rsidR="007409CA" w:rsidRPr="00EB4CFA" w:rsidRDefault="007409CA" w:rsidP="007409CA">
                  <w:pPr>
                    <w:spacing w:after="0"/>
                    <w:jc w:val="center"/>
                    <w:rPr>
                      <w:color w:val="006100"/>
                      <w:szCs w:val="22"/>
                      <w:lang w:eastAsia="es-CO"/>
                    </w:rPr>
                  </w:pPr>
                </w:p>
              </w:tc>
            </w:tr>
            <w:tr w:rsidR="007409CA" w:rsidRPr="00EB4CFA" w:rsidTr="004A784D">
              <w:trPr>
                <w:trHeight w:val="290"/>
              </w:trPr>
              <w:tc>
                <w:tcPr>
                  <w:tcW w:w="5409" w:type="dxa"/>
                  <w:shd w:val="clear" w:color="auto" w:fill="auto"/>
                  <w:noWrap/>
                  <w:vAlign w:val="bottom"/>
                  <w:hideMark/>
                </w:tcPr>
                <w:p w:rsidR="007409CA" w:rsidRPr="00850B44" w:rsidRDefault="007409CA" w:rsidP="007409CA">
                  <w:pPr>
                    <w:spacing w:after="0"/>
                    <w:jc w:val="left"/>
                  </w:pPr>
                  <w:r>
                    <w:t>E</w:t>
                  </w:r>
                  <w:r>
                    <w:rPr>
                      <w:lang w:eastAsia="ar-SA"/>
                    </w:rPr>
                    <w:t xml:space="preserve">ntes territoriales efectivamente asesorados </w:t>
                  </w:r>
                  <w:r w:rsidRPr="007D6A3D">
                    <w:rPr>
                      <w:lang w:eastAsia="ar-SA"/>
                    </w:rPr>
                    <w:t xml:space="preserve">en la </w:t>
                  </w:r>
                  <w:r w:rsidR="00D95F64">
                    <w:t>incorporación</w:t>
                  </w:r>
                  <w:r w:rsidR="00654355">
                    <w:t>, planificación y ejecución</w:t>
                  </w:r>
                  <w:r w:rsidR="00D95F64">
                    <w:t xml:space="preserve"> de cambio climático en los instrumentos de planificación territorial</w:t>
                  </w:r>
                  <w:r w:rsidR="001F755C">
                    <w:rPr>
                      <w:lang w:eastAsia="ar-SA"/>
                    </w:rPr>
                    <w:t xml:space="preserve"> (ETACC)</w:t>
                  </w:r>
                </w:p>
              </w:tc>
              <w:tc>
                <w:tcPr>
                  <w:tcW w:w="541" w:type="dxa"/>
                  <w:shd w:val="clear" w:color="auto" w:fill="auto"/>
                  <w:noWrap/>
                  <w:vAlign w:val="bottom"/>
                </w:tcPr>
                <w:p w:rsidR="007409CA" w:rsidRPr="00EB4CFA" w:rsidRDefault="007409CA" w:rsidP="007409CA">
                  <w:pPr>
                    <w:spacing w:after="0"/>
                    <w:jc w:val="center"/>
                    <w:rPr>
                      <w:color w:val="000000"/>
                      <w:szCs w:val="22"/>
                      <w:lang w:eastAsia="es-CO"/>
                    </w:rPr>
                  </w:pPr>
                </w:p>
              </w:tc>
              <w:tc>
                <w:tcPr>
                  <w:tcW w:w="541" w:type="dxa"/>
                  <w:shd w:val="clear" w:color="auto" w:fill="auto"/>
                  <w:noWrap/>
                  <w:vAlign w:val="bottom"/>
                </w:tcPr>
                <w:p w:rsidR="007409CA" w:rsidRPr="00EB4CFA" w:rsidRDefault="007409CA" w:rsidP="007409CA">
                  <w:pPr>
                    <w:spacing w:after="0"/>
                    <w:jc w:val="center"/>
                    <w:rPr>
                      <w:color w:val="000000"/>
                      <w:szCs w:val="22"/>
                      <w:lang w:eastAsia="es-CO"/>
                    </w:rPr>
                  </w:pPr>
                </w:p>
              </w:tc>
              <w:tc>
                <w:tcPr>
                  <w:tcW w:w="541" w:type="dxa"/>
                  <w:shd w:val="clear" w:color="auto" w:fill="auto"/>
                  <w:noWrap/>
                  <w:vAlign w:val="bottom"/>
                </w:tcPr>
                <w:p w:rsidR="007409CA" w:rsidRPr="00EB4CFA" w:rsidRDefault="007409CA" w:rsidP="007409CA">
                  <w:pPr>
                    <w:spacing w:after="0"/>
                    <w:jc w:val="center"/>
                    <w:rPr>
                      <w:color w:val="000000"/>
                      <w:szCs w:val="22"/>
                      <w:lang w:eastAsia="es-CO"/>
                    </w:rPr>
                  </w:pPr>
                </w:p>
              </w:tc>
              <w:tc>
                <w:tcPr>
                  <w:tcW w:w="541" w:type="dxa"/>
                  <w:shd w:val="clear" w:color="auto" w:fill="auto"/>
                  <w:noWrap/>
                  <w:vAlign w:val="bottom"/>
                </w:tcPr>
                <w:p w:rsidR="007409CA" w:rsidRPr="00EB4CFA" w:rsidRDefault="007409CA" w:rsidP="007409CA">
                  <w:pPr>
                    <w:spacing w:after="0"/>
                    <w:jc w:val="center"/>
                    <w:rPr>
                      <w:color w:val="000000"/>
                      <w:szCs w:val="22"/>
                      <w:lang w:eastAsia="es-CO"/>
                    </w:rPr>
                  </w:pPr>
                </w:p>
              </w:tc>
              <w:tc>
                <w:tcPr>
                  <w:tcW w:w="498" w:type="dxa"/>
                  <w:shd w:val="clear" w:color="auto" w:fill="auto"/>
                  <w:noWrap/>
                  <w:vAlign w:val="center"/>
                </w:tcPr>
                <w:p w:rsidR="007409CA" w:rsidRPr="00EB4CFA" w:rsidRDefault="007409CA" w:rsidP="007409CA">
                  <w:pPr>
                    <w:spacing w:after="0"/>
                    <w:jc w:val="center"/>
                    <w:rPr>
                      <w:color w:val="006100"/>
                      <w:szCs w:val="22"/>
                      <w:lang w:eastAsia="es-CO"/>
                    </w:rPr>
                  </w:pPr>
                </w:p>
              </w:tc>
            </w:tr>
            <w:tr w:rsidR="007409CA" w:rsidRPr="00EB4CFA" w:rsidTr="004A784D">
              <w:trPr>
                <w:trHeight w:val="290"/>
              </w:trPr>
              <w:tc>
                <w:tcPr>
                  <w:tcW w:w="5409" w:type="dxa"/>
                  <w:shd w:val="clear" w:color="auto" w:fill="auto"/>
                  <w:noWrap/>
                  <w:vAlign w:val="bottom"/>
                  <w:hideMark/>
                </w:tcPr>
                <w:p w:rsidR="007409CA" w:rsidRPr="00850B44" w:rsidRDefault="007409CA" w:rsidP="007409CA">
                  <w:pPr>
                    <w:spacing w:after="0"/>
                    <w:jc w:val="left"/>
                  </w:pPr>
                  <w:r w:rsidRPr="007D6A3D">
                    <w:rPr>
                      <w:lang w:eastAsia="ar-SA"/>
                    </w:rPr>
                    <w:t xml:space="preserve">Porcentaje de </w:t>
                  </w:r>
                  <w:r w:rsidR="00D95F64">
                    <w:rPr>
                      <w:lang w:eastAsia="ar-SA"/>
                    </w:rPr>
                    <w:t>entes territoriales asesorados en la incorporación</w:t>
                  </w:r>
                  <w:r w:rsidR="00654355">
                    <w:rPr>
                      <w:lang w:eastAsia="ar-SA"/>
                    </w:rPr>
                    <w:t>, planificación y ejecución</w:t>
                  </w:r>
                  <w:r w:rsidR="00D95F64">
                    <w:rPr>
                      <w:lang w:eastAsia="ar-SA"/>
                    </w:rPr>
                    <w:t xml:space="preserve"> de cambio climático en los instrumentos de planificación territorial</w:t>
                  </w:r>
                  <w:r w:rsidR="001F755C">
                    <w:rPr>
                      <w:lang w:eastAsia="ar-SA"/>
                    </w:rPr>
                    <w:t xml:space="preserve"> (PETACC)</w:t>
                  </w:r>
                </w:p>
              </w:tc>
              <w:tc>
                <w:tcPr>
                  <w:tcW w:w="541" w:type="dxa"/>
                  <w:shd w:val="clear" w:color="auto" w:fill="auto"/>
                  <w:noWrap/>
                  <w:vAlign w:val="bottom"/>
                </w:tcPr>
                <w:p w:rsidR="007409CA" w:rsidRPr="00EB4CFA" w:rsidRDefault="007409CA" w:rsidP="007409CA">
                  <w:pPr>
                    <w:spacing w:after="0"/>
                    <w:jc w:val="center"/>
                    <w:rPr>
                      <w:color w:val="000000"/>
                      <w:szCs w:val="22"/>
                      <w:lang w:eastAsia="es-CO"/>
                    </w:rPr>
                  </w:pPr>
                </w:p>
              </w:tc>
              <w:tc>
                <w:tcPr>
                  <w:tcW w:w="541" w:type="dxa"/>
                  <w:shd w:val="clear" w:color="auto" w:fill="auto"/>
                  <w:noWrap/>
                  <w:vAlign w:val="bottom"/>
                </w:tcPr>
                <w:p w:rsidR="007409CA" w:rsidRPr="00EB4CFA" w:rsidRDefault="007409CA" w:rsidP="007409CA">
                  <w:pPr>
                    <w:spacing w:after="0"/>
                    <w:jc w:val="center"/>
                    <w:rPr>
                      <w:color w:val="000000"/>
                      <w:szCs w:val="22"/>
                      <w:lang w:eastAsia="es-CO"/>
                    </w:rPr>
                  </w:pPr>
                </w:p>
              </w:tc>
              <w:tc>
                <w:tcPr>
                  <w:tcW w:w="541" w:type="dxa"/>
                  <w:shd w:val="clear" w:color="auto" w:fill="auto"/>
                  <w:noWrap/>
                  <w:vAlign w:val="bottom"/>
                </w:tcPr>
                <w:p w:rsidR="007409CA" w:rsidRPr="00EB4CFA" w:rsidRDefault="007409CA" w:rsidP="007409CA">
                  <w:pPr>
                    <w:spacing w:after="0"/>
                    <w:jc w:val="center"/>
                    <w:rPr>
                      <w:color w:val="000000"/>
                      <w:szCs w:val="22"/>
                      <w:lang w:eastAsia="es-CO"/>
                    </w:rPr>
                  </w:pPr>
                </w:p>
              </w:tc>
              <w:tc>
                <w:tcPr>
                  <w:tcW w:w="541" w:type="dxa"/>
                  <w:shd w:val="clear" w:color="auto" w:fill="auto"/>
                  <w:noWrap/>
                  <w:vAlign w:val="bottom"/>
                </w:tcPr>
                <w:p w:rsidR="007409CA" w:rsidRPr="00EB4CFA" w:rsidRDefault="007409CA" w:rsidP="007409CA">
                  <w:pPr>
                    <w:spacing w:after="0"/>
                    <w:jc w:val="center"/>
                    <w:rPr>
                      <w:color w:val="000000"/>
                      <w:szCs w:val="22"/>
                      <w:lang w:eastAsia="es-CO"/>
                    </w:rPr>
                  </w:pPr>
                </w:p>
              </w:tc>
              <w:tc>
                <w:tcPr>
                  <w:tcW w:w="498" w:type="dxa"/>
                  <w:shd w:val="clear" w:color="auto" w:fill="auto"/>
                  <w:noWrap/>
                  <w:vAlign w:val="center"/>
                </w:tcPr>
                <w:p w:rsidR="007409CA" w:rsidRPr="00EB4CFA" w:rsidRDefault="007409CA" w:rsidP="007409CA">
                  <w:pPr>
                    <w:spacing w:after="0"/>
                    <w:jc w:val="center"/>
                    <w:rPr>
                      <w:color w:val="006100"/>
                      <w:szCs w:val="22"/>
                      <w:lang w:eastAsia="es-CO"/>
                    </w:rPr>
                  </w:pPr>
                </w:p>
              </w:tc>
            </w:tr>
          </w:tbl>
          <w:p w:rsidR="007409CA" w:rsidRDefault="007409CA" w:rsidP="003F6388">
            <w:pPr>
              <w:ind w:left="709" w:hanging="709"/>
              <w:rPr>
                <w:lang w:eastAsia="ar-SA"/>
              </w:rPr>
            </w:pPr>
          </w:p>
          <w:p w:rsidR="008C67E5" w:rsidRDefault="008C67E5" w:rsidP="00C77427">
            <w:pPr>
              <w:rPr>
                <w:lang w:eastAsia="ar-SA"/>
              </w:rPr>
            </w:pPr>
          </w:p>
          <w:p w:rsidR="007D6A3D" w:rsidRDefault="007409CA" w:rsidP="00C77427">
            <w:pPr>
              <w:rPr>
                <w:lang w:eastAsia="ar-SA"/>
              </w:rPr>
            </w:pPr>
            <w:r>
              <w:rPr>
                <w:lang w:eastAsia="ar-SA"/>
              </w:rPr>
              <w:t>Detalle de acciones de asesoría realizadas en la vigencia (utilice tantas filas cuantas sean necesarias)</w:t>
            </w:r>
          </w:p>
          <w:tbl>
            <w:tblPr>
              <w:tblW w:w="8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0"/>
              <w:gridCol w:w="3411"/>
              <w:gridCol w:w="1387"/>
              <w:gridCol w:w="1134"/>
              <w:gridCol w:w="1927"/>
            </w:tblGrid>
            <w:tr w:rsidR="007409CA" w:rsidRPr="004E5176" w:rsidTr="004A784D">
              <w:trPr>
                <w:trHeight w:val="113"/>
              </w:trPr>
              <w:tc>
                <w:tcPr>
                  <w:tcW w:w="470" w:type="dxa"/>
                  <w:vAlign w:val="center"/>
                </w:tcPr>
                <w:p w:rsidR="007409CA" w:rsidRPr="004E5176" w:rsidRDefault="007409CA" w:rsidP="004B6A39">
                  <w:pPr>
                    <w:spacing w:after="0"/>
                    <w:jc w:val="center"/>
                    <w:rPr>
                      <w:rFonts w:cs="Calibri"/>
                      <w:color w:val="000000"/>
                      <w:sz w:val="16"/>
                      <w:szCs w:val="22"/>
                      <w:lang w:eastAsia="es-CO"/>
                    </w:rPr>
                  </w:pPr>
                  <w:r>
                    <w:rPr>
                      <w:rFonts w:cs="Calibri"/>
                      <w:color w:val="000000"/>
                      <w:sz w:val="16"/>
                      <w:szCs w:val="22"/>
                      <w:lang w:eastAsia="es-CO"/>
                    </w:rPr>
                    <w:t>N</w:t>
                  </w:r>
                </w:p>
              </w:tc>
              <w:tc>
                <w:tcPr>
                  <w:tcW w:w="3411" w:type="dxa"/>
                  <w:shd w:val="clear" w:color="auto" w:fill="auto"/>
                  <w:noWrap/>
                  <w:vAlign w:val="center"/>
                  <w:hideMark/>
                </w:tcPr>
                <w:p w:rsidR="007409CA" w:rsidRPr="004E5176" w:rsidRDefault="007409CA" w:rsidP="004B6A39">
                  <w:pPr>
                    <w:spacing w:after="0"/>
                    <w:jc w:val="center"/>
                    <w:rPr>
                      <w:rFonts w:cs="Calibri"/>
                      <w:color w:val="000000"/>
                      <w:sz w:val="16"/>
                      <w:szCs w:val="22"/>
                      <w:lang w:eastAsia="es-CO"/>
                    </w:rPr>
                  </w:pPr>
                  <w:r>
                    <w:rPr>
                      <w:rFonts w:cs="Calibri"/>
                      <w:color w:val="000000"/>
                      <w:sz w:val="16"/>
                      <w:szCs w:val="22"/>
                      <w:lang w:eastAsia="es-CO"/>
                    </w:rPr>
                    <w:t>Acciones</w:t>
                  </w:r>
                </w:p>
              </w:tc>
              <w:tc>
                <w:tcPr>
                  <w:tcW w:w="1387" w:type="dxa"/>
                  <w:shd w:val="clear" w:color="auto" w:fill="auto"/>
                  <w:noWrap/>
                  <w:vAlign w:val="center"/>
                  <w:hideMark/>
                </w:tcPr>
                <w:p w:rsidR="007409CA" w:rsidRDefault="007409CA" w:rsidP="004B6A39">
                  <w:pPr>
                    <w:spacing w:after="0"/>
                    <w:jc w:val="center"/>
                    <w:rPr>
                      <w:rFonts w:cs="Calibri"/>
                      <w:color w:val="000000"/>
                      <w:sz w:val="16"/>
                      <w:szCs w:val="22"/>
                      <w:lang w:eastAsia="es-CO"/>
                    </w:rPr>
                  </w:pPr>
                  <w:r>
                    <w:rPr>
                      <w:rFonts w:cs="Calibri"/>
                      <w:color w:val="000000"/>
                      <w:sz w:val="16"/>
                      <w:szCs w:val="22"/>
                      <w:lang w:eastAsia="es-CO"/>
                    </w:rPr>
                    <w:t>Número de</w:t>
                  </w:r>
                </w:p>
                <w:p w:rsidR="007409CA" w:rsidRPr="004E5176" w:rsidRDefault="007409CA" w:rsidP="004B6A39">
                  <w:pPr>
                    <w:spacing w:after="0"/>
                    <w:jc w:val="center"/>
                    <w:rPr>
                      <w:rFonts w:cs="Calibri"/>
                      <w:color w:val="000000"/>
                      <w:sz w:val="16"/>
                      <w:szCs w:val="22"/>
                      <w:lang w:eastAsia="es-CO"/>
                    </w:rPr>
                  </w:pPr>
                  <w:r>
                    <w:rPr>
                      <w:rFonts w:cs="Calibri"/>
                      <w:color w:val="000000"/>
                      <w:sz w:val="16"/>
                      <w:szCs w:val="22"/>
                      <w:lang w:eastAsia="es-CO"/>
                    </w:rPr>
                    <w:t xml:space="preserve">entes territoriales </w:t>
                  </w:r>
                </w:p>
              </w:tc>
              <w:tc>
                <w:tcPr>
                  <w:tcW w:w="1134" w:type="dxa"/>
                </w:tcPr>
                <w:p w:rsidR="007409CA" w:rsidRDefault="007409CA" w:rsidP="004B6A39">
                  <w:pPr>
                    <w:spacing w:after="0"/>
                    <w:jc w:val="center"/>
                    <w:rPr>
                      <w:rFonts w:cs="Calibri"/>
                      <w:color w:val="000000"/>
                      <w:sz w:val="16"/>
                      <w:szCs w:val="22"/>
                      <w:lang w:eastAsia="es-CO"/>
                    </w:rPr>
                  </w:pPr>
                  <w:r>
                    <w:rPr>
                      <w:rFonts w:cs="Calibri"/>
                      <w:color w:val="000000"/>
                      <w:sz w:val="16"/>
                      <w:szCs w:val="22"/>
                      <w:lang w:eastAsia="es-CO"/>
                    </w:rPr>
                    <w:t>Nombres de entidades territoriales</w:t>
                  </w:r>
                </w:p>
              </w:tc>
              <w:tc>
                <w:tcPr>
                  <w:tcW w:w="1927" w:type="dxa"/>
                </w:tcPr>
                <w:p w:rsidR="007409CA" w:rsidRDefault="00C80DA4" w:rsidP="00DD0689">
                  <w:pPr>
                    <w:spacing w:after="0"/>
                    <w:jc w:val="center"/>
                    <w:rPr>
                      <w:rFonts w:cs="Calibri"/>
                      <w:color w:val="000000"/>
                      <w:sz w:val="16"/>
                      <w:szCs w:val="22"/>
                      <w:lang w:eastAsia="es-CO"/>
                    </w:rPr>
                  </w:pPr>
                  <w:r>
                    <w:rPr>
                      <w:rFonts w:cs="Calibri"/>
                      <w:color w:val="000000"/>
                      <w:sz w:val="16"/>
                      <w:szCs w:val="22"/>
                      <w:lang w:eastAsia="es-CO"/>
                    </w:rPr>
                    <w:t>Observa</w:t>
                  </w:r>
                  <w:r w:rsidR="007409CA">
                    <w:rPr>
                      <w:rFonts w:cs="Calibri"/>
                      <w:color w:val="000000"/>
                      <w:sz w:val="16"/>
                      <w:szCs w:val="22"/>
                      <w:lang w:eastAsia="es-CO"/>
                    </w:rPr>
                    <w:t>ciones</w:t>
                  </w:r>
                </w:p>
              </w:tc>
            </w:tr>
            <w:tr w:rsidR="007409CA" w:rsidRPr="004E5176" w:rsidTr="004A784D">
              <w:trPr>
                <w:trHeight w:val="113"/>
              </w:trPr>
              <w:tc>
                <w:tcPr>
                  <w:tcW w:w="470" w:type="dxa"/>
                </w:tcPr>
                <w:p w:rsidR="007409CA" w:rsidRPr="004E5176" w:rsidRDefault="007409CA" w:rsidP="004B6A39">
                  <w:pPr>
                    <w:spacing w:after="0"/>
                    <w:jc w:val="left"/>
                    <w:rPr>
                      <w:rFonts w:cs="Calibri"/>
                      <w:color w:val="000000"/>
                      <w:sz w:val="16"/>
                      <w:szCs w:val="22"/>
                      <w:lang w:eastAsia="es-CO"/>
                    </w:rPr>
                  </w:pPr>
                  <w:r>
                    <w:rPr>
                      <w:rFonts w:cs="Calibri"/>
                      <w:color w:val="000000"/>
                      <w:sz w:val="16"/>
                      <w:szCs w:val="22"/>
                      <w:lang w:eastAsia="es-CO"/>
                    </w:rPr>
                    <w:t>1</w:t>
                  </w:r>
                </w:p>
              </w:tc>
              <w:tc>
                <w:tcPr>
                  <w:tcW w:w="3411" w:type="dxa"/>
                  <w:shd w:val="clear" w:color="auto" w:fill="auto"/>
                  <w:noWrap/>
                  <w:vAlign w:val="bottom"/>
                </w:tcPr>
                <w:p w:rsidR="007409CA" w:rsidRPr="004E5176" w:rsidRDefault="007409CA" w:rsidP="004B6A39">
                  <w:pPr>
                    <w:spacing w:after="0"/>
                    <w:jc w:val="left"/>
                    <w:rPr>
                      <w:rFonts w:cs="Calibri"/>
                      <w:color w:val="000000"/>
                      <w:sz w:val="16"/>
                      <w:szCs w:val="22"/>
                      <w:lang w:eastAsia="es-CO"/>
                    </w:rPr>
                  </w:pPr>
                </w:p>
              </w:tc>
              <w:tc>
                <w:tcPr>
                  <w:tcW w:w="1387" w:type="dxa"/>
                  <w:shd w:val="clear" w:color="auto" w:fill="auto"/>
                  <w:noWrap/>
                  <w:vAlign w:val="bottom"/>
                </w:tcPr>
                <w:p w:rsidR="007409CA" w:rsidRPr="004E5176" w:rsidRDefault="007409CA" w:rsidP="004B6A39">
                  <w:pPr>
                    <w:spacing w:after="0"/>
                    <w:jc w:val="left"/>
                    <w:rPr>
                      <w:rFonts w:cs="Calibri"/>
                      <w:color w:val="000000"/>
                      <w:sz w:val="16"/>
                      <w:szCs w:val="22"/>
                      <w:lang w:eastAsia="es-CO"/>
                    </w:rPr>
                  </w:pPr>
                </w:p>
              </w:tc>
              <w:tc>
                <w:tcPr>
                  <w:tcW w:w="1134" w:type="dxa"/>
                </w:tcPr>
                <w:p w:rsidR="007409CA" w:rsidRPr="004E5176" w:rsidRDefault="007409CA" w:rsidP="004B6A39">
                  <w:pPr>
                    <w:spacing w:after="0"/>
                    <w:jc w:val="left"/>
                    <w:rPr>
                      <w:rFonts w:cs="Calibri"/>
                      <w:color w:val="000000"/>
                      <w:sz w:val="16"/>
                      <w:szCs w:val="22"/>
                      <w:lang w:eastAsia="es-CO"/>
                    </w:rPr>
                  </w:pPr>
                </w:p>
              </w:tc>
              <w:tc>
                <w:tcPr>
                  <w:tcW w:w="1927" w:type="dxa"/>
                </w:tcPr>
                <w:p w:rsidR="007409CA" w:rsidRPr="004E5176" w:rsidRDefault="007409CA" w:rsidP="004B6A39">
                  <w:pPr>
                    <w:spacing w:after="0"/>
                    <w:jc w:val="left"/>
                    <w:rPr>
                      <w:rFonts w:cs="Calibri"/>
                      <w:color w:val="000000"/>
                      <w:sz w:val="16"/>
                      <w:szCs w:val="22"/>
                      <w:lang w:eastAsia="es-CO"/>
                    </w:rPr>
                  </w:pPr>
                </w:p>
              </w:tc>
            </w:tr>
            <w:tr w:rsidR="007409CA" w:rsidRPr="004E5176" w:rsidTr="004A784D">
              <w:trPr>
                <w:trHeight w:val="113"/>
              </w:trPr>
              <w:tc>
                <w:tcPr>
                  <w:tcW w:w="470" w:type="dxa"/>
                </w:tcPr>
                <w:p w:rsidR="007409CA" w:rsidRPr="004E5176" w:rsidRDefault="007409CA" w:rsidP="004B6A39">
                  <w:pPr>
                    <w:spacing w:after="0"/>
                    <w:jc w:val="left"/>
                    <w:rPr>
                      <w:rFonts w:cs="Calibri"/>
                      <w:color w:val="000000"/>
                      <w:sz w:val="16"/>
                      <w:szCs w:val="22"/>
                      <w:lang w:eastAsia="es-CO"/>
                    </w:rPr>
                  </w:pPr>
                  <w:r>
                    <w:rPr>
                      <w:rFonts w:cs="Calibri"/>
                      <w:color w:val="000000"/>
                      <w:sz w:val="16"/>
                      <w:szCs w:val="22"/>
                      <w:lang w:eastAsia="es-CO"/>
                    </w:rPr>
                    <w:t>2</w:t>
                  </w:r>
                </w:p>
              </w:tc>
              <w:tc>
                <w:tcPr>
                  <w:tcW w:w="3411" w:type="dxa"/>
                  <w:shd w:val="clear" w:color="auto" w:fill="auto"/>
                  <w:noWrap/>
                  <w:vAlign w:val="bottom"/>
                </w:tcPr>
                <w:p w:rsidR="007409CA" w:rsidRPr="004E5176" w:rsidRDefault="007409CA" w:rsidP="004B6A39">
                  <w:pPr>
                    <w:spacing w:after="0"/>
                    <w:jc w:val="left"/>
                    <w:rPr>
                      <w:rFonts w:cs="Calibri"/>
                      <w:color w:val="000000"/>
                      <w:sz w:val="16"/>
                      <w:szCs w:val="22"/>
                      <w:lang w:eastAsia="es-CO"/>
                    </w:rPr>
                  </w:pPr>
                </w:p>
              </w:tc>
              <w:tc>
                <w:tcPr>
                  <w:tcW w:w="1387" w:type="dxa"/>
                  <w:shd w:val="clear" w:color="auto" w:fill="auto"/>
                  <w:noWrap/>
                  <w:vAlign w:val="bottom"/>
                </w:tcPr>
                <w:p w:rsidR="007409CA" w:rsidRPr="004E5176" w:rsidRDefault="007409CA" w:rsidP="004B6A39">
                  <w:pPr>
                    <w:spacing w:after="0"/>
                    <w:jc w:val="left"/>
                    <w:rPr>
                      <w:rFonts w:cs="Calibri"/>
                      <w:color w:val="000000"/>
                      <w:sz w:val="16"/>
                      <w:szCs w:val="22"/>
                      <w:lang w:eastAsia="es-CO"/>
                    </w:rPr>
                  </w:pPr>
                </w:p>
              </w:tc>
              <w:tc>
                <w:tcPr>
                  <w:tcW w:w="1134" w:type="dxa"/>
                </w:tcPr>
                <w:p w:rsidR="007409CA" w:rsidRPr="004E5176" w:rsidRDefault="007409CA" w:rsidP="004B6A39">
                  <w:pPr>
                    <w:spacing w:after="0"/>
                    <w:jc w:val="left"/>
                    <w:rPr>
                      <w:rFonts w:cs="Calibri"/>
                      <w:color w:val="000000"/>
                      <w:sz w:val="16"/>
                      <w:szCs w:val="22"/>
                      <w:lang w:eastAsia="es-CO"/>
                    </w:rPr>
                  </w:pPr>
                </w:p>
              </w:tc>
              <w:tc>
                <w:tcPr>
                  <w:tcW w:w="1927" w:type="dxa"/>
                </w:tcPr>
                <w:p w:rsidR="007409CA" w:rsidRPr="004E5176" w:rsidRDefault="007409CA" w:rsidP="004B6A39">
                  <w:pPr>
                    <w:spacing w:after="0"/>
                    <w:jc w:val="left"/>
                    <w:rPr>
                      <w:rFonts w:cs="Calibri"/>
                      <w:color w:val="000000"/>
                      <w:sz w:val="16"/>
                      <w:szCs w:val="22"/>
                      <w:lang w:eastAsia="es-CO"/>
                    </w:rPr>
                  </w:pPr>
                </w:p>
              </w:tc>
            </w:tr>
            <w:tr w:rsidR="007409CA" w:rsidRPr="004E5176" w:rsidTr="004A784D">
              <w:trPr>
                <w:trHeight w:val="113"/>
              </w:trPr>
              <w:tc>
                <w:tcPr>
                  <w:tcW w:w="470" w:type="dxa"/>
                </w:tcPr>
                <w:p w:rsidR="007409CA" w:rsidRPr="004E5176" w:rsidRDefault="007409CA" w:rsidP="004B6A39">
                  <w:pPr>
                    <w:spacing w:after="0"/>
                    <w:jc w:val="left"/>
                    <w:rPr>
                      <w:rFonts w:cs="Calibri"/>
                      <w:color w:val="000000"/>
                      <w:sz w:val="16"/>
                      <w:szCs w:val="22"/>
                      <w:lang w:eastAsia="es-CO"/>
                    </w:rPr>
                  </w:pPr>
                  <w:r>
                    <w:rPr>
                      <w:rFonts w:cs="Calibri"/>
                      <w:color w:val="000000"/>
                      <w:sz w:val="16"/>
                      <w:szCs w:val="22"/>
                      <w:lang w:eastAsia="es-CO"/>
                    </w:rPr>
                    <w:t>3</w:t>
                  </w:r>
                </w:p>
              </w:tc>
              <w:tc>
                <w:tcPr>
                  <w:tcW w:w="3411" w:type="dxa"/>
                  <w:shd w:val="clear" w:color="auto" w:fill="auto"/>
                  <w:noWrap/>
                  <w:vAlign w:val="bottom"/>
                </w:tcPr>
                <w:p w:rsidR="007409CA" w:rsidRPr="004E5176" w:rsidRDefault="007409CA" w:rsidP="004B6A39">
                  <w:pPr>
                    <w:spacing w:after="0"/>
                    <w:jc w:val="left"/>
                    <w:rPr>
                      <w:rFonts w:cs="Calibri"/>
                      <w:color w:val="000000"/>
                      <w:sz w:val="16"/>
                      <w:szCs w:val="22"/>
                      <w:lang w:eastAsia="es-CO"/>
                    </w:rPr>
                  </w:pPr>
                </w:p>
              </w:tc>
              <w:tc>
                <w:tcPr>
                  <w:tcW w:w="1387" w:type="dxa"/>
                  <w:shd w:val="clear" w:color="auto" w:fill="auto"/>
                  <w:noWrap/>
                  <w:vAlign w:val="bottom"/>
                </w:tcPr>
                <w:p w:rsidR="007409CA" w:rsidRPr="004E5176" w:rsidRDefault="007409CA" w:rsidP="004B6A39">
                  <w:pPr>
                    <w:spacing w:after="0"/>
                    <w:jc w:val="left"/>
                    <w:rPr>
                      <w:rFonts w:cs="Calibri"/>
                      <w:color w:val="000000"/>
                      <w:sz w:val="16"/>
                      <w:szCs w:val="22"/>
                      <w:lang w:eastAsia="es-CO"/>
                    </w:rPr>
                  </w:pPr>
                </w:p>
              </w:tc>
              <w:tc>
                <w:tcPr>
                  <w:tcW w:w="1134" w:type="dxa"/>
                </w:tcPr>
                <w:p w:rsidR="007409CA" w:rsidRPr="004E5176" w:rsidRDefault="007409CA" w:rsidP="004B6A39">
                  <w:pPr>
                    <w:spacing w:after="0"/>
                    <w:jc w:val="left"/>
                    <w:rPr>
                      <w:rFonts w:cs="Calibri"/>
                      <w:color w:val="000000"/>
                      <w:sz w:val="16"/>
                      <w:szCs w:val="22"/>
                      <w:lang w:eastAsia="es-CO"/>
                    </w:rPr>
                  </w:pPr>
                </w:p>
              </w:tc>
              <w:tc>
                <w:tcPr>
                  <w:tcW w:w="1927" w:type="dxa"/>
                </w:tcPr>
                <w:p w:rsidR="007409CA" w:rsidRPr="004E5176" w:rsidRDefault="007409CA" w:rsidP="004B6A39">
                  <w:pPr>
                    <w:spacing w:after="0"/>
                    <w:jc w:val="left"/>
                    <w:rPr>
                      <w:rFonts w:cs="Calibri"/>
                      <w:color w:val="000000"/>
                      <w:sz w:val="16"/>
                      <w:szCs w:val="22"/>
                      <w:lang w:eastAsia="es-CO"/>
                    </w:rPr>
                  </w:pPr>
                </w:p>
              </w:tc>
            </w:tr>
            <w:tr w:rsidR="007409CA" w:rsidRPr="004E5176" w:rsidTr="004A784D">
              <w:trPr>
                <w:trHeight w:val="113"/>
              </w:trPr>
              <w:tc>
                <w:tcPr>
                  <w:tcW w:w="470" w:type="dxa"/>
                </w:tcPr>
                <w:p w:rsidR="007409CA" w:rsidRDefault="007409CA" w:rsidP="004B6A39">
                  <w:pPr>
                    <w:spacing w:after="0"/>
                    <w:jc w:val="left"/>
                    <w:rPr>
                      <w:rFonts w:cs="Calibri"/>
                      <w:color w:val="000000"/>
                      <w:sz w:val="16"/>
                      <w:szCs w:val="22"/>
                      <w:lang w:eastAsia="es-CO"/>
                    </w:rPr>
                  </w:pPr>
                  <w:r>
                    <w:rPr>
                      <w:rFonts w:cs="Calibri"/>
                      <w:color w:val="000000"/>
                      <w:sz w:val="16"/>
                      <w:szCs w:val="22"/>
                      <w:lang w:eastAsia="es-CO"/>
                    </w:rPr>
                    <w:t>4</w:t>
                  </w:r>
                </w:p>
              </w:tc>
              <w:tc>
                <w:tcPr>
                  <w:tcW w:w="3411" w:type="dxa"/>
                  <w:shd w:val="clear" w:color="auto" w:fill="auto"/>
                  <w:noWrap/>
                  <w:vAlign w:val="bottom"/>
                </w:tcPr>
                <w:p w:rsidR="007409CA" w:rsidRPr="004E5176" w:rsidRDefault="007409CA" w:rsidP="004B6A39">
                  <w:pPr>
                    <w:spacing w:after="0"/>
                    <w:jc w:val="left"/>
                    <w:rPr>
                      <w:rFonts w:cs="Calibri"/>
                      <w:color w:val="000000"/>
                      <w:sz w:val="16"/>
                      <w:szCs w:val="22"/>
                      <w:lang w:eastAsia="es-CO"/>
                    </w:rPr>
                  </w:pPr>
                </w:p>
              </w:tc>
              <w:tc>
                <w:tcPr>
                  <w:tcW w:w="1387" w:type="dxa"/>
                  <w:shd w:val="clear" w:color="auto" w:fill="auto"/>
                  <w:noWrap/>
                  <w:vAlign w:val="bottom"/>
                </w:tcPr>
                <w:p w:rsidR="007409CA" w:rsidRPr="004E5176" w:rsidRDefault="007409CA" w:rsidP="004B6A39">
                  <w:pPr>
                    <w:spacing w:after="0"/>
                    <w:jc w:val="left"/>
                    <w:rPr>
                      <w:rFonts w:cs="Calibri"/>
                      <w:color w:val="000000"/>
                      <w:sz w:val="16"/>
                      <w:szCs w:val="22"/>
                      <w:lang w:eastAsia="es-CO"/>
                    </w:rPr>
                  </w:pPr>
                </w:p>
              </w:tc>
              <w:tc>
                <w:tcPr>
                  <w:tcW w:w="1134" w:type="dxa"/>
                </w:tcPr>
                <w:p w:rsidR="007409CA" w:rsidRPr="004E5176" w:rsidRDefault="007409CA" w:rsidP="004B6A39">
                  <w:pPr>
                    <w:spacing w:after="0"/>
                    <w:jc w:val="left"/>
                    <w:rPr>
                      <w:rFonts w:cs="Calibri"/>
                      <w:color w:val="000000"/>
                      <w:sz w:val="16"/>
                      <w:szCs w:val="22"/>
                      <w:lang w:eastAsia="es-CO"/>
                    </w:rPr>
                  </w:pPr>
                </w:p>
              </w:tc>
              <w:tc>
                <w:tcPr>
                  <w:tcW w:w="1927" w:type="dxa"/>
                </w:tcPr>
                <w:p w:rsidR="007409CA" w:rsidRPr="004E5176" w:rsidRDefault="007409CA" w:rsidP="004B6A39">
                  <w:pPr>
                    <w:spacing w:after="0"/>
                    <w:jc w:val="left"/>
                    <w:rPr>
                      <w:rFonts w:cs="Calibri"/>
                      <w:color w:val="000000"/>
                      <w:sz w:val="16"/>
                      <w:szCs w:val="22"/>
                      <w:lang w:eastAsia="es-CO"/>
                    </w:rPr>
                  </w:pPr>
                </w:p>
              </w:tc>
            </w:tr>
            <w:tr w:rsidR="007409CA" w:rsidRPr="004E5176" w:rsidTr="004A784D">
              <w:trPr>
                <w:trHeight w:val="113"/>
              </w:trPr>
              <w:tc>
                <w:tcPr>
                  <w:tcW w:w="470" w:type="dxa"/>
                </w:tcPr>
                <w:p w:rsidR="007409CA" w:rsidRPr="004E5176" w:rsidRDefault="007409CA" w:rsidP="004B6A39">
                  <w:pPr>
                    <w:spacing w:after="0"/>
                    <w:jc w:val="left"/>
                    <w:rPr>
                      <w:rFonts w:cs="Calibri"/>
                      <w:color w:val="000000"/>
                      <w:sz w:val="16"/>
                      <w:szCs w:val="22"/>
                      <w:lang w:eastAsia="es-CO"/>
                    </w:rPr>
                  </w:pPr>
                  <w:r>
                    <w:rPr>
                      <w:rFonts w:cs="Calibri"/>
                      <w:color w:val="000000"/>
                      <w:sz w:val="16"/>
                      <w:szCs w:val="22"/>
                      <w:lang w:eastAsia="es-CO"/>
                    </w:rPr>
                    <w:t>5</w:t>
                  </w:r>
                </w:p>
              </w:tc>
              <w:tc>
                <w:tcPr>
                  <w:tcW w:w="3411" w:type="dxa"/>
                  <w:shd w:val="clear" w:color="auto" w:fill="auto"/>
                  <w:noWrap/>
                  <w:vAlign w:val="bottom"/>
                </w:tcPr>
                <w:p w:rsidR="007409CA" w:rsidRPr="004E5176" w:rsidRDefault="007409CA" w:rsidP="004B6A39">
                  <w:pPr>
                    <w:spacing w:after="0"/>
                    <w:jc w:val="left"/>
                    <w:rPr>
                      <w:rFonts w:cs="Calibri"/>
                      <w:color w:val="000000"/>
                      <w:sz w:val="16"/>
                      <w:szCs w:val="22"/>
                      <w:lang w:eastAsia="es-CO"/>
                    </w:rPr>
                  </w:pPr>
                </w:p>
              </w:tc>
              <w:tc>
                <w:tcPr>
                  <w:tcW w:w="1387" w:type="dxa"/>
                  <w:shd w:val="clear" w:color="auto" w:fill="auto"/>
                  <w:noWrap/>
                  <w:vAlign w:val="bottom"/>
                </w:tcPr>
                <w:p w:rsidR="007409CA" w:rsidRPr="004E5176" w:rsidRDefault="007409CA" w:rsidP="004B6A39">
                  <w:pPr>
                    <w:spacing w:after="0"/>
                    <w:jc w:val="left"/>
                    <w:rPr>
                      <w:rFonts w:cs="Calibri"/>
                      <w:color w:val="000000"/>
                      <w:sz w:val="16"/>
                      <w:szCs w:val="22"/>
                      <w:lang w:eastAsia="es-CO"/>
                    </w:rPr>
                  </w:pPr>
                </w:p>
              </w:tc>
              <w:tc>
                <w:tcPr>
                  <w:tcW w:w="1134" w:type="dxa"/>
                </w:tcPr>
                <w:p w:rsidR="007409CA" w:rsidRPr="004E5176" w:rsidRDefault="007409CA" w:rsidP="004B6A39">
                  <w:pPr>
                    <w:spacing w:after="0"/>
                    <w:jc w:val="left"/>
                    <w:rPr>
                      <w:rFonts w:cs="Calibri"/>
                      <w:color w:val="000000"/>
                      <w:sz w:val="16"/>
                      <w:szCs w:val="22"/>
                      <w:lang w:eastAsia="es-CO"/>
                    </w:rPr>
                  </w:pPr>
                </w:p>
              </w:tc>
              <w:tc>
                <w:tcPr>
                  <w:tcW w:w="1927" w:type="dxa"/>
                </w:tcPr>
                <w:p w:rsidR="007409CA" w:rsidRPr="004E5176" w:rsidRDefault="007409CA" w:rsidP="004B6A39">
                  <w:pPr>
                    <w:spacing w:after="0"/>
                    <w:jc w:val="left"/>
                    <w:rPr>
                      <w:rFonts w:cs="Calibri"/>
                      <w:color w:val="000000"/>
                      <w:sz w:val="16"/>
                      <w:szCs w:val="22"/>
                      <w:lang w:eastAsia="es-CO"/>
                    </w:rPr>
                  </w:pPr>
                </w:p>
              </w:tc>
            </w:tr>
            <w:tr w:rsidR="00C80DA4" w:rsidRPr="004E5176" w:rsidTr="004A784D">
              <w:trPr>
                <w:trHeight w:val="113"/>
              </w:trPr>
              <w:tc>
                <w:tcPr>
                  <w:tcW w:w="470" w:type="dxa"/>
                </w:tcPr>
                <w:p w:rsidR="00C80DA4" w:rsidRDefault="00C80DA4" w:rsidP="004B6A39">
                  <w:pPr>
                    <w:spacing w:after="0"/>
                    <w:jc w:val="left"/>
                    <w:rPr>
                      <w:rFonts w:cs="Calibri"/>
                      <w:color w:val="000000"/>
                      <w:sz w:val="16"/>
                      <w:szCs w:val="22"/>
                      <w:lang w:eastAsia="es-CO"/>
                    </w:rPr>
                  </w:pPr>
                  <w:r>
                    <w:rPr>
                      <w:rFonts w:cs="Calibri"/>
                      <w:color w:val="000000"/>
                      <w:sz w:val="16"/>
                      <w:szCs w:val="22"/>
                      <w:lang w:eastAsia="es-CO"/>
                    </w:rPr>
                    <w:t>6</w:t>
                  </w:r>
                </w:p>
              </w:tc>
              <w:tc>
                <w:tcPr>
                  <w:tcW w:w="3411" w:type="dxa"/>
                  <w:shd w:val="clear" w:color="auto" w:fill="auto"/>
                  <w:noWrap/>
                  <w:vAlign w:val="bottom"/>
                </w:tcPr>
                <w:p w:rsidR="00C80DA4" w:rsidRPr="004E5176" w:rsidRDefault="00C80DA4" w:rsidP="004B6A39">
                  <w:pPr>
                    <w:spacing w:after="0"/>
                    <w:jc w:val="left"/>
                    <w:rPr>
                      <w:rFonts w:cs="Calibri"/>
                      <w:color w:val="000000"/>
                      <w:sz w:val="16"/>
                      <w:szCs w:val="22"/>
                      <w:lang w:eastAsia="es-CO"/>
                    </w:rPr>
                  </w:pPr>
                </w:p>
              </w:tc>
              <w:tc>
                <w:tcPr>
                  <w:tcW w:w="1387" w:type="dxa"/>
                  <w:shd w:val="clear" w:color="auto" w:fill="auto"/>
                  <w:noWrap/>
                  <w:vAlign w:val="bottom"/>
                </w:tcPr>
                <w:p w:rsidR="00C80DA4" w:rsidRPr="004E5176" w:rsidRDefault="00C80DA4" w:rsidP="004B6A39">
                  <w:pPr>
                    <w:spacing w:after="0"/>
                    <w:jc w:val="left"/>
                    <w:rPr>
                      <w:rFonts w:cs="Calibri"/>
                      <w:color w:val="000000"/>
                      <w:sz w:val="16"/>
                      <w:szCs w:val="22"/>
                      <w:lang w:eastAsia="es-CO"/>
                    </w:rPr>
                  </w:pPr>
                </w:p>
              </w:tc>
              <w:tc>
                <w:tcPr>
                  <w:tcW w:w="1134" w:type="dxa"/>
                </w:tcPr>
                <w:p w:rsidR="00C80DA4" w:rsidRPr="004E5176" w:rsidRDefault="00C80DA4" w:rsidP="004B6A39">
                  <w:pPr>
                    <w:spacing w:after="0"/>
                    <w:jc w:val="left"/>
                    <w:rPr>
                      <w:rFonts w:cs="Calibri"/>
                      <w:color w:val="000000"/>
                      <w:sz w:val="16"/>
                      <w:szCs w:val="22"/>
                      <w:lang w:eastAsia="es-CO"/>
                    </w:rPr>
                  </w:pPr>
                </w:p>
              </w:tc>
              <w:tc>
                <w:tcPr>
                  <w:tcW w:w="1927" w:type="dxa"/>
                </w:tcPr>
                <w:p w:rsidR="00C80DA4" w:rsidRPr="004E5176" w:rsidRDefault="00C80DA4" w:rsidP="004B6A39">
                  <w:pPr>
                    <w:spacing w:after="0"/>
                    <w:jc w:val="left"/>
                    <w:rPr>
                      <w:rFonts w:cs="Calibri"/>
                      <w:color w:val="000000"/>
                      <w:sz w:val="16"/>
                      <w:szCs w:val="22"/>
                      <w:lang w:eastAsia="es-CO"/>
                    </w:rPr>
                  </w:pPr>
                </w:p>
              </w:tc>
            </w:tr>
          </w:tbl>
          <w:p w:rsidR="00A77F51" w:rsidRDefault="00A77F51" w:rsidP="007409CA">
            <w:pPr>
              <w:pStyle w:val="piecito"/>
            </w:pPr>
          </w:p>
          <w:p w:rsidR="00EC4C33" w:rsidRPr="00F36DC6" w:rsidRDefault="00EC4C33" w:rsidP="007409CA">
            <w:pPr>
              <w:pStyle w:val="piecito"/>
            </w:pPr>
          </w:p>
        </w:tc>
      </w:tr>
      <w:tr w:rsidR="00121693" w:rsidRPr="004B6A39" w:rsidTr="00EC4C33">
        <w:trPr>
          <w:trHeight w:val="1049"/>
          <w:jc w:val="center"/>
        </w:trPr>
        <w:tc>
          <w:tcPr>
            <w:tcW w:w="901" w:type="pct"/>
            <w:vAlign w:val="center"/>
          </w:tcPr>
          <w:p w:rsidR="005F185A" w:rsidRPr="00B771A6" w:rsidRDefault="005F185A" w:rsidP="00982A21">
            <w:pPr>
              <w:jc w:val="left"/>
              <w:rPr>
                <w:lang w:val="es-CR" w:eastAsia="ar-SA"/>
              </w:rPr>
            </w:pPr>
            <w:r w:rsidRPr="00B771A6">
              <w:rPr>
                <w:lang w:val="es-MX" w:eastAsia="ar-SA"/>
              </w:rPr>
              <w:lastRenderedPageBreak/>
              <w:t>Interpretación</w:t>
            </w:r>
          </w:p>
        </w:tc>
        <w:tc>
          <w:tcPr>
            <w:tcW w:w="4097" w:type="pct"/>
          </w:tcPr>
          <w:p w:rsidR="008C67E5" w:rsidRDefault="008C67E5" w:rsidP="00BD17E3">
            <w:pPr>
              <w:rPr>
                <w:lang w:val="es-MX" w:eastAsia="ar-SA"/>
              </w:rPr>
            </w:pPr>
          </w:p>
          <w:p w:rsidR="008C67E5" w:rsidRPr="008C67E5" w:rsidRDefault="001E399B" w:rsidP="00BD17E3">
            <w:pPr>
              <w:rPr>
                <w:lang w:eastAsia="ar-SA"/>
              </w:rPr>
            </w:pPr>
            <w:r>
              <w:rPr>
                <w:lang w:val="es-MX" w:eastAsia="ar-SA"/>
              </w:rPr>
              <w:t>Cuanto más cercano a</w:t>
            </w:r>
            <w:r w:rsidR="004C224B">
              <w:rPr>
                <w:lang w:val="es-MX" w:eastAsia="ar-SA"/>
              </w:rPr>
              <w:t xml:space="preserve"> cien por ciento, mayor es el cumplimiento de las metas esta</w:t>
            </w:r>
            <w:r w:rsidR="005349AF">
              <w:rPr>
                <w:lang w:val="es-MX" w:eastAsia="ar-SA"/>
              </w:rPr>
              <w:t xml:space="preserve">blecidas en relación con la asesoría a los </w:t>
            </w:r>
            <w:r w:rsidR="00D95F64">
              <w:rPr>
                <w:lang w:eastAsia="ar-SA"/>
              </w:rPr>
              <w:t>entes territoriales en la incorporación de cambio climático en los instrumentos de planificación territorial</w:t>
            </w:r>
            <w:r w:rsidR="005349AF">
              <w:rPr>
                <w:lang w:eastAsia="ar-SA"/>
              </w:rPr>
              <w:t>.</w:t>
            </w:r>
          </w:p>
        </w:tc>
      </w:tr>
      <w:tr w:rsidR="00121693" w:rsidRPr="00B771A6" w:rsidTr="00EC4C33">
        <w:trPr>
          <w:trHeight w:val="838"/>
          <w:jc w:val="center"/>
        </w:trPr>
        <w:tc>
          <w:tcPr>
            <w:tcW w:w="901" w:type="pct"/>
            <w:vAlign w:val="center"/>
          </w:tcPr>
          <w:p w:rsidR="005F185A" w:rsidRPr="00765D15" w:rsidRDefault="005F185A" w:rsidP="00982A21">
            <w:pPr>
              <w:jc w:val="left"/>
              <w:rPr>
                <w:lang w:val="es-CR" w:eastAsia="ar-SA"/>
              </w:rPr>
            </w:pPr>
            <w:r w:rsidRPr="00765D15">
              <w:rPr>
                <w:lang w:val="es-MX" w:eastAsia="ar-SA"/>
              </w:rPr>
              <w:t>Restricciones o Limitaciones</w:t>
            </w:r>
          </w:p>
        </w:tc>
        <w:tc>
          <w:tcPr>
            <w:tcW w:w="4097" w:type="pct"/>
          </w:tcPr>
          <w:p w:rsidR="008C67E5" w:rsidRDefault="008C67E5" w:rsidP="00C907EC">
            <w:pPr>
              <w:rPr>
                <w:lang w:eastAsia="ar-SA"/>
              </w:rPr>
            </w:pPr>
          </w:p>
          <w:p w:rsidR="005F185A" w:rsidRPr="00E11FB9" w:rsidRDefault="00C907EC" w:rsidP="00C907EC">
            <w:pPr>
              <w:rPr>
                <w:lang w:eastAsia="ar-SA"/>
              </w:rPr>
            </w:pPr>
            <w:r>
              <w:rPr>
                <w:lang w:eastAsia="ar-SA"/>
              </w:rPr>
              <w:t>S</w:t>
            </w:r>
            <w:r w:rsidR="00FA6FB8">
              <w:rPr>
                <w:lang w:eastAsia="ar-SA"/>
              </w:rPr>
              <w:t>e pueden presentar situaciones de orden operativo, político y social que pueden afectar los cro</w:t>
            </w:r>
            <w:r w:rsidR="00031B38">
              <w:rPr>
                <w:lang w:eastAsia="ar-SA"/>
              </w:rPr>
              <w:t>nogramas definidos.</w:t>
            </w:r>
          </w:p>
        </w:tc>
      </w:tr>
      <w:tr w:rsidR="00121693" w:rsidRPr="00B771A6" w:rsidTr="004A784D">
        <w:trPr>
          <w:trHeight w:val="20"/>
          <w:jc w:val="center"/>
        </w:trPr>
        <w:tc>
          <w:tcPr>
            <w:tcW w:w="901" w:type="pct"/>
            <w:vAlign w:val="center"/>
          </w:tcPr>
          <w:p w:rsidR="005F185A" w:rsidRPr="00B771A6" w:rsidRDefault="005F185A" w:rsidP="00982A21">
            <w:pPr>
              <w:jc w:val="left"/>
              <w:rPr>
                <w:lang w:val="es-MX" w:eastAsia="ar-SA"/>
              </w:rPr>
            </w:pPr>
            <w:r w:rsidRPr="00B771A6">
              <w:rPr>
                <w:lang w:val="es-MX" w:eastAsia="ar-SA"/>
              </w:rPr>
              <w:t>Facilidad de obtención</w:t>
            </w:r>
          </w:p>
        </w:tc>
        <w:tc>
          <w:tcPr>
            <w:tcW w:w="4097" w:type="pct"/>
          </w:tcPr>
          <w:tbl>
            <w:tblPr>
              <w:tblpPr w:leftFromText="142" w:rightFromText="142" w:topFromText="539" w:vertAnchor="text" w:horzAnchor="margin" w:tblpY="1"/>
              <w:tblOverlap w:val="never"/>
              <w:tblW w:w="8460" w:type="dxa"/>
              <w:tblLayout w:type="fixed"/>
              <w:tblCellMar>
                <w:left w:w="0" w:type="dxa"/>
                <w:right w:w="0" w:type="dxa"/>
              </w:tblCellMar>
              <w:tblLook w:val="01E0" w:firstRow="1" w:lastRow="1" w:firstColumn="1" w:lastColumn="1" w:noHBand="0" w:noVBand="0"/>
            </w:tblPr>
            <w:tblGrid>
              <w:gridCol w:w="325"/>
              <w:gridCol w:w="1405"/>
              <w:gridCol w:w="6730"/>
            </w:tblGrid>
            <w:tr w:rsidR="005F185A" w:rsidRPr="00B32D35" w:rsidTr="004A784D">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4E5176" w:rsidP="00690C05">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Fácil</w:t>
                  </w:r>
                </w:p>
              </w:tc>
            </w:tr>
            <w:tr w:rsidR="005F185A" w:rsidRPr="00B32D35" w:rsidTr="004A784D">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4A784D">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Regular</w:t>
                  </w:r>
                </w:p>
              </w:tc>
            </w:tr>
            <w:tr w:rsidR="005F185A" w:rsidRPr="00B32D35" w:rsidTr="004A784D">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4A784D">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Difícil</w:t>
                  </w:r>
                </w:p>
              </w:tc>
            </w:tr>
            <w:tr w:rsidR="005F185A" w:rsidRPr="00B32D35" w:rsidTr="004A784D">
              <w:trPr>
                <w:gridAfter w:val="1"/>
                <w:wAfter w:w="6730" w:type="dxa"/>
                <w:cantSplit/>
                <w:trHeight w:hRule="exact" w:val="64"/>
              </w:trPr>
              <w:tc>
                <w:tcPr>
                  <w:tcW w:w="325" w:type="dxa"/>
                  <w:tcBorders>
                    <w:top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EC4C33">
              <w:trPr>
                <w:cantSplit/>
                <w:trHeight w:hRule="exact" w:val="873"/>
              </w:trPr>
              <w:tc>
                <w:tcPr>
                  <w:tcW w:w="325" w:type="dxa"/>
                  <w:noWrap/>
                  <w:vAlign w:val="center"/>
                </w:tcPr>
                <w:p w:rsidR="005F185A" w:rsidRPr="00BC13C0" w:rsidRDefault="005F185A" w:rsidP="00BE18F3"/>
              </w:tc>
              <w:tc>
                <w:tcPr>
                  <w:tcW w:w="1405" w:type="dxa"/>
                  <w:vAlign w:val="center"/>
                </w:tcPr>
                <w:p w:rsidR="005F185A" w:rsidRPr="00BC13C0" w:rsidRDefault="005F185A" w:rsidP="00BE18F3">
                  <w:r w:rsidRPr="00BC13C0">
                    <w:t>¿Por qué?:</w:t>
                  </w:r>
                </w:p>
              </w:tc>
              <w:tc>
                <w:tcPr>
                  <w:tcW w:w="6730" w:type="dxa"/>
                </w:tcPr>
                <w:p w:rsidR="005F185A" w:rsidRPr="00B00E5E" w:rsidRDefault="00123667" w:rsidP="00BE18F3">
                  <w:r>
                    <w:t xml:space="preserve">El indicador se calcula a partir </w:t>
                  </w:r>
                  <w:r w:rsidR="004E5176">
                    <w:t>de la información reportada por las corporaciones autónomas regionales en el ejercicio de sus funciones misionales</w:t>
                  </w:r>
                </w:p>
              </w:tc>
            </w:tr>
          </w:tbl>
          <w:p w:rsidR="005F185A" w:rsidRPr="00666B6C" w:rsidRDefault="005F185A" w:rsidP="00C20065">
            <w:pPr>
              <w:spacing w:after="0"/>
              <w:rPr>
                <w:lang w:eastAsia="ar-SA"/>
              </w:rPr>
            </w:pPr>
          </w:p>
        </w:tc>
      </w:tr>
    </w:tbl>
    <w:p w:rsidR="00141C8F" w:rsidRDefault="00141C8F" w:rsidP="004A784D">
      <w:pPr>
        <w:pStyle w:val="Sinespaciado1"/>
        <w:spacing w:line="100" w:lineRule="exact"/>
      </w:pPr>
    </w:p>
    <w:p w:rsidR="008C67E5" w:rsidRDefault="008C67E5" w:rsidP="004A784D">
      <w:pPr>
        <w:pStyle w:val="Sinespaciado1"/>
        <w:spacing w:line="100" w:lineRule="exact"/>
      </w:pPr>
    </w:p>
    <w:p w:rsidR="008C67E5" w:rsidRDefault="008C67E5" w:rsidP="004A784D">
      <w:pPr>
        <w:pStyle w:val="Sinespaciado1"/>
        <w:spacing w:line="100" w:lineRule="exact"/>
      </w:pPr>
    </w:p>
    <w:p w:rsidR="008C67E5" w:rsidRDefault="008C67E5" w:rsidP="004A784D">
      <w:pPr>
        <w:pStyle w:val="Sinespaciado1"/>
        <w:spacing w:line="100" w:lineRule="exact"/>
      </w:pPr>
    </w:p>
    <w:p w:rsidR="008C67E5" w:rsidRDefault="008C67E5" w:rsidP="004A784D">
      <w:pPr>
        <w:pStyle w:val="Sinespaciado1"/>
        <w:spacing w:line="100" w:lineRule="exact"/>
      </w:pPr>
    </w:p>
    <w:p w:rsidR="008C67E5" w:rsidRDefault="008C67E5" w:rsidP="004A784D">
      <w:pPr>
        <w:pStyle w:val="Sinespaciado1"/>
        <w:spacing w:line="100" w:lineRule="exact"/>
      </w:pPr>
    </w:p>
    <w:p w:rsidR="008C67E5" w:rsidRDefault="008C67E5" w:rsidP="004A784D">
      <w:pPr>
        <w:pStyle w:val="Sinespaciado1"/>
        <w:spacing w:line="100" w:lineRule="exact"/>
      </w:pPr>
    </w:p>
    <w:p w:rsidR="008C67E5" w:rsidRDefault="008C67E5" w:rsidP="004A784D">
      <w:pPr>
        <w:pStyle w:val="Sinespaciado1"/>
        <w:spacing w:line="100" w:lineRule="exact"/>
      </w:pPr>
    </w:p>
    <w:p w:rsidR="008C67E5" w:rsidRDefault="008C67E5" w:rsidP="004A784D">
      <w:pPr>
        <w:pStyle w:val="Sinespaciado1"/>
        <w:spacing w:line="100" w:lineRule="exact"/>
      </w:pPr>
    </w:p>
    <w:p w:rsidR="008C67E5" w:rsidRDefault="008C67E5" w:rsidP="004A784D">
      <w:pPr>
        <w:pStyle w:val="Sinespaciado1"/>
        <w:spacing w:line="100" w:lineRule="exact"/>
      </w:pPr>
    </w:p>
    <w:p w:rsidR="008C67E5" w:rsidRDefault="008C67E5" w:rsidP="004A784D">
      <w:pPr>
        <w:pStyle w:val="Sinespaciado1"/>
        <w:spacing w:line="100" w:lineRule="exact"/>
      </w:pPr>
    </w:p>
    <w:p w:rsidR="008C67E5" w:rsidRPr="00DC2ADC" w:rsidRDefault="008C67E5" w:rsidP="004A784D">
      <w:pPr>
        <w:pStyle w:val="Sinespaciado1"/>
        <w:spacing w:line="100" w:lineRule="exact"/>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3"/>
        <w:gridCol w:w="2208"/>
        <w:gridCol w:w="8033"/>
      </w:tblGrid>
      <w:tr w:rsidR="005F185A" w:rsidRPr="00A15977" w:rsidTr="009C14A4">
        <w:trPr>
          <w:trHeight w:val="20"/>
          <w:jc w:val="center"/>
        </w:trPr>
        <w:tc>
          <w:tcPr>
            <w:tcW w:w="5000" w:type="pct"/>
            <w:gridSpan w:val="3"/>
            <w:vAlign w:val="center"/>
          </w:tcPr>
          <w:p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rsidTr="004A784D">
        <w:trPr>
          <w:trHeight w:val="20"/>
          <w:jc w:val="center"/>
        </w:trPr>
        <w:tc>
          <w:tcPr>
            <w:tcW w:w="256" w:type="pct"/>
            <w:vMerge w:val="restart"/>
            <w:vAlign w:val="center"/>
          </w:tcPr>
          <w:p w:rsidR="00287EAA" w:rsidRPr="00A416C3" w:rsidRDefault="00287EAA" w:rsidP="00BE18F3">
            <w:pPr>
              <w:rPr>
                <w:lang w:val="es-MX" w:eastAsia="ar-SA"/>
              </w:rPr>
            </w:pPr>
            <w:r>
              <w:rPr>
                <w:lang w:val="es-MX" w:eastAsia="ar-SA"/>
              </w:rPr>
              <w:t>1</w:t>
            </w:r>
          </w:p>
        </w:tc>
        <w:tc>
          <w:tcPr>
            <w:tcW w:w="1023" w:type="pct"/>
            <w:vAlign w:val="center"/>
          </w:tcPr>
          <w:p w:rsidR="00287EAA" w:rsidRPr="00746D28" w:rsidRDefault="00287EAA" w:rsidP="009C14A4">
            <w:pPr>
              <w:pStyle w:val="Ttulo4"/>
              <w:jc w:val="left"/>
            </w:pPr>
            <w:r w:rsidRPr="00746D28">
              <w:t>Entidad</w:t>
            </w:r>
          </w:p>
        </w:tc>
        <w:tc>
          <w:tcPr>
            <w:tcW w:w="3721" w:type="pct"/>
            <w:vAlign w:val="center"/>
          </w:tcPr>
          <w:p w:rsidR="00287EAA" w:rsidRDefault="004E5176" w:rsidP="00BE18F3">
            <w:r>
              <w:rPr>
                <w:lang w:eastAsia="ar-SA"/>
              </w:rPr>
              <w:t>Corporaciones autónomas regionales y de desarrollo sostenible</w:t>
            </w:r>
          </w:p>
        </w:tc>
      </w:tr>
      <w:tr w:rsidR="00287EAA" w:rsidRPr="00A15977" w:rsidTr="004A784D">
        <w:trPr>
          <w:trHeight w:val="20"/>
          <w:jc w:val="center"/>
        </w:trPr>
        <w:tc>
          <w:tcPr>
            <w:tcW w:w="256" w:type="pct"/>
            <w:vMerge/>
          </w:tcPr>
          <w:p w:rsidR="00287EAA" w:rsidRPr="00A416C3" w:rsidRDefault="00287EAA" w:rsidP="00BE18F3">
            <w:pPr>
              <w:rPr>
                <w:lang w:val="es-MX" w:eastAsia="ar-SA"/>
              </w:rPr>
            </w:pPr>
          </w:p>
        </w:tc>
        <w:tc>
          <w:tcPr>
            <w:tcW w:w="1023" w:type="pct"/>
            <w:vAlign w:val="center"/>
          </w:tcPr>
          <w:p w:rsidR="00287EAA" w:rsidRPr="006615CA" w:rsidRDefault="00287EAA" w:rsidP="009C14A4">
            <w:pPr>
              <w:jc w:val="left"/>
              <w:rPr>
                <w:lang w:val="es-MX" w:eastAsia="ar-SA"/>
              </w:rPr>
            </w:pPr>
            <w:r w:rsidRPr="006615CA">
              <w:rPr>
                <w:lang w:val="es-MX" w:eastAsia="ar-SA"/>
              </w:rPr>
              <w:t>Dependencia</w:t>
            </w:r>
          </w:p>
        </w:tc>
        <w:tc>
          <w:tcPr>
            <w:tcW w:w="3721" w:type="pct"/>
            <w:vAlign w:val="center"/>
          </w:tcPr>
          <w:p w:rsidR="00287EAA" w:rsidRDefault="00287EAA" w:rsidP="004A784D">
            <w:pPr>
              <w:spacing w:after="0"/>
            </w:pPr>
          </w:p>
        </w:tc>
      </w:tr>
      <w:tr w:rsidR="00287EAA" w:rsidRPr="00A15977" w:rsidTr="004A784D">
        <w:trPr>
          <w:trHeight w:val="20"/>
          <w:jc w:val="center"/>
        </w:trPr>
        <w:tc>
          <w:tcPr>
            <w:tcW w:w="256" w:type="pct"/>
            <w:vMerge/>
          </w:tcPr>
          <w:p w:rsidR="00287EAA" w:rsidRPr="00A416C3" w:rsidRDefault="00287EAA" w:rsidP="004A784D">
            <w:pPr>
              <w:spacing w:after="0"/>
              <w:rPr>
                <w:lang w:val="es-MX" w:eastAsia="ar-SA"/>
              </w:rPr>
            </w:pPr>
          </w:p>
        </w:tc>
        <w:tc>
          <w:tcPr>
            <w:tcW w:w="1023" w:type="pct"/>
            <w:vAlign w:val="center"/>
          </w:tcPr>
          <w:p w:rsidR="00287EAA" w:rsidRPr="006615CA" w:rsidRDefault="00287EAA" w:rsidP="004A784D">
            <w:pPr>
              <w:spacing w:after="0"/>
              <w:jc w:val="left"/>
              <w:rPr>
                <w:lang w:val="es-MX" w:eastAsia="ar-SA"/>
              </w:rPr>
            </w:pPr>
            <w:r w:rsidRPr="006615CA">
              <w:rPr>
                <w:lang w:val="es-MX" w:eastAsia="ar-SA"/>
              </w:rPr>
              <w:t>Nombre del funcionario</w:t>
            </w:r>
          </w:p>
        </w:tc>
        <w:tc>
          <w:tcPr>
            <w:tcW w:w="3721" w:type="pct"/>
            <w:vAlign w:val="center"/>
          </w:tcPr>
          <w:p w:rsidR="00287EAA" w:rsidRPr="00B771A6" w:rsidRDefault="00287EAA" w:rsidP="004A784D">
            <w:pPr>
              <w:spacing w:after="0"/>
              <w:rPr>
                <w:lang w:eastAsia="ar-SA"/>
              </w:rPr>
            </w:pPr>
          </w:p>
        </w:tc>
      </w:tr>
      <w:tr w:rsidR="00287EAA" w:rsidRPr="00A15977" w:rsidTr="004A784D">
        <w:trPr>
          <w:trHeight w:val="20"/>
          <w:jc w:val="center"/>
        </w:trPr>
        <w:tc>
          <w:tcPr>
            <w:tcW w:w="256" w:type="pct"/>
            <w:vMerge/>
          </w:tcPr>
          <w:p w:rsidR="00287EAA" w:rsidRPr="00A416C3" w:rsidRDefault="00287EAA" w:rsidP="004A784D">
            <w:pPr>
              <w:spacing w:after="0"/>
              <w:rPr>
                <w:lang w:val="es-MX" w:eastAsia="ar-SA"/>
              </w:rPr>
            </w:pPr>
          </w:p>
        </w:tc>
        <w:tc>
          <w:tcPr>
            <w:tcW w:w="1023" w:type="pct"/>
            <w:vAlign w:val="center"/>
          </w:tcPr>
          <w:p w:rsidR="00287EAA" w:rsidRPr="006615CA" w:rsidRDefault="00287EAA" w:rsidP="004A784D">
            <w:pPr>
              <w:spacing w:after="0"/>
              <w:jc w:val="left"/>
              <w:rPr>
                <w:lang w:val="es-MX" w:eastAsia="ar-SA"/>
              </w:rPr>
            </w:pPr>
            <w:r w:rsidRPr="006615CA">
              <w:rPr>
                <w:lang w:val="es-MX" w:eastAsia="ar-SA"/>
              </w:rPr>
              <w:t>Cargo</w:t>
            </w:r>
          </w:p>
        </w:tc>
        <w:tc>
          <w:tcPr>
            <w:tcW w:w="3721" w:type="pct"/>
            <w:vAlign w:val="center"/>
          </w:tcPr>
          <w:p w:rsidR="00287EAA" w:rsidRPr="00B771A6" w:rsidRDefault="00287EAA" w:rsidP="004A784D">
            <w:pPr>
              <w:spacing w:after="0"/>
              <w:rPr>
                <w:lang w:eastAsia="ar-SA"/>
              </w:rPr>
            </w:pPr>
          </w:p>
        </w:tc>
      </w:tr>
      <w:tr w:rsidR="00287EAA" w:rsidRPr="00A15977" w:rsidTr="004A784D">
        <w:trPr>
          <w:trHeight w:val="20"/>
          <w:jc w:val="center"/>
        </w:trPr>
        <w:tc>
          <w:tcPr>
            <w:tcW w:w="256" w:type="pct"/>
            <w:vMerge/>
          </w:tcPr>
          <w:p w:rsidR="00287EAA" w:rsidRPr="00A416C3" w:rsidRDefault="00287EAA" w:rsidP="004A784D">
            <w:pPr>
              <w:spacing w:after="0"/>
              <w:rPr>
                <w:lang w:val="es-MX" w:eastAsia="ar-SA"/>
              </w:rPr>
            </w:pPr>
          </w:p>
        </w:tc>
        <w:tc>
          <w:tcPr>
            <w:tcW w:w="1023" w:type="pct"/>
            <w:vAlign w:val="center"/>
          </w:tcPr>
          <w:p w:rsidR="00287EAA" w:rsidRPr="006615CA" w:rsidRDefault="00287EAA" w:rsidP="004A784D">
            <w:pPr>
              <w:spacing w:after="0"/>
              <w:jc w:val="left"/>
              <w:rPr>
                <w:lang w:eastAsia="ar-SA"/>
              </w:rPr>
            </w:pPr>
            <w:r w:rsidRPr="006615CA">
              <w:rPr>
                <w:lang w:eastAsia="ar-SA"/>
              </w:rPr>
              <w:t>Correo electrónico</w:t>
            </w:r>
          </w:p>
        </w:tc>
        <w:tc>
          <w:tcPr>
            <w:tcW w:w="3721" w:type="pct"/>
            <w:vAlign w:val="center"/>
          </w:tcPr>
          <w:p w:rsidR="00287EAA" w:rsidRPr="00B771A6" w:rsidRDefault="00287EAA" w:rsidP="004A784D">
            <w:pPr>
              <w:spacing w:after="0"/>
              <w:rPr>
                <w:sz w:val="20"/>
                <w:lang w:eastAsia="ar-SA"/>
              </w:rPr>
            </w:pPr>
          </w:p>
        </w:tc>
      </w:tr>
      <w:tr w:rsidR="00287EAA" w:rsidRPr="00A15977" w:rsidTr="004A784D">
        <w:trPr>
          <w:trHeight w:val="20"/>
          <w:jc w:val="center"/>
        </w:trPr>
        <w:tc>
          <w:tcPr>
            <w:tcW w:w="256" w:type="pct"/>
            <w:vMerge/>
          </w:tcPr>
          <w:p w:rsidR="00287EAA" w:rsidRPr="00A416C3" w:rsidRDefault="00287EAA" w:rsidP="004A784D">
            <w:pPr>
              <w:spacing w:after="0"/>
              <w:rPr>
                <w:lang w:val="es-MX" w:eastAsia="ar-SA"/>
              </w:rPr>
            </w:pPr>
          </w:p>
        </w:tc>
        <w:tc>
          <w:tcPr>
            <w:tcW w:w="1023" w:type="pct"/>
            <w:vAlign w:val="center"/>
          </w:tcPr>
          <w:p w:rsidR="00287EAA" w:rsidRPr="006615CA" w:rsidRDefault="00287EAA" w:rsidP="004A784D">
            <w:pPr>
              <w:spacing w:after="0"/>
              <w:jc w:val="left"/>
              <w:rPr>
                <w:lang w:val="es-MX" w:eastAsia="ar-SA"/>
              </w:rPr>
            </w:pPr>
            <w:r w:rsidRPr="006615CA">
              <w:rPr>
                <w:lang w:val="es-MX" w:eastAsia="ar-SA"/>
              </w:rPr>
              <w:t>Teléfono</w:t>
            </w:r>
          </w:p>
        </w:tc>
        <w:tc>
          <w:tcPr>
            <w:tcW w:w="3721" w:type="pct"/>
            <w:vAlign w:val="center"/>
          </w:tcPr>
          <w:p w:rsidR="00287EAA" w:rsidRPr="00B771A6" w:rsidRDefault="00287EAA" w:rsidP="004A784D">
            <w:pPr>
              <w:spacing w:after="0"/>
              <w:rPr>
                <w:lang w:eastAsia="ar-SA"/>
              </w:rPr>
            </w:pPr>
          </w:p>
        </w:tc>
      </w:tr>
      <w:tr w:rsidR="00287EAA" w:rsidRPr="007E60E5" w:rsidTr="004A784D">
        <w:trPr>
          <w:trHeight w:val="20"/>
          <w:jc w:val="center"/>
        </w:trPr>
        <w:tc>
          <w:tcPr>
            <w:tcW w:w="256" w:type="pct"/>
            <w:vMerge/>
          </w:tcPr>
          <w:p w:rsidR="00287EAA" w:rsidRPr="00A416C3" w:rsidRDefault="00287EAA" w:rsidP="004A784D">
            <w:pPr>
              <w:spacing w:after="0"/>
              <w:rPr>
                <w:lang w:val="es-MX" w:eastAsia="ar-SA"/>
              </w:rPr>
            </w:pPr>
          </w:p>
        </w:tc>
        <w:tc>
          <w:tcPr>
            <w:tcW w:w="1023" w:type="pct"/>
            <w:vAlign w:val="center"/>
          </w:tcPr>
          <w:p w:rsidR="00287EAA" w:rsidRPr="006615CA" w:rsidRDefault="00287EAA" w:rsidP="004A784D">
            <w:pPr>
              <w:spacing w:after="0"/>
              <w:rPr>
                <w:lang w:val="es-MX" w:eastAsia="ar-SA"/>
              </w:rPr>
            </w:pPr>
            <w:r w:rsidRPr="006615CA">
              <w:rPr>
                <w:lang w:val="es-MX" w:eastAsia="ar-SA"/>
              </w:rPr>
              <w:t>Dirección</w:t>
            </w:r>
          </w:p>
        </w:tc>
        <w:tc>
          <w:tcPr>
            <w:tcW w:w="3721" w:type="pct"/>
            <w:vAlign w:val="center"/>
          </w:tcPr>
          <w:p w:rsidR="00287EAA" w:rsidRPr="00B771A6" w:rsidRDefault="00287EAA" w:rsidP="004A784D">
            <w:pPr>
              <w:spacing w:after="0"/>
              <w:rPr>
                <w:lang w:eastAsia="ar-SA"/>
              </w:rPr>
            </w:pPr>
          </w:p>
        </w:tc>
      </w:tr>
    </w:tbl>
    <w:p w:rsidR="005F185A" w:rsidRDefault="005F185A" w:rsidP="004A784D">
      <w:pPr>
        <w:pStyle w:val="Sinespaciado1"/>
        <w:spacing w:line="100" w:lineRule="exact"/>
        <w:rPr>
          <w:lang w:val="es-MX"/>
        </w:rPr>
      </w:pPr>
    </w:p>
    <w:p w:rsidR="008C67E5" w:rsidRDefault="008C67E5" w:rsidP="004A784D">
      <w:pPr>
        <w:pStyle w:val="Sinespaciado1"/>
        <w:spacing w:line="100" w:lineRule="exact"/>
        <w:rPr>
          <w:lang w:val="es-MX"/>
        </w:rPr>
      </w:pPr>
    </w:p>
    <w:p w:rsidR="008C67E5" w:rsidRDefault="008C67E5" w:rsidP="004A784D">
      <w:pPr>
        <w:pStyle w:val="Sinespaciado1"/>
        <w:spacing w:line="100" w:lineRule="exact"/>
        <w:rPr>
          <w:lang w:val="es-MX"/>
        </w:rPr>
      </w:pPr>
    </w:p>
    <w:p w:rsidR="008C67E5" w:rsidRDefault="008C67E5" w:rsidP="004A784D">
      <w:pPr>
        <w:pStyle w:val="Sinespaciado1"/>
        <w:spacing w:line="100" w:lineRule="exact"/>
        <w:rPr>
          <w:lang w:val="es-MX"/>
        </w:rPr>
      </w:pPr>
    </w:p>
    <w:p w:rsidR="008C67E5" w:rsidRDefault="008C67E5" w:rsidP="004A784D">
      <w:pPr>
        <w:pStyle w:val="Sinespaciado1"/>
        <w:spacing w:line="100" w:lineRule="exact"/>
        <w:rPr>
          <w:lang w:val="es-MX"/>
        </w:rPr>
      </w:pPr>
    </w:p>
    <w:p w:rsidR="008C67E5" w:rsidRDefault="008C67E5" w:rsidP="004A784D">
      <w:pPr>
        <w:pStyle w:val="Sinespaciado1"/>
        <w:spacing w:line="100" w:lineRule="exact"/>
        <w:rPr>
          <w:lang w:val="es-MX"/>
        </w:rPr>
      </w:pPr>
    </w:p>
    <w:p w:rsidR="008C67E5" w:rsidRDefault="008C67E5" w:rsidP="004A784D">
      <w:pPr>
        <w:pStyle w:val="Sinespaciado1"/>
        <w:spacing w:line="100" w:lineRule="exact"/>
        <w:rPr>
          <w:lang w:val="es-MX"/>
        </w:rPr>
      </w:pPr>
    </w:p>
    <w:p w:rsidR="008C67E5" w:rsidRDefault="008C67E5" w:rsidP="004A784D">
      <w:pPr>
        <w:pStyle w:val="Sinespaciado1"/>
        <w:spacing w:line="100" w:lineRule="exact"/>
        <w:rPr>
          <w:lang w:val="es-MX"/>
        </w:rPr>
      </w:pPr>
    </w:p>
    <w:p w:rsidR="008C67E5" w:rsidRDefault="008C67E5" w:rsidP="004A784D">
      <w:pPr>
        <w:pStyle w:val="Sinespaciado1"/>
        <w:spacing w:line="100" w:lineRule="exact"/>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3"/>
        <w:gridCol w:w="2208"/>
        <w:gridCol w:w="8033"/>
      </w:tblGrid>
      <w:tr w:rsidR="009214B8" w:rsidRPr="00A15977" w:rsidTr="00C66807">
        <w:trPr>
          <w:trHeight w:val="20"/>
          <w:jc w:val="center"/>
        </w:trPr>
        <w:tc>
          <w:tcPr>
            <w:tcW w:w="5000" w:type="pct"/>
            <w:gridSpan w:val="3"/>
            <w:vAlign w:val="center"/>
          </w:tcPr>
          <w:p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rsidTr="004A784D">
        <w:trPr>
          <w:trHeight w:val="20"/>
          <w:jc w:val="center"/>
        </w:trPr>
        <w:tc>
          <w:tcPr>
            <w:tcW w:w="256" w:type="pct"/>
            <w:vMerge w:val="restart"/>
            <w:vAlign w:val="center"/>
          </w:tcPr>
          <w:p w:rsidR="009214B8" w:rsidRPr="00A416C3" w:rsidRDefault="009214B8" w:rsidP="00C66807">
            <w:pPr>
              <w:rPr>
                <w:lang w:val="es-MX" w:eastAsia="ar-SA"/>
              </w:rPr>
            </w:pPr>
            <w:r>
              <w:rPr>
                <w:lang w:val="es-MX" w:eastAsia="ar-SA"/>
              </w:rPr>
              <w:t>1</w:t>
            </w:r>
          </w:p>
        </w:tc>
        <w:tc>
          <w:tcPr>
            <w:tcW w:w="1023" w:type="pct"/>
            <w:vAlign w:val="center"/>
          </w:tcPr>
          <w:p w:rsidR="009214B8" w:rsidRPr="00746D28" w:rsidRDefault="009214B8" w:rsidP="00C66807">
            <w:pPr>
              <w:pStyle w:val="Ttulo4"/>
              <w:jc w:val="left"/>
            </w:pPr>
            <w:r w:rsidRPr="00746D28">
              <w:t>Entidad</w:t>
            </w:r>
          </w:p>
        </w:tc>
        <w:tc>
          <w:tcPr>
            <w:tcW w:w="3721" w:type="pct"/>
            <w:vAlign w:val="center"/>
          </w:tcPr>
          <w:p w:rsidR="009214B8" w:rsidRDefault="009214B8" w:rsidP="009214B8">
            <w:r>
              <w:rPr>
                <w:lang w:eastAsia="ar-SA"/>
              </w:rPr>
              <w:t>Ministerio de Ambiente y Desarrollo Sostenible MADS</w:t>
            </w:r>
          </w:p>
        </w:tc>
      </w:tr>
      <w:tr w:rsidR="009214B8" w:rsidRPr="00A15977" w:rsidTr="004A784D">
        <w:trPr>
          <w:trHeight w:val="20"/>
          <w:jc w:val="center"/>
        </w:trPr>
        <w:tc>
          <w:tcPr>
            <w:tcW w:w="256" w:type="pct"/>
            <w:vMerge/>
          </w:tcPr>
          <w:p w:rsidR="009214B8" w:rsidRPr="00A416C3" w:rsidRDefault="009214B8" w:rsidP="00C66807">
            <w:pPr>
              <w:rPr>
                <w:lang w:val="es-MX" w:eastAsia="ar-SA"/>
              </w:rPr>
            </w:pPr>
          </w:p>
        </w:tc>
        <w:tc>
          <w:tcPr>
            <w:tcW w:w="1023" w:type="pct"/>
            <w:vAlign w:val="center"/>
          </w:tcPr>
          <w:p w:rsidR="009214B8" w:rsidRPr="006615CA" w:rsidRDefault="009214B8" w:rsidP="00C66807">
            <w:pPr>
              <w:jc w:val="left"/>
              <w:rPr>
                <w:lang w:val="es-MX" w:eastAsia="ar-SA"/>
              </w:rPr>
            </w:pPr>
            <w:r w:rsidRPr="006615CA">
              <w:rPr>
                <w:lang w:val="es-MX" w:eastAsia="ar-SA"/>
              </w:rPr>
              <w:t>Dependencia</w:t>
            </w:r>
          </w:p>
        </w:tc>
        <w:tc>
          <w:tcPr>
            <w:tcW w:w="3721" w:type="pct"/>
            <w:vAlign w:val="center"/>
          </w:tcPr>
          <w:p w:rsidR="009214B8" w:rsidRDefault="00490676" w:rsidP="00490676">
            <w:r>
              <w:rPr>
                <w:lang w:eastAsia="ar-SA"/>
              </w:rPr>
              <w:t xml:space="preserve">Dirección </w:t>
            </w:r>
            <w:r w:rsidRPr="00490676">
              <w:rPr>
                <w:lang w:eastAsia="ar-SA"/>
              </w:rPr>
              <w:t xml:space="preserve">de Ordenamiento Territorial y Coordinación del Sistema Ambiental </w:t>
            </w:r>
            <w:r w:rsidR="004B6A39">
              <w:rPr>
                <w:lang w:eastAsia="ar-SA"/>
              </w:rPr>
              <w:t>–</w:t>
            </w:r>
            <w:r w:rsidRPr="00490676">
              <w:rPr>
                <w:lang w:eastAsia="ar-SA"/>
              </w:rPr>
              <w:t xml:space="preserve"> SINA</w:t>
            </w:r>
          </w:p>
        </w:tc>
      </w:tr>
      <w:tr w:rsidR="009214B8" w:rsidRPr="00A15977" w:rsidTr="004A784D">
        <w:trPr>
          <w:trHeight w:val="20"/>
          <w:jc w:val="center"/>
        </w:trPr>
        <w:tc>
          <w:tcPr>
            <w:tcW w:w="256" w:type="pct"/>
            <w:vMerge/>
          </w:tcPr>
          <w:p w:rsidR="009214B8" w:rsidRPr="00A416C3" w:rsidRDefault="009214B8" w:rsidP="004A784D">
            <w:pPr>
              <w:spacing w:after="0"/>
              <w:rPr>
                <w:lang w:val="es-MX" w:eastAsia="ar-SA"/>
              </w:rPr>
            </w:pPr>
          </w:p>
        </w:tc>
        <w:tc>
          <w:tcPr>
            <w:tcW w:w="1023" w:type="pct"/>
            <w:vAlign w:val="center"/>
          </w:tcPr>
          <w:p w:rsidR="009214B8" w:rsidRPr="006615CA" w:rsidRDefault="009214B8" w:rsidP="004A784D">
            <w:pPr>
              <w:spacing w:after="0"/>
              <w:jc w:val="left"/>
              <w:rPr>
                <w:lang w:val="es-MX" w:eastAsia="ar-SA"/>
              </w:rPr>
            </w:pPr>
            <w:r w:rsidRPr="006615CA">
              <w:rPr>
                <w:lang w:val="es-MX" w:eastAsia="ar-SA"/>
              </w:rPr>
              <w:t>Nombre del funcionario</w:t>
            </w:r>
          </w:p>
        </w:tc>
        <w:tc>
          <w:tcPr>
            <w:tcW w:w="3721" w:type="pct"/>
            <w:vAlign w:val="center"/>
          </w:tcPr>
          <w:p w:rsidR="009214B8" w:rsidRPr="00B771A6" w:rsidRDefault="009214B8" w:rsidP="004A784D">
            <w:pPr>
              <w:spacing w:after="0"/>
              <w:rPr>
                <w:lang w:eastAsia="ar-SA"/>
              </w:rPr>
            </w:pPr>
          </w:p>
        </w:tc>
      </w:tr>
      <w:tr w:rsidR="009214B8" w:rsidRPr="00A15977" w:rsidTr="004A784D">
        <w:trPr>
          <w:trHeight w:val="20"/>
          <w:jc w:val="center"/>
        </w:trPr>
        <w:tc>
          <w:tcPr>
            <w:tcW w:w="256" w:type="pct"/>
            <w:vMerge/>
          </w:tcPr>
          <w:p w:rsidR="009214B8" w:rsidRPr="00A416C3" w:rsidRDefault="009214B8" w:rsidP="004A784D">
            <w:pPr>
              <w:spacing w:after="0"/>
              <w:rPr>
                <w:lang w:val="es-MX" w:eastAsia="ar-SA"/>
              </w:rPr>
            </w:pPr>
          </w:p>
        </w:tc>
        <w:tc>
          <w:tcPr>
            <w:tcW w:w="1023" w:type="pct"/>
            <w:vAlign w:val="center"/>
          </w:tcPr>
          <w:p w:rsidR="009214B8" w:rsidRPr="006615CA" w:rsidRDefault="009214B8" w:rsidP="004A784D">
            <w:pPr>
              <w:spacing w:after="0"/>
              <w:jc w:val="left"/>
              <w:rPr>
                <w:lang w:val="es-MX" w:eastAsia="ar-SA"/>
              </w:rPr>
            </w:pPr>
            <w:r w:rsidRPr="006615CA">
              <w:rPr>
                <w:lang w:val="es-MX" w:eastAsia="ar-SA"/>
              </w:rPr>
              <w:t>Cargo</w:t>
            </w:r>
          </w:p>
        </w:tc>
        <w:tc>
          <w:tcPr>
            <w:tcW w:w="3721" w:type="pct"/>
            <w:vAlign w:val="center"/>
          </w:tcPr>
          <w:p w:rsidR="009214B8" w:rsidRPr="00B771A6" w:rsidRDefault="009214B8" w:rsidP="004A784D">
            <w:pPr>
              <w:spacing w:after="0"/>
              <w:rPr>
                <w:lang w:eastAsia="ar-SA"/>
              </w:rPr>
            </w:pPr>
          </w:p>
        </w:tc>
      </w:tr>
      <w:tr w:rsidR="009214B8" w:rsidRPr="00A15977" w:rsidTr="004A784D">
        <w:trPr>
          <w:trHeight w:val="20"/>
          <w:jc w:val="center"/>
        </w:trPr>
        <w:tc>
          <w:tcPr>
            <w:tcW w:w="256" w:type="pct"/>
            <w:vMerge/>
          </w:tcPr>
          <w:p w:rsidR="009214B8" w:rsidRPr="00A416C3" w:rsidRDefault="009214B8" w:rsidP="004A784D">
            <w:pPr>
              <w:spacing w:after="0"/>
              <w:rPr>
                <w:lang w:val="es-MX" w:eastAsia="ar-SA"/>
              </w:rPr>
            </w:pPr>
          </w:p>
        </w:tc>
        <w:tc>
          <w:tcPr>
            <w:tcW w:w="1023" w:type="pct"/>
            <w:vAlign w:val="center"/>
          </w:tcPr>
          <w:p w:rsidR="009214B8" w:rsidRPr="006615CA" w:rsidRDefault="009214B8" w:rsidP="004A784D">
            <w:pPr>
              <w:spacing w:after="0"/>
              <w:jc w:val="left"/>
              <w:rPr>
                <w:lang w:eastAsia="ar-SA"/>
              </w:rPr>
            </w:pPr>
            <w:r w:rsidRPr="006615CA">
              <w:rPr>
                <w:lang w:eastAsia="ar-SA"/>
              </w:rPr>
              <w:t>Correo electrónico</w:t>
            </w:r>
          </w:p>
        </w:tc>
        <w:tc>
          <w:tcPr>
            <w:tcW w:w="3721" w:type="pct"/>
            <w:vAlign w:val="center"/>
          </w:tcPr>
          <w:p w:rsidR="009214B8" w:rsidRPr="00B771A6" w:rsidRDefault="009214B8" w:rsidP="004A784D">
            <w:pPr>
              <w:spacing w:after="0"/>
              <w:rPr>
                <w:sz w:val="20"/>
                <w:lang w:eastAsia="ar-SA"/>
              </w:rPr>
            </w:pPr>
          </w:p>
        </w:tc>
      </w:tr>
      <w:tr w:rsidR="009214B8" w:rsidRPr="00A15977" w:rsidTr="004A784D">
        <w:trPr>
          <w:trHeight w:val="20"/>
          <w:jc w:val="center"/>
        </w:trPr>
        <w:tc>
          <w:tcPr>
            <w:tcW w:w="256" w:type="pct"/>
            <w:vMerge/>
          </w:tcPr>
          <w:p w:rsidR="009214B8" w:rsidRPr="00A416C3" w:rsidRDefault="009214B8" w:rsidP="004A784D">
            <w:pPr>
              <w:spacing w:after="0"/>
              <w:rPr>
                <w:lang w:val="es-MX" w:eastAsia="ar-SA"/>
              </w:rPr>
            </w:pPr>
          </w:p>
        </w:tc>
        <w:tc>
          <w:tcPr>
            <w:tcW w:w="1023" w:type="pct"/>
            <w:vAlign w:val="center"/>
          </w:tcPr>
          <w:p w:rsidR="009214B8" w:rsidRPr="006615CA" w:rsidRDefault="009214B8" w:rsidP="004A784D">
            <w:pPr>
              <w:spacing w:after="0"/>
              <w:jc w:val="left"/>
              <w:rPr>
                <w:lang w:val="es-MX" w:eastAsia="ar-SA"/>
              </w:rPr>
            </w:pPr>
            <w:r w:rsidRPr="006615CA">
              <w:rPr>
                <w:lang w:val="es-MX" w:eastAsia="ar-SA"/>
              </w:rPr>
              <w:t>Teléfono</w:t>
            </w:r>
          </w:p>
        </w:tc>
        <w:tc>
          <w:tcPr>
            <w:tcW w:w="3721" w:type="pct"/>
            <w:vAlign w:val="center"/>
          </w:tcPr>
          <w:p w:rsidR="009214B8" w:rsidRPr="00B771A6" w:rsidRDefault="009214B8" w:rsidP="004A784D">
            <w:pPr>
              <w:spacing w:after="0"/>
              <w:rPr>
                <w:lang w:eastAsia="ar-SA"/>
              </w:rPr>
            </w:pPr>
          </w:p>
        </w:tc>
      </w:tr>
      <w:tr w:rsidR="009214B8" w:rsidRPr="007E60E5" w:rsidTr="004A784D">
        <w:trPr>
          <w:trHeight w:val="20"/>
          <w:jc w:val="center"/>
        </w:trPr>
        <w:tc>
          <w:tcPr>
            <w:tcW w:w="256" w:type="pct"/>
            <w:vMerge/>
          </w:tcPr>
          <w:p w:rsidR="009214B8" w:rsidRPr="00A416C3" w:rsidRDefault="009214B8" w:rsidP="004A784D">
            <w:pPr>
              <w:spacing w:after="0"/>
              <w:rPr>
                <w:lang w:val="es-MX" w:eastAsia="ar-SA"/>
              </w:rPr>
            </w:pPr>
          </w:p>
        </w:tc>
        <w:tc>
          <w:tcPr>
            <w:tcW w:w="1023" w:type="pct"/>
            <w:vAlign w:val="center"/>
          </w:tcPr>
          <w:p w:rsidR="009214B8" w:rsidRPr="006615CA" w:rsidRDefault="009214B8" w:rsidP="004A784D">
            <w:pPr>
              <w:spacing w:after="0"/>
              <w:rPr>
                <w:lang w:val="es-MX" w:eastAsia="ar-SA"/>
              </w:rPr>
            </w:pPr>
            <w:r w:rsidRPr="006615CA">
              <w:rPr>
                <w:lang w:val="es-MX" w:eastAsia="ar-SA"/>
              </w:rPr>
              <w:t>Dirección</w:t>
            </w:r>
          </w:p>
        </w:tc>
        <w:tc>
          <w:tcPr>
            <w:tcW w:w="3721" w:type="pct"/>
            <w:vAlign w:val="center"/>
          </w:tcPr>
          <w:p w:rsidR="009214B8" w:rsidRPr="00B771A6" w:rsidRDefault="009214B8" w:rsidP="004A784D">
            <w:pPr>
              <w:spacing w:after="0"/>
              <w:rPr>
                <w:lang w:eastAsia="ar-SA"/>
              </w:rPr>
            </w:pPr>
          </w:p>
        </w:tc>
      </w:tr>
      <w:tr w:rsidR="008C67E5" w:rsidRPr="007E60E5" w:rsidTr="004A784D">
        <w:trPr>
          <w:trHeight w:val="20"/>
          <w:jc w:val="center"/>
        </w:trPr>
        <w:tc>
          <w:tcPr>
            <w:tcW w:w="256" w:type="pct"/>
          </w:tcPr>
          <w:p w:rsidR="008C67E5" w:rsidRPr="00A416C3" w:rsidRDefault="008C67E5" w:rsidP="004A784D">
            <w:pPr>
              <w:spacing w:after="0"/>
              <w:rPr>
                <w:lang w:val="es-MX" w:eastAsia="ar-SA"/>
              </w:rPr>
            </w:pPr>
          </w:p>
        </w:tc>
        <w:tc>
          <w:tcPr>
            <w:tcW w:w="1023" w:type="pct"/>
            <w:vAlign w:val="center"/>
          </w:tcPr>
          <w:p w:rsidR="008C67E5" w:rsidRPr="006615CA" w:rsidRDefault="008C67E5" w:rsidP="004A784D">
            <w:pPr>
              <w:spacing w:after="0"/>
              <w:rPr>
                <w:lang w:val="es-MX" w:eastAsia="ar-SA"/>
              </w:rPr>
            </w:pPr>
          </w:p>
        </w:tc>
        <w:tc>
          <w:tcPr>
            <w:tcW w:w="3721" w:type="pct"/>
            <w:vAlign w:val="center"/>
          </w:tcPr>
          <w:p w:rsidR="008C67E5" w:rsidRPr="00B771A6" w:rsidRDefault="008C67E5" w:rsidP="004A784D">
            <w:pPr>
              <w:spacing w:after="0"/>
              <w:rPr>
                <w:lang w:eastAsia="ar-SA"/>
              </w:rPr>
            </w:pPr>
          </w:p>
        </w:tc>
      </w:tr>
    </w:tbl>
    <w:p w:rsidR="009214B8" w:rsidRDefault="009214B8" w:rsidP="00B020D7">
      <w:pPr>
        <w:pStyle w:val="Sinespaciado1"/>
        <w:spacing w:line="20" w:lineRule="exact"/>
        <w:rPr>
          <w:lang w:val="es-MX"/>
        </w:rPr>
      </w:pPr>
    </w:p>
    <w:p w:rsidR="008C67E5" w:rsidRDefault="008C67E5" w:rsidP="00B020D7">
      <w:pPr>
        <w:pStyle w:val="Sinespaciado1"/>
        <w:spacing w:line="20" w:lineRule="exact"/>
        <w:rPr>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Default="008C67E5" w:rsidP="00B020D7">
      <w:pPr>
        <w:pStyle w:val="Sinespaciado1"/>
        <w:spacing w:line="20" w:lineRule="exact"/>
        <w:rPr>
          <w:sz w:val="32"/>
          <w:szCs w:val="32"/>
          <w:lang w:val="es-MX"/>
        </w:rPr>
      </w:pPr>
    </w:p>
    <w:p w:rsidR="008C67E5" w:rsidRPr="008C67E5" w:rsidRDefault="008C67E5" w:rsidP="00B020D7">
      <w:pPr>
        <w:pStyle w:val="Sinespaciado1"/>
        <w:spacing w:line="20" w:lineRule="exact"/>
        <w:rPr>
          <w:sz w:val="32"/>
          <w:szCs w:val="32"/>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95"/>
        <w:gridCol w:w="835"/>
        <w:gridCol w:w="6081"/>
        <w:gridCol w:w="3083"/>
      </w:tblGrid>
      <w:tr w:rsidR="00FD029B" w:rsidRPr="002224EE" w:rsidTr="00096B75">
        <w:trPr>
          <w:trHeight w:val="20"/>
          <w:jc w:val="center"/>
        </w:trPr>
        <w:tc>
          <w:tcPr>
            <w:tcW w:w="5000" w:type="pct"/>
            <w:gridSpan w:val="4"/>
            <w:vAlign w:val="center"/>
          </w:tcPr>
          <w:p w:rsidR="00FD029B" w:rsidRPr="00653933" w:rsidRDefault="00FD029B" w:rsidP="00BE18F3">
            <w:pPr>
              <w:pStyle w:val="Ttulo7"/>
              <w:rPr>
                <w:i/>
                <w:sz w:val="18"/>
                <w:szCs w:val="22"/>
                <w:u w:val="none"/>
                <w:lang w:val="es-MX" w:eastAsia="en-US"/>
              </w:rPr>
            </w:pPr>
            <w:r w:rsidRPr="00D77866">
              <w:t>Información sobre la Hoja Metodológica</w:t>
            </w:r>
            <w:r>
              <w:t xml:space="preserve"> </w:t>
            </w:r>
          </w:p>
        </w:tc>
      </w:tr>
      <w:tr w:rsidR="007223F6" w:rsidRPr="00B771A6" w:rsidTr="00490676">
        <w:trPr>
          <w:trHeight w:val="20"/>
          <w:jc w:val="center"/>
        </w:trPr>
        <w:tc>
          <w:tcPr>
            <w:tcW w:w="368" w:type="pct"/>
            <w:vAlign w:val="center"/>
          </w:tcPr>
          <w:p w:rsidR="00FD029B" w:rsidRPr="005317D5" w:rsidRDefault="00FD029B" w:rsidP="00BE18F3">
            <w:pPr>
              <w:rPr>
                <w:bCs/>
              </w:rPr>
            </w:pPr>
            <w:r w:rsidRPr="005317D5">
              <w:rPr>
                <w:lang w:val="es-ES"/>
              </w:rPr>
              <w:t>Fecha</w:t>
            </w:r>
          </w:p>
        </w:tc>
        <w:tc>
          <w:tcPr>
            <w:tcW w:w="387" w:type="pct"/>
            <w:vAlign w:val="center"/>
          </w:tcPr>
          <w:p w:rsidR="00FD029B" w:rsidRPr="005317D5" w:rsidRDefault="00FD029B" w:rsidP="00BE18F3">
            <w:pPr>
              <w:rPr>
                <w:lang w:val="es-ES"/>
              </w:rPr>
            </w:pPr>
            <w:r w:rsidRPr="005317D5">
              <w:rPr>
                <w:lang w:val="es-ES"/>
              </w:rPr>
              <w:t>Versión</w:t>
            </w:r>
          </w:p>
        </w:tc>
        <w:tc>
          <w:tcPr>
            <w:tcW w:w="2817" w:type="pct"/>
            <w:vAlign w:val="center"/>
          </w:tcPr>
          <w:p w:rsidR="00FD029B" w:rsidRPr="005317D5" w:rsidRDefault="00FD029B" w:rsidP="00BE18F3">
            <w:pPr>
              <w:rPr>
                <w:lang w:val="es-MX" w:eastAsia="ar-SA"/>
              </w:rPr>
            </w:pPr>
            <w:r w:rsidRPr="005317D5">
              <w:rPr>
                <w:lang w:val="es-ES"/>
              </w:rPr>
              <w:t>Datos del autor o de quien ajustó la hoja metodológica</w:t>
            </w:r>
          </w:p>
        </w:tc>
        <w:tc>
          <w:tcPr>
            <w:tcW w:w="1428" w:type="pct"/>
            <w:vAlign w:val="center"/>
          </w:tcPr>
          <w:p w:rsidR="00FD029B" w:rsidRPr="005317D5" w:rsidRDefault="00FD029B" w:rsidP="00BE18F3">
            <w:pPr>
              <w:rPr>
                <w:lang w:val="es-ES"/>
              </w:rPr>
            </w:pPr>
            <w:r>
              <w:rPr>
                <w:lang w:val="es-ES"/>
              </w:rPr>
              <w:t>Descripción de los ajustes</w:t>
            </w:r>
          </w:p>
        </w:tc>
      </w:tr>
      <w:tr w:rsidR="007223F6" w:rsidRPr="0093050D" w:rsidTr="00490676">
        <w:trPr>
          <w:trHeight w:val="20"/>
          <w:jc w:val="center"/>
        </w:trPr>
        <w:tc>
          <w:tcPr>
            <w:tcW w:w="368" w:type="pct"/>
            <w:vAlign w:val="center"/>
          </w:tcPr>
          <w:p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7" w:type="pct"/>
            <w:vAlign w:val="center"/>
          </w:tcPr>
          <w:p w:rsidR="00FD029B" w:rsidRPr="0093050D" w:rsidRDefault="00854054" w:rsidP="00BE18F3">
            <w:pPr>
              <w:rPr>
                <w:lang w:val="es-MX"/>
              </w:rPr>
            </w:pPr>
            <w:r>
              <w:rPr>
                <w:lang w:val="es-MX"/>
              </w:rPr>
              <w:t>0</w:t>
            </w:r>
            <w:r w:rsidR="00490676">
              <w:rPr>
                <w:lang w:val="es-MX"/>
              </w:rPr>
              <w:t>,01</w:t>
            </w:r>
            <w:r w:rsidR="00FD029B" w:rsidRPr="0093050D">
              <w:rPr>
                <w:lang w:val="es-MX"/>
              </w:rPr>
              <w:t xml:space="preserve"> </w:t>
            </w:r>
          </w:p>
        </w:tc>
        <w:tc>
          <w:tcPr>
            <w:tcW w:w="2817" w:type="pct"/>
          </w:tcPr>
          <w:p w:rsidR="00490676" w:rsidRDefault="00FD029B" w:rsidP="00096B75">
            <w:pPr>
              <w:spacing w:after="0"/>
              <w:rPr>
                <w:i/>
                <w:lang w:val="es-ES"/>
              </w:rPr>
            </w:pPr>
            <w:r w:rsidRPr="0093050D">
              <w:rPr>
                <w:lang w:val="es-ES"/>
              </w:rPr>
              <w:t>Nombre funcionario:</w:t>
            </w:r>
            <w:r w:rsidRPr="0093050D">
              <w:rPr>
                <w:i/>
                <w:lang w:val="es-ES"/>
              </w:rPr>
              <w:t xml:space="preserve"> </w:t>
            </w:r>
          </w:p>
          <w:p w:rsidR="00FD029B" w:rsidRPr="0093050D" w:rsidRDefault="00FD029B" w:rsidP="00096B75">
            <w:pPr>
              <w:spacing w:after="0"/>
              <w:rPr>
                <w:lang w:val="es-MX" w:eastAsia="ar-SA"/>
              </w:rPr>
            </w:pPr>
            <w:r w:rsidRPr="0093050D">
              <w:rPr>
                <w:lang w:val="es-ES"/>
              </w:rPr>
              <w:t>Cargo:</w:t>
            </w:r>
            <w:r w:rsidR="00096B75">
              <w:rPr>
                <w:lang w:val="es-ES"/>
              </w:rPr>
              <w:t xml:space="preserve"> </w:t>
            </w:r>
          </w:p>
          <w:p w:rsidR="00FD029B" w:rsidRPr="0093050D" w:rsidRDefault="00FD029B" w:rsidP="00096B75">
            <w:pPr>
              <w:spacing w:after="0"/>
              <w:rPr>
                <w:lang w:eastAsia="ar-SA"/>
              </w:rPr>
            </w:pPr>
            <w:r w:rsidRPr="0093050D">
              <w:rPr>
                <w:lang w:val="es-ES"/>
              </w:rPr>
              <w:t>Dependencia:</w:t>
            </w:r>
            <w:r w:rsidR="00096B75">
              <w:rPr>
                <w:lang w:val="es-ES"/>
              </w:rPr>
              <w:t xml:space="preserve"> </w:t>
            </w:r>
          </w:p>
          <w:p w:rsidR="00490676" w:rsidRDefault="00FD029B" w:rsidP="00096B75">
            <w:pPr>
              <w:spacing w:after="0"/>
              <w:rPr>
                <w:lang w:eastAsia="ar-SA"/>
              </w:rPr>
            </w:pPr>
            <w:r w:rsidRPr="0093050D">
              <w:rPr>
                <w:lang w:val="es-ES"/>
              </w:rPr>
              <w:t>Entidad:</w:t>
            </w:r>
            <w:r w:rsidRPr="0093050D">
              <w:rPr>
                <w:i/>
                <w:lang w:val="es-ES"/>
              </w:rPr>
              <w:t xml:space="preserve"> </w:t>
            </w:r>
          </w:p>
          <w:p w:rsidR="00FD029B" w:rsidRPr="0093050D" w:rsidRDefault="00FD029B" w:rsidP="00096B75">
            <w:pPr>
              <w:spacing w:after="0"/>
              <w:rPr>
                <w:lang w:val="es-MX" w:eastAsia="ar-SA"/>
              </w:rPr>
            </w:pPr>
            <w:r w:rsidRPr="0093050D">
              <w:rPr>
                <w:lang w:val="es-ES"/>
              </w:rPr>
              <w:t>Correo electrónico:</w:t>
            </w:r>
            <w:r w:rsidRPr="0093050D">
              <w:rPr>
                <w:i/>
                <w:lang w:val="es-ES"/>
              </w:rPr>
              <w:t xml:space="preserve"> </w:t>
            </w:r>
          </w:p>
          <w:p w:rsidR="00FD029B" w:rsidRPr="0093050D" w:rsidRDefault="00FD029B" w:rsidP="00096B75">
            <w:pPr>
              <w:spacing w:after="0"/>
              <w:rPr>
                <w:lang w:val="es-MX" w:eastAsia="ar-SA"/>
              </w:rPr>
            </w:pPr>
            <w:r w:rsidRPr="0093050D">
              <w:rPr>
                <w:lang w:val="es-ES"/>
              </w:rPr>
              <w:t>Teléfono:</w:t>
            </w:r>
            <w:r w:rsidRPr="0093050D">
              <w:t xml:space="preserve"> </w:t>
            </w:r>
          </w:p>
          <w:p w:rsidR="00FD029B" w:rsidRPr="0093050D" w:rsidRDefault="00FD029B" w:rsidP="00BE18F3">
            <w:pPr>
              <w:rPr>
                <w:lang w:eastAsia="ar-SA"/>
              </w:rPr>
            </w:pPr>
            <w:r w:rsidRPr="0093050D">
              <w:rPr>
                <w:lang w:val="es-ES"/>
              </w:rPr>
              <w:t>Dirección:</w:t>
            </w:r>
            <w:r w:rsidRPr="0093050D">
              <w:rPr>
                <w:i/>
                <w:lang w:val="es-ES"/>
              </w:rPr>
              <w:t xml:space="preserve"> </w:t>
            </w:r>
          </w:p>
          <w:p w:rsidR="00FD029B" w:rsidRPr="0093050D" w:rsidRDefault="00FD029B" w:rsidP="004A784D">
            <w:pPr>
              <w:spacing w:after="0"/>
              <w:rPr>
                <w:i/>
                <w:lang w:eastAsia="ar-SA"/>
              </w:rPr>
            </w:pPr>
            <w:r w:rsidRPr="0093050D">
              <w:rPr>
                <w:b/>
                <w:lang w:val="es-ES"/>
              </w:rPr>
              <w:t>Cítese como:</w:t>
            </w:r>
            <w:r w:rsidR="00490676">
              <w:rPr>
                <w:lang w:eastAsia="ar-SA"/>
              </w:rPr>
              <w:t xml:space="preserve"> MADS </w:t>
            </w:r>
            <w:r w:rsidRPr="0093050D">
              <w:rPr>
                <w:lang w:eastAsia="ar-SA"/>
              </w:rPr>
              <w:t>(201</w:t>
            </w:r>
            <w:r w:rsidR="00490676">
              <w:rPr>
                <w:lang w:eastAsia="ar-SA"/>
              </w:rPr>
              <w:t>6</w:t>
            </w:r>
            <w:r w:rsidRPr="0093050D">
              <w:rPr>
                <w:lang w:eastAsia="ar-SA"/>
              </w:rPr>
              <w:t xml:space="preserve">). </w:t>
            </w:r>
            <w:r w:rsidRPr="0093050D">
              <w:rPr>
                <w:i/>
                <w:lang w:eastAsia="ar-SA"/>
              </w:rPr>
              <w:t>Hoja metodológica</w:t>
            </w:r>
            <w:r w:rsidR="005349AF">
              <w:rPr>
                <w:i/>
                <w:lang w:eastAsia="ar-SA"/>
              </w:rPr>
              <w:t xml:space="preserve"> de</w:t>
            </w:r>
            <w:r w:rsidR="0068703D">
              <w:rPr>
                <w:i/>
                <w:lang w:eastAsia="ar-SA"/>
              </w:rPr>
              <w:t xml:space="preserve"> </w:t>
            </w:r>
            <w:r w:rsidR="00D95F64">
              <w:rPr>
                <w:i/>
                <w:lang w:eastAsia="ar-SA"/>
              </w:rPr>
              <w:t>Porcentaje de entes territoriales asesorados en la incorporación de cambio climático en los instrumentos de planificación territorial</w:t>
            </w:r>
            <w:r w:rsidR="00C907EC">
              <w:rPr>
                <w:i/>
                <w:lang w:eastAsia="ar-SA"/>
              </w:rPr>
              <w:t xml:space="preserve"> </w:t>
            </w:r>
            <w:r w:rsidRPr="0093050D">
              <w:rPr>
                <w:i/>
                <w:lang w:eastAsia="ar-SA"/>
              </w:rPr>
              <w:t>(Versión 1.0).</w:t>
            </w:r>
            <w:r w:rsidRPr="0093050D">
              <w:rPr>
                <w:lang w:eastAsia="ar-SA"/>
              </w:rPr>
              <w:t xml:space="preserve"> </w:t>
            </w:r>
            <w:r w:rsidR="00490676">
              <w:rPr>
                <w:lang w:eastAsia="ar-SA"/>
              </w:rPr>
              <w:t>Ministerio de Ambiente y Desarrollo Sostenible MADS</w:t>
            </w:r>
            <w:r w:rsidR="007C094A" w:rsidRPr="007C094A">
              <w:rPr>
                <w:lang w:eastAsia="ar-SA"/>
              </w:rPr>
              <w:t>, DGOAT-SINA y DCC</w:t>
            </w:r>
            <w:r w:rsidR="00490676">
              <w:rPr>
                <w:lang w:eastAsia="ar-SA"/>
              </w:rPr>
              <w:t>.</w:t>
            </w:r>
          </w:p>
        </w:tc>
        <w:tc>
          <w:tcPr>
            <w:tcW w:w="1428" w:type="pct"/>
            <w:vAlign w:val="center"/>
          </w:tcPr>
          <w:p w:rsidR="00FD029B" w:rsidRPr="0093050D" w:rsidRDefault="00FD029B" w:rsidP="00BE18F3">
            <w:pPr>
              <w:rPr>
                <w:lang w:val="es-ES"/>
              </w:rPr>
            </w:pPr>
          </w:p>
        </w:tc>
      </w:tr>
    </w:tbl>
    <w:p w:rsidR="0057505F" w:rsidRDefault="0057505F" w:rsidP="007B0853">
      <w:pPr>
        <w:pStyle w:val="Sinespaciado1"/>
      </w:pPr>
    </w:p>
    <w:p w:rsidR="004171E0" w:rsidRDefault="004171E0" w:rsidP="004171E0">
      <w:pPr>
        <w:pStyle w:val="Sinespaciado1"/>
      </w:pPr>
    </w:p>
    <w:p w:rsidR="00EC4C33" w:rsidRDefault="00EC4C33" w:rsidP="004171E0">
      <w:pPr>
        <w:pStyle w:val="Sinespaciado1"/>
      </w:pPr>
    </w:p>
    <w:p w:rsidR="00346616" w:rsidRDefault="00346616" w:rsidP="004171E0">
      <w:pPr>
        <w:pStyle w:val="Sinespaciado1"/>
      </w:pPr>
    </w:p>
    <w:p w:rsidR="004171E0" w:rsidRDefault="004171E0" w:rsidP="004171E0">
      <w:pPr>
        <w:pStyle w:val="Sinespaciado1"/>
      </w:pPr>
      <w:r>
        <w:t>----------------------------------------------------------------------</w:t>
      </w:r>
      <w:r>
        <w:tab/>
      </w:r>
      <w:r>
        <w:tab/>
        <w:t>------------------------------------------</w:t>
      </w:r>
      <w:r w:rsidR="00346616">
        <w:t>--</w:t>
      </w:r>
    </w:p>
    <w:p w:rsidR="004171E0" w:rsidRDefault="004171E0" w:rsidP="007B0853">
      <w:pPr>
        <w:pStyle w:val="Sinespaciado1"/>
        <w:rPr>
          <w:b/>
        </w:rPr>
      </w:pPr>
      <w:proofErr w:type="gramStart"/>
      <w:r>
        <w:t xml:space="preserve">VoBo  </w:t>
      </w:r>
      <w:r>
        <w:rPr>
          <w:b/>
        </w:rPr>
        <w:t>Director</w:t>
      </w:r>
      <w:proofErr w:type="gramEnd"/>
      <w:r>
        <w:rPr>
          <w:b/>
        </w:rPr>
        <w:t xml:space="preserve"> Ordenamiento Territorial  – SINA</w:t>
      </w:r>
      <w:r>
        <w:tab/>
      </w:r>
      <w:r>
        <w:tab/>
        <w:t xml:space="preserve">VoBo  </w:t>
      </w:r>
      <w:r>
        <w:rPr>
          <w:b/>
        </w:rPr>
        <w:t>Director Cambio Climático</w:t>
      </w:r>
    </w:p>
    <w:p w:rsidR="00346616" w:rsidRDefault="00346616" w:rsidP="00346616">
      <w:pPr>
        <w:pStyle w:val="Sinespaciado1"/>
        <w:rPr>
          <w:b/>
          <w:sz w:val="20"/>
          <w:szCs w:val="20"/>
        </w:rPr>
      </w:pPr>
    </w:p>
    <w:p w:rsidR="008C67E5" w:rsidRDefault="008C67E5" w:rsidP="00346616">
      <w:pPr>
        <w:pStyle w:val="Sinespaciado1"/>
        <w:rPr>
          <w:b/>
          <w:sz w:val="20"/>
          <w:szCs w:val="20"/>
        </w:rPr>
      </w:pPr>
    </w:p>
    <w:p w:rsidR="00EC4C33" w:rsidRDefault="00EC4C33" w:rsidP="00346616">
      <w:pPr>
        <w:pStyle w:val="Sinespaciado1"/>
        <w:rPr>
          <w:b/>
          <w:sz w:val="20"/>
          <w:szCs w:val="20"/>
        </w:rPr>
      </w:pPr>
      <w:bookmarkStart w:id="0" w:name="_GoBack"/>
      <w:bookmarkEnd w:id="0"/>
    </w:p>
    <w:p w:rsidR="008C67E5" w:rsidRDefault="008C67E5" w:rsidP="008C67E5">
      <w:pPr>
        <w:pStyle w:val="Sinespaciado1"/>
        <w:rPr>
          <w:b/>
          <w:sz w:val="20"/>
          <w:szCs w:val="20"/>
        </w:rPr>
      </w:pPr>
    </w:p>
    <w:p w:rsidR="008C67E5" w:rsidRPr="00CE321D" w:rsidRDefault="008C67E5" w:rsidP="008C67E5">
      <w:pPr>
        <w:pStyle w:val="Sinespaciado1"/>
        <w:jc w:val="center"/>
        <w:rPr>
          <w:sz w:val="20"/>
          <w:szCs w:val="20"/>
        </w:rPr>
      </w:pPr>
      <w:r w:rsidRPr="00CE321D">
        <w:rPr>
          <w:sz w:val="20"/>
          <w:szCs w:val="20"/>
        </w:rPr>
        <w:t>-------------------------------------------------------------------------------</w:t>
      </w:r>
      <w:r>
        <w:rPr>
          <w:sz w:val="20"/>
          <w:szCs w:val="20"/>
        </w:rPr>
        <w:t>----</w:t>
      </w:r>
    </w:p>
    <w:p w:rsidR="008C67E5" w:rsidRDefault="008C67E5" w:rsidP="008C67E5">
      <w:pPr>
        <w:pStyle w:val="Sinespaciado1"/>
        <w:jc w:val="center"/>
      </w:pPr>
      <w:proofErr w:type="gramStart"/>
      <w:r>
        <w:t xml:space="preserve">VoBo  </w:t>
      </w:r>
      <w:r w:rsidRPr="00CE321D">
        <w:rPr>
          <w:b/>
        </w:rPr>
        <w:t>Viceministro</w:t>
      </w:r>
      <w:proofErr w:type="gramEnd"/>
      <w:r w:rsidRPr="00CE321D">
        <w:rPr>
          <w:b/>
        </w:rPr>
        <w:t xml:space="preserve"> de Ambiente y Desarrollo Sostenible</w:t>
      </w:r>
    </w:p>
    <w:p w:rsidR="008C67E5" w:rsidRDefault="008C67E5" w:rsidP="008C67E5">
      <w:pPr>
        <w:pStyle w:val="Sinespaciado1"/>
        <w:rPr>
          <w:b/>
        </w:rPr>
      </w:pPr>
    </w:p>
    <w:p w:rsidR="008C67E5" w:rsidRDefault="008C67E5" w:rsidP="00346616">
      <w:pPr>
        <w:pStyle w:val="Sinespaciado1"/>
        <w:rPr>
          <w:b/>
          <w:sz w:val="20"/>
          <w:szCs w:val="20"/>
        </w:rPr>
      </w:pPr>
    </w:p>
    <w:p w:rsidR="008C67E5" w:rsidRDefault="008C67E5" w:rsidP="00346616">
      <w:pPr>
        <w:pStyle w:val="Sinespaciado1"/>
        <w:rPr>
          <w:b/>
          <w:sz w:val="20"/>
          <w:szCs w:val="20"/>
        </w:rPr>
      </w:pPr>
    </w:p>
    <w:tbl>
      <w:tblPr>
        <w:tblStyle w:val="Tablaconcuadrcula"/>
        <w:tblW w:w="0" w:type="auto"/>
        <w:tblLook w:val="04A0" w:firstRow="1" w:lastRow="0" w:firstColumn="1" w:lastColumn="0" w:noHBand="0" w:noVBand="1"/>
      </w:tblPr>
      <w:tblGrid>
        <w:gridCol w:w="10790"/>
      </w:tblGrid>
      <w:tr w:rsidR="00346616" w:rsidTr="00346616">
        <w:tc>
          <w:tcPr>
            <w:tcW w:w="10790" w:type="dxa"/>
            <w:tcBorders>
              <w:top w:val="single" w:sz="4" w:space="0" w:color="auto"/>
              <w:left w:val="single" w:sz="4" w:space="0" w:color="auto"/>
              <w:bottom w:val="single" w:sz="4" w:space="0" w:color="auto"/>
              <w:right w:val="single" w:sz="4" w:space="0" w:color="auto"/>
            </w:tcBorders>
            <w:hideMark/>
          </w:tcPr>
          <w:p w:rsidR="00346616" w:rsidRDefault="00346616">
            <w:pPr>
              <w:pStyle w:val="Sinespaciado1"/>
              <w:rPr>
                <w:b/>
                <w:sz w:val="20"/>
                <w:szCs w:val="20"/>
              </w:rPr>
            </w:pPr>
            <w:proofErr w:type="spellStart"/>
            <w:r>
              <w:rPr>
                <w:b/>
                <w:sz w:val="20"/>
                <w:szCs w:val="20"/>
              </w:rPr>
              <w:t>Observaciones</w:t>
            </w:r>
            <w:proofErr w:type="spellEnd"/>
          </w:p>
        </w:tc>
      </w:tr>
      <w:tr w:rsidR="00346616" w:rsidTr="008C67E5">
        <w:trPr>
          <w:trHeight w:val="2203"/>
        </w:trPr>
        <w:tc>
          <w:tcPr>
            <w:tcW w:w="10790" w:type="dxa"/>
            <w:tcBorders>
              <w:top w:val="single" w:sz="4" w:space="0" w:color="auto"/>
              <w:left w:val="single" w:sz="4" w:space="0" w:color="auto"/>
              <w:bottom w:val="single" w:sz="4" w:space="0" w:color="auto"/>
              <w:right w:val="single" w:sz="4" w:space="0" w:color="auto"/>
            </w:tcBorders>
          </w:tcPr>
          <w:p w:rsidR="00346616" w:rsidRDefault="00346616">
            <w:pPr>
              <w:pStyle w:val="Sinespaciado1"/>
              <w:rPr>
                <w:b/>
                <w:sz w:val="20"/>
                <w:szCs w:val="20"/>
              </w:rPr>
            </w:pPr>
          </w:p>
        </w:tc>
      </w:tr>
    </w:tbl>
    <w:p w:rsidR="00346616" w:rsidRDefault="00346616" w:rsidP="007B0853">
      <w:pPr>
        <w:pStyle w:val="Sinespaciado1"/>
      </w:pPr>
    </w:p>
    <w:sectPr w:rsidR="00346616" w:rsidSect="004171E0">
      <w:footerReference w:type="default" r:id="rId9"/>
      <w:pgSz w:w="12240" w:h="15840" w:code="17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ED1" w:rsidRDefault="00582ED1" w:rsidP="00BE18F3">
      <w:r>
        <w:separator/>
      </w:r>
    </w:p>
  </w:endnote>
  <w:endnote w:type="continuationSeparator" w:id="0">
    <w:p w:rsidR="00582ED1" w:rsidRDefault="00582ED1"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E6F" w:rsidRDefault="00C32E6F">
    <w:pPr>
      <w:pStyle w:val="Piedepgina"/>
      <w:jc w:val="right"/>
    </w:pPr>
    <w:r>
      <w:fldChar w:fldCharType="begin"/>
    </w:r>
    <w:r>
      <w:instrText>PAGE   \* MERGEFORMAT</w:instrText>
    </w:r>
    <w:r>
      <w:fldChar w:fldCharType="separate"/>
    </w:r>
    <w:r w:rsidR="00EC4C33" w:rsidRPr="00EC4C33">
      <w:rPr>
        <w:noProof/>
        <w:lang w:val="es-ES"/>
      </w:rPr>
      <w:t>4</w:t>
    </w:r>
    <w:r>
      <w:fldChar w:fldCharType="end"/>
    </w:r>
  </w:p>
  <w:p w:rsidR="00C32E6F" w:rsidRDefault="00C32E6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ED1" w:rsidRDefault="00582ED1" w:rsidP="00BE18F3">
      <w:r>
        <w:separator/>
      </w:r>
    </w:p>
  </w:footnote>
  <w:footnote w:type="continuationSeparator" w:id="0">
    <w:p w:rsidR="00582ED1" w:rsidRDefault="00582ED1" w:rsidP="00BE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2"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5"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9"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1"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7"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9" w15:restartNumberingAfterBreak="0">
    <w:nsid w:val="618A25FB"/>
    <w:multiLevelType w:val="hybridMultilevel"/>
    <w:tmpl w:val="83B8C07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4D3323C"/>
    <w:multiLevelType w:val="hybridMultilevel"/>
    <w:tmpl w:val="E092F8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5"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6"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7"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15"/>
  </w:num>
  <w:num w:numId="3">
    <w:abstractNumId w:val="10"/>
  </w:num>
  <w:num w:numId="4">
    <w:abstractNumId w:val="36"/>
  </w:num>
  <w:num w:numId="5">
    <w:abstractNumId w:val="14"/>
  </w:num>
  <w:num w:numId="6">
    <w:abstractNumId w:val="28"/>
  </w:num>
  <w:num w:numId="7">
    <w:abstractNumId w:val="33"/>
  </w:num>
  <w:num w:numId="8">
    <w:abstractNumId w:val="26"/>
  </w:num>
  <w:num w:numId="9">
    <w:abstractNumId w:val="16"/>
  </w:num>
  <w:num w:numId="10">
    <w:abstractNumId w:val="20"/>
  </w:num>
  <w:num w:numId="11">
    <w:abstractNumId w:val="34"/>
  </w:num>
  <w:num w:numId="12">
    <w:abstractNumId w:val="25"/>
  </w:num>
  <w:num w:numId="13">
    <w:abstractNumId w:val="11"/>
  </w:num>
  <w:num w:numId="14">
    <w:abstractNumId w:val="30"/>
  </w:num>
  <w:num w:numId="15">
    <w:abstractNumId w:val="12"/>
  </w:num>
  <w:num w:numId="16">
    <w:abstractNumId w:val="24"/>
  </w:num>
  <w:num w:numId="17">
    <w:abstractNumId w:val="17"/>
  </w:num>
  <w:num w:numId="18">
    <w:abstractNumId w:val="22"/>
  </w:num>
  <w:num w:numId="19">
    <w:abstractNumId w:val="31"/>
  </w:num>
  <w:num w:numId="20">
    <w:abstractNumId w:val="21"/>
  </w:num>
  <w:num w:numId="21">
    <w:abstractNumId w:val="18"/>
  </w:num>
  <w:num w:numId="22">
    <w:abstractNumId w:val="35"/>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19"/>
  </w:num>
  <w:num w:numId="34">
    <w:abstractNumId w:val="27"/>
  </w:num>
  <w:num w:numId="35">
    <w:abstractNumId w:val="23"/>
  </w:num>
  <w:num w:numId="36">
    <w:abstractNumId w:val="13"/>
  </w:num>
  <w:num w:numId="37">
    <w:abstractNumId w:val="29"/>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2EC0"/>
    <w:rsid w:val="000030B7"/>
    <w:rsid w:val="000052AD"/>
    <w:rsid w:val="00005E87"/>
    <w:rsid w:val="000071E4"/>
    <w:rsid w:val="00007B02"/>
    <w:rsid w:val="00015E0B"/>
    <w:rsid w:val="0001764D"/>
    <w:rsid w:val="000208BB"/>
    <w:rsid w:val="00027FA6"/>
    <w:rsid w:val="000302B4"/>
    <w:rsid w:val="000312A2"/>
    <w:rsid w:val="00031B38"/>
    <w:rsid w:val="00032B4D"/>
    <w:rsid w:val="00033772"/>
    <w:rsid w:val="0003572B"/>
    <w:rsid w:val="00036FCA"/>
    <w:rsid w:val="00036FE2"/>
    <w:rsid w:val="00040998"/>
    <w:rsid w:val="00041534"/>
    <w:rsid w:val="000431E2"/>
    <w:rsid w:val="0005025E"/>
    <w:rsid w:val="00057144"/>
    <w:rsid w:val="000611DE"/>
    <w:rsid w:val="000618B0"/>
    <w:rsid w:val="000621F5"/>
    <w:rsid w:val="00062948"/>
    <w:rsid w:val="0006577D"/>
    <w:rsid w:val="0007591C"/>
    <w:rsid w:val="00080356"/>
    <w:rsid w:val="000820BA"/>
    <w:rsid w:val="00085D2D"/>
    <w:rsid w:val="00086649"/>
    <w:rsid w:val="00086DE6"/>
    <w:rsid w:val="00086F1C"/>
    <w:rsid w:val="00091BF0"/>
    <w:rsid w:val="00093645"/>
    <w:rsid w:val="00096B75"/>
    <w:rsid w:val="000A16C2"/>
    <w:rsid w:val="000A2488"/>
    <w:rsid w:val="000A3A82"/>
    <w:rsid w:val="000A75C4"/>
    <w:rsid w:val="000B12BA"/>
    <w:rsid w:val="000B26BC"/>
    <w:rsid w:val="000B3785"/>
    <w:rsid w:val="000B4B70"/>
    <w:rsid w:val="000B5699"/>
    <w:rsid w:val="000B74DE"/>
    <w:rsid w:val="000B7588"/>
    <w:rsid w:val="000C3678"/>
    <w:rsid w:val="000D05F8"/>
    <w:rsid w:val="000D43F6"/>
    <w:rsid w:val="000D4B66"/>
    <w:rsid w:val="000E2085"/>
    <w:rsid w:val="000E2C7C"/>
    <w:rsid w:val="000E652E"/>
    <w:rsid w:val="000F2E66"/>
    <w:rsid w:val="000F7E5F"/>
    <w:rsid w:val="00101DB4"/>
    <w:rsid w:val="00110069"/>
    <w:rsid w:val="00111E32"/>
    <w:rsid w:val="00113826"/>
    <w:rsid w:val="00121693"/>
    <w:rsid w:val="001217E4"/>
    <w:rsid w:val="001234DD"/>
    <w:rsid w:val="00123667"/>
    <w:rsid w:val="001300F8"/>
    <w:rsid w:val="00130AF7"/>
    <w:rsid w:val="00141C8F"/>
    <w:rsid w:val="00141F7F"/>
    <w:rsid w:val="00142C53"/>
    <w:rsid w:val="0015047B"/>
    <w:rsid w:val="00155AE3"/>
    <w:rsid w:val="00156176"/>
    <w:rsid w:val="0015648B"/>
    <w:rsid w:val="0015740D"/>
    <w:rsid w:val="00157A5C"/>
    <w:rsid w:val="00160686"/>
    <w:rsid w:val="0016537C"/>
    <w:rsid w:val="00170E3A"/>
    <w:rsid w:val="00172DA6"/>
    <w:rsid w:val="001767F2"/>
    <w:rsid w:val="001846BE"/>
    <w:rsid w:val="001868F2"/>
    <w:rsid w:val="00187F55"/>
    <w:rsid w:val="00193140"/>
    <w:rsid w:val="001A1819"/>
    <w:rsid w:val="001A2D51"/>
    <w:rsid w:val="001A3901"/>
    <w:rsid w:val="001A41DB"/>
    <w:rsid w:val="001A696C"/>
    <w:rsid w:val="001B3302"/>
    <w:rsid w:val="001B63D5"/>
    <w:rsid w:val="001C0800"/>
    <w:rsid w:val="001C3C81"/>
    <w:rsid w:val="001C6D6D"/>
    <w:rsid w:val="001D1DBD"/>
    <w:rsid w:val="001D3CFC"/>
    <w:rsid w:val="001D53C5"/>
    <w:rsid w:val="001E2CF6"/>
    <w:rsid w:val="001E399B"/>
    <w:rsid w:val="001E51AD"/>
    <w:rsid w:val="001F12D0"/>
    <w:rsid w:val="001F1D0C"/>
    <w:rsid w:val="001F625E"/>
    <w:rsid w:val="001F755C"/>
    <w:rsid w:val="00200EA0"/>
    <w:rsid w:val="00205291"/>
    <w:rsid w:val="00205314"/>
    <w:rsid w:val="0020616C"/>
    <w:rsid w:val="00206E1B"/>
    <w:rsid w:val="00213622"/>
    <w:rsid w:val="0022033E"/>
    <w:rsid w:val="00221DE1"/>
    <w:rsid w:val="002224EE"/>
    <w:rsid w:val="00231EE4"/>
    <w:rsid w:val="00236063"/>
    <w:rsid w:val="002406F9"/>
    <w:rsid w:val="0024130E"/>
    <w:rsid w:val="002443A5"/>
    <w:rsid w:val="00246198"/>
    <w:rsid w:val="002476AA"/>
    <w:rsid w:val="002479B5"/>
    <w:rsid w:val="00251E0C"/>
    <w:rsid w:val="00253203"/>
    <w:rsid w:val="00254274"/>
    <w:rsid w:val="002546CD"/>
    <w:rsid w:val="0025472E"/>
    <w:rsid w:val="00256CB9"/>
    <w:rsid w:val="00256D0A"/>
    <w:rsid w:val="00262E9E"/>
    <w:rsid w:val="00265005"/>
    <w:rsid w:val="00265722"/>
    <w:rsid w:val="00270F36"/>
    <w:rsid w:val="00271564"/>
    <w:rsid w:val="00272D7B"/>
    <w:rsid w:val="00276A44"/>
    <w:rsid w:val="0027782E"/>
    <w:rsid w:val="0028279E"/>
    <w:rsid w:val="0028575E"/>
    <w:rsid w:val="00287EAA"/>
    <w:rsid w:val="00290163"/>
    <w:rsid w:val="0029343B"/>
    <w:rsid w:val="00295D37"/>
    <w:rsid w:val="002A3D22"/>
    <w:rsid w:val="002A3EC8"/>
    <w:rsid w:val="002A4FB1"/>
    <w:rsid w:val="002A6FA3"/>
    <w:rsid w:val="002B2B25"/>
    <w:rsid w:val="002B2E39"/>
    <w:rsid w:val="002B2E96"/>
    <w:rsid w:val="002B31AA"/>
    <w:rsid w:val="002B5611"/>
    <w:rsid w:val="002B5B17"/>
    <w:rsid w:val="002C6E25"/>
    <w:rsid w:val="002C7BC9"/>
    <w:rsid w:val="002D2AFE"/>
    <w:rsid w:val="002D4309"/>
    <w:rsid w:val="002D44CC"/>
    <w:rsid w:val="002D4994"/>
    <w:rsid w:val="002D4C31"/>
    <w:rsid w:val="002E2FA6"/>
    <w:rsid w:val="002E507E"/>
    <w:rsid w:val="002E7A4F"/>
    <w:rsid w:val="002F068D"/>
    <w:rsid w:val="002F47CE"/>
    <w:rsid w:val="002F5E73"/>
    <w:rsid w:val="0030071D"/>
    <w:rsid w:val="0030109B"/>
    <w:rsid w:val="003012F6"/>
    <w:rsid w:val="00304FCB"/>
    <w:rsid w:val="00305AE5"/>
    <w:rsid w:val="0030652B"/>
    <w:rsid w:val="003124F0"/>
    <w:rsid w:val="003148A5"/>
    <w:rsid w:val="00314A56"/>
    <w:rsid w:val="003249DD"/>
    <w:rsid w:val="0033206D"/>
    <w:rsid w:val="00333674"/>
    <w:rsid w:val="00335EB9"/>
    <w:rsid w:val="0034175D"/>
    <w:rsid w:val="003432A2"/>
    <w:rsid w:val="00346616"/>
    <w:rsid w:val="003473B1"/>
    <w:rsid w:val="00353E97"/>
    <w:rsid w:val="00355728"/>
    <w:rsid w:val="00355B39"/>
    <w:rsid w:val="00355D36"/>
    <w:rsid w:val="00357DE1"/>
    <w:rsid w:val="003628E8"/>
    <w:rsid w:val="003656C0"/>
    <w:rsid w:val="0037141B"/>
    <w:rsid w:val="00374A1D"/>
    <w:rsid w:val="0037507C"/>
    <w:rsid w:val="003760CF"/>
    <w:rsid w:val="00380A66"/>
    <w:rsid w:val="003810C0"/>
    <w:rsid w:val="003835BA"/>
    <w:rsid w:val="00396275"/>
    <w:rsid w:val="00397A45"/>
    <w:rsid w:val="003A04CE"/>
    <w:rsid w:val="003A265A"/>
    <w:rsid w:val="003A4DBF"/>
    <w:rsid w:val="003A6EDE"/>
    <w:rsid w:val="003A7CAE"/>
    <w:rsid w:val="003B003C"/>
    <w:rsid w:val="003B03D5"/>
    <w:rsid w:val="003B3EBE"/>
    <w:rsid w:val="003C47E6"/>
    <w:rsid w:val="003C51FC"/>
    <w:rsid w:val="003D1D8F"/>
    <w:rsid w:val="003D2B3A"/>
    <w:rsid w:val="003D3FBF"/>
    <w:rsid w:val="003D5913"/>
    <w:rsid w:val="003D5CFB"/>
    <w:rsid w:val="003E0FA9"/>
    <w:rsid w:val="003E41B9"/>
    <w:rsid w:val="003E42A8"/>
    <w:rsid w:val="003E6508"/>
    <w:rsid w:val="003E6847"/>
    <w:rsid w:val="003F08CC"/>
    <w:rsid w:val="003F2885"/>
    <w:rsid w:val="003F6388"/>
    <w:rsid w:val="003F6EE8"/>
    <w:rsid w:val="00402F0D"/>
    <w:rsid w:val="00406043"/>
    <w:rsid w:val="004107AD"/>
    <w:rsid w:val="004130EE"/>
    <w:rsid w:val="00415E0D"/>
    <w:rsid w:val="004169E4"/>
    <w:rsid w:val="0041704F"/>
    <w:rsid w:val="004171E0"/>
    <w:rsid w:val="0042071D"/>
    <w:rsid w:val="004226D1"/>
    <w:rsid w:val="0042307F"/>
    <w:rsid w:val="004323B8"/>
    <w:rsid w:val="004341D7"/>
    <w:rsid w:val="00446231"/>
    <w:rsid w:val="00446FD7"/>
    <w:rsid w:val="00460DF3"/>
    <w:rsid w:val="00463AB1"/>
    <w:rsid w:val="00466B6D"/>
    <w:rsid w:val="004707E5"/>
    <w:rsid w:val="00471D2B"/>
    <w:rsid w:val="00474165"/>
    <w:rsid w:val="004756EA"/>
    <w:rsid w:val="00483975"/>
    <w:rsid w:val="00485431"/>
    <w:rsid w:val="00490676"/>
    <w:rsid w:val="004A0803"/>
    <w:rsid w:val="004A21EA"/>
    <w:rsid w:val="004A784D"/>
    <w:rsid w:val="004B132C"/>
    <w:rsid w:val="004B1C7F"/>
    <w:rsid w:val="004B6A39"/>
    <w:rsid w:val="004B6E04"/>
    <w:rsid w:val="004C224B"/>
    <w:rsid w:val="004C2E6B"/>
    <w:rsid w:val="004C743B"/>
    <w:rsid w:val="004D1340"/>
    <w:rsid w:val="004D28E9"/>
    <w:rsid w:val="004D4E08"/>
    <w:rsid w:val="004D64E1"/>
    <w:rsid w:val="004D7CE4"/>
    <w:rsid w:val="004E03C9"/>
    <w:rsid w:val="004E25AF"/>
    <w:rsid w:val="004E3984"/>
    <w:rsid w:val="004E3FAB"/>
    <w:rsid w:val="004E49EB"/>
    <w:rsid w:val="004E5176"/>
    <w:rsid w:val="004E56BA"/>
    <w:rsid w:val="004F5522"/>
    <w:rsid w:val="004F79DD"/>
    <w:rsid w:val="005026F0"/>
    <w:rsid w:val="00512BC8"/>
    <w:rsid w:val="00513F85"/>
    <w:rsid w:val="00515B18"/>
    <w:rsid w:val="00516CC6"/>
    <w:rsid w:val="0052092E"/>
    <w:rsid w:val="00524834"/>
    <w:rsid w:val="005261FC"/>
    <w:rsid w:val="00527FCE"/>
    <w:rsid w:val="005317D5"/>
    <w:rsid w:val="00534058"/>
    <w:rsid w:val="005349AF"/>
    <w:rsid w:val="00535612"/>
    <w:rsid w:val="005376AA"/>
    <w:rsid w:val="00542C2F"/>
    <w:rsid w:val="00543F75"/>
    <w:rsid w:val="0054444B"/>
    <w:rsid w:val="005508E3"/>
    <w:rsid w:val="00551672"/>
    <w:rsid w:val="00551E07"/>
    <w:rsid w:val="005534F0"/>
    <w:rsid w:val="00554418"/>
    <w:rsid w:val="0055744D"/>
    <w:rsid w:val="00557F11"/>
    <w:rsid w:val="00560F0C"/>
    <w:rsid w:val="005613A1"/>
    <w:rsid w:val="00562975"/>
    <w:rsid w:val="00565F5D"/>
    <w:rsid w:val="00566D34"/>
    <w:rsid w:val="005734E7"/>
    <w:rsid w:val="0057505F"/>
    <w:rsid w:val="005750D2"/>
    <w:rsid w:val="00576DA6"/>
    <w:rsid w:val="00582ED1"/>
    <w:rsid w:val="00583310"/>
    <w:rsid w:val="00584AA8"/>
    <w:rsid w:val="00587758"/>
    <w:rsid w:val="00597EC5"/>
    <w:rsid w:val="005A0FFF"/>
    <w:rsid w:val="005A2D8B"/>
    <w:rsid w:val="005A69DA"/>
    <w:rsid w:val="005A6FA8"/>
    <w:rsid w:val="005B05C5"/>
    <w:rsid w:val="005B2AA7"/>
    <w:rsid w:val="005B2F37"/>
    <w:rsid w:val="005B48B2"/>
    <w:rsid w:val="005B6F05"/>
    <w:rsid w:val="005B7161"/>
    <w:rsid w:val="005C3A5A"/>
    <w:rsid w:val="005C3E2F"/>
    <w:rsid w:val="005C6D0E"/>
    <w:rsid w:val="005D1551"/>
    <w:rsid w:val="005D2DE6"/>
    <w:rsid w:val="005D3276"/>
    <w:rsid w:val="005D557C"/>
    <w:rsid w:val="005D7E3A"/>
    <w:rsid w:val="005E1CBA"/>
    <w:rsid w:val="005E2A8B"/>
    <w:rsid w:val="005E3EA8"/>
    <w:rsid w:val="005E54FE"/>
    <w:rsid w:val="005F185A"/>
    <w:rsid w:val="005F2F39"/>
    <w:rsid w:val="005F3A15"/>
    <w:rsid w:val="005F6994"/>
    <w:rsid w:val="005F772F"/>
    <w:rsid w:val="0060479D"/>
    <w:rsid w:val="00604D74"/>
    <w:rsid w:val="00605944"/>
    <w:rsid w:val="00605E97"/>
    <w:rsid w:val="00617738"/>
    <w:rsid w:val="00622703"/>
    <w:rsid w:val="00624B00"/>
    <w:rsid w:val="00631781"/>
    <w:rsid w:val="00632041"/>
    <w:rsid w:val="00636C4D"/>
    <w:rsid w:val="006424B3"/>
    <w:rsid w:val="00643745"/>
    <w:rsid w:val="00644CD2"/>
    <w:rsid w:val="006459EB"/>
    <w:rsid w:val="00646C13"/>
    <w:rsid w:val="006531CC"/>
    <w:rsid w:val="00653933"/>
    <w:rsid w:val="00654355"/>
    <w:rsid w:val="006615CA"/>
    <w:rsid w:val="00666B6C"/>
    <w:rsid w:val="00667472"/>
    <w:rsid w:val="006713BB"/>
    <w:rsid w:val="006723AF"/>
    <w:rsid w:val="006748BE"/>
    <w:rsid w:val="006754CF"/>
    <w:rsid w:val="00675CC5"/>
    <w:rsid w:val="00675D7D"/>
    <w:rsid w:val="006824F4"/>
    <w:rsid w:val="006855FB"/>
    <w:rsid w:val="0068703D"/>
    <w:rsid w:val="00687FE9"/>
    <w:rsid w:val="00690C05"/>
    <w:rsid w:val="00692AAB"/>
    <w:rsid w:val="00694D2B"/>
    <w:rsid w:val="0069641D"/>
    <w:rsid w:val="00697F2C"/>
    <w:rsid w:val="006A0DD8"/>
    <w:rsid w:val="006A45FF"/>
    <w:rsid w:val="006B0C74"/>
    <w:rsid w:val="006B19FE"/>
    <w:rsid w:val="006B5AAA"/>
    <w:rsid w:val="006C1616"/>
    <w:rsid w:val="006C4570"/>
    <w:rsid w:val="006D214B"/>
    <w:rsid w:val="006D27C8"/>
    <w:rsid w:val="006D2ACA"/>
    <w:rsid w:val="006D3424"/>
    <w:rsid w:val="006D351B"/>
    <w:rsid w:val="006D4A63"/>
    <w:rsid w:val="006D6E6E"/>
    <w:rsid w:val="006D72FD"/>
    <w:rsid w:val="006E18D7"/>
    <w:rsid w:val="006E1CE3"/>
    <w:rsid w:val="006E2BCC"/>
    <w:rsid w:val="006E331F"/>
    <w:rsid w:val="006E4EBC"/>
    <w:rsid w:val="006E5C4B"/>
    <w:rsid w:val="006F131D"/>
    <w:rsid w:val="006F29DE"/>
    <w:rsid w:val="006F5453"/>
    <w:rsid w:val="007055B8"/>
    <w:rsid w:val="007103F3"/>
    <w:rsid w:val="0071133D"/>
    <w:rsid w:val="00711496"/>
    <w:rsid w:val="00711508"/>
    <w:rsid w:val="00711A28"/>
    <w:rsid w:val="00717BBC"/>
    <w:rsid w:val="007223F6"/>
    <w:rsid w:val="007232B9"/>
    <w:rsid w:val="00726A43"/>
    <w:rsid w:val="00726E7C"/>
    <w:rsid w:val="007320FA"/>
    <w:rsid w:val="00733656"/>
    <w:rsid w:val="007346BC"/>
    <w:rsid w:val="0073581C"/>
    <w:rsid w:val="007409CA"/>
    <w:rsid w:val="0074132B"/>
    <w:rsid w:val="00741600"/>
    <w:rsid w:val="007422F5"/>
    <w:rsid w:val="0074371E"/>
    <w:rsid w:val="007441CC"/>
    <w:rsid w:val="00746329"/>
    <w:rsid w:val="00746D28"/>
    <w:rsid w:val="00752955"/>
    <w:rsid w:val="00752A17"/>
    <w:rsid w:val="00754423"/>
    <w:rsid w:val="007566A3"/>
    <w:rsid w:val="00757852"/>
    <w:rsid w:val="00762F72"/>
    <w:rsid w:val="007657B3"/>
    <w:rsid w:val="00765D15"/>
    <w:rsid w:val="00766A8E"/>
    <w:rsid w:val="00771675"/>
    <w:rsid w:val="00785441"/>
    <w:rsid w:val="00786950"/>
    <w:rsid w:val="00790F8F"/>
    <w:rsid w:val="00794A31"/>
    <w:rsid w:val="007961A5"/>
    <w:rsid w:val="00796CA0"/>
    <w:rsid w:val="007971D8"/>
    <w:rsid w:val="007A0784"/>
    <w:rsid w:val="007A5DC5"/>
    <w:rsid w:val="007B0853"/>
    <w:rsid w:val="007B5BEE"/>
    <w:rsid w:val="007B6D4D"/>
    <w:rsid w:val="007C094A"/>
    <w:rsid w:val="007C0E10"/>
    <w:rsid w:val="007C2E2B"/>
    <w:rsid w:val="007D0F9B"/>
    <w:rsid w:val="007D65E3"/>
    <w:rsid w:val="007D6A3D"/>
    <w:rsid w:val="007D7AC2"/>
    <w:rsid w:val="007E0119"/>
    <w:rsid w:val="007E210E"/>
    <w:rsid w:val="007E441E"/>
    <w:rsid w:val="007E60E5"/>
    <w:rsid w:val="007E6FD6"/>
    <w:rsid w:val="007E7D25"/>
    <w:rsid w:val="007F0069"/>
    <w:rsid w:val="007F1260"/>
    <w:rsid w:val="007F35BF"/>
    <w:rsid w:val="007F77ED"/>
    <w:rsid w:val="007F7E4F"/>
    <w:rsid w:val="0080067D"/>
    <w:rsid w:val="00801CF1"/>
    <w:rsid w:val="008020BB"/>
    <w:rsid w:val="0080394D"/>
    <w:rsid w:val="00814DEA"/>
    <w:rsid w:val="008165EC"/>
    <w:rsid w:val="0082403B"/>
    <w:rsid w:val="0083007A"/>
    <w:rsid w:val="00833322"/>
    <w:rsid w:val="00836FF0"/>
    <w:rsid w:val="00841674"/>
    <w:rsid w:val="00845DC5"/>
    <w:rsid w:val="00850923"/>
    <w:rsid w:val="00852236"/>
    <w:rsid w:val="00852F54"/>
    <w:rsid w:val="00854054"/>
    <w:rsid w:val="00854702"/>
    <w:rsid w:val="00861350"/>
    <w:rsid w:val="00863093"/>
    <w:rsid w:val="008668A6"/>
    <w:rsid w:val="00867A62"/>
    <w:rsid w:val="00870B36"/>
    <w:rsid w:val="00873740"/>
    <w:rsid w:val="0087408A"/>
    <w:rsid w:val="00877DB7"/>
    <w:rsid w:val="00880C34"/>
    <w:rsid w:val="0088159B"/>
    <w:rsid w:val="0088654B"/>
    <w:rsid w:val="00886B8D"/>
    <w:rsid w:val="00887B5B"/>
    <w:rsid w:val="00896DFD"/>
    <w:rsid w:val="008A1834"/>
    <w:rsid w:val="008B2E84"/>
    <w:rsid w:val="008B450A"/>
    <w:rsid w:val="008B6794"/>
    <w:rsid w:val="008B79D7"/>
    <w:rsid w:val="008C4B33"/>
    <w:rsid w:val="008C67E5"/>
    <w:rsid w:val="008C6C95"/>
    <w:rsid w:val="008D42F4"/>
    <w:rsid w:val="008D55F7"/>
    <w:rsid w:val="008D62BB"/>
    <w:rsid w:val="008D7AA6"/>
    <w:rsid w:val="008E05A4"/>
    <w:rsid w:val="008E1EDF"/>
    <w:rsid w:val="008E2872"/>
    <w:rsid w:val="008E2FF5"/>
    <w:rsid w:val="008E5B84"/>
    <w:rsid w:val="008F191B"/>
    <w:rsid w:val="008F5961"/>
    <w:rsid w:val="008F65BE"/>
    <w:rsid w:val="00901D63"/>
    <w:rsid w:val="00903A34"/>
    <w:rsid w:val="00904DE9"/>
    <w:rsid w:val="009050CC"/>
    <w:rsid w:val="00906A66"/>
    <w:rsid w:val="00906DAA"/>
    <w:rsid w:val="009075F1"/>
    <w:rsid w:val="00907768"/>
    <w:rsid w:val="00907C3C"/>
    <w:rsid w:val="009111B6"/>
    <w:rsid w:val="009160A9"/>
    <w:rsid w:val="009160EC"/>
    <w:rsid w:val="00916880"/>
    <w:rsid w:val="009214B8"/>
    <w:rsid w:val="00921A0F"/>
    <w:rsid w:val="00925E15"/>
    <w:rsid w:val="00927337"/>
    <w:rsid w:val="00927C6B"/>
    <w:rsid w:val="009301A3"/>
    <w:rsid w:val="00930429"/>
    <w:rsid w:val="0093050D"/>
    <w:rsid w:val="00930A55"/>
    <w:rsid w:val="0093250A"/>
    <w:rsid w:val="009341CE"/>
    <w:rsid w:val="00945C23"/>
    <w:rsid w:val="0095091C"/>
    <w:rsid w:val="00950DFD"/>
    <w:rsid w:val="009519C7"/>
    <w:rsid w:val="009532D9"/>
    <w:rsid w:val="00957F1E"/>
    <w:rsid w:val="009649C0"/>
    <w:rsid w:val="00972895"/>
    <w:rsid w:val="009772AD"/>
    <w:rsid w:val="009778C2"/>
    <w:rsid w:val="00981D1F"/>
    <w:rsid w:val="00982A21"/>
    <w:rsid w:val="00985D81"/>
    <w:rsid w:val="009861E3"/>
    <w:rsid w:val="0098643F"/>
    <w:rsid w:val="00987FAA"/>
    <w:rsid w:val="0099125B"/>
    <w:rsid w:val="00991F28"/>
    <w:rsid w:val="00992A87"/>
    <w:rsid w:val="00992D81"/>
    <w:rsid w:val="009977C0"/>
    <w:rsid w:val="009A34D7"/>
    <w:rsid w:val="009A3C72"/>
    <w:rsid w:val="009A4724"/>
    <w:rsid w:val="009A70C2"/>
    <w:rsid w:val="009A74C3"/>
    <w:rsid w:val="009B0DB9"/>
    <w:rsid w:val="009B2315"/>
    <w:rsid w:val="009B4E47"/>
    <w:rsid w:val="009B7F1C"/>
    <w:rsid w:val="009C14A4"/>
    <w:rsid w:val="009C354E"/>
    <w:rsid w:val="009C4FA7"/>
    <w:rsid w:val="009C7A75"/>
    <w:rsid w:val="009D3937"/>
    <w:rsid w:val="009D6B8D"/>
    <w:rsid w:val="009D7ECF"/>
    <w:rsid w:val="009E53A6"/>
    <w:rsid w:val="009E542B"/>
    <w:rsid w:val="009E5E7A"/>
    <w:rsid w:val="009E7BB2"/>
    <w:rsid w:val="009F07E2"/>
    <w:rsid w:val="009F3403"/>
    <w:rsid w:val="009F4EE1"/>
    <w:rsid w:val="009F596B"/>
    <w:rsid w:val="00A021A0"/>
    <w:rsid w:val="00A15247"/>
    <w:rsid w:val="00A15977"/>
    <w:rsid w:val="00A203FF"/>
    <w:rsid w:val="00A228C5"/>
    <w:rsid w:val="00A22F0E"/>
    <w:rsid w:val="00A240E1"/>
    <w:rsid w:val="00A31148"/>
    <w:rsid w:val="00A31454"/>
    <w:rsid w:val="00A31BBE"/>
    <w:rsid w:val="00A37A9B"/>
    <w:rsid w:val="00A37F4C"/>
    <w:rsid w:val="00A416C3"/>
    <w:rsid w:val="00A478C2"/>
    <w:rsid w:val="00A51828"/>
    <w:rsid w:val="00A51D9F"/>
    <w:rsid w:val="00A5596D"/>
    <w:rsid w:val="00A559EE"/>
    <w:rsid w:val="00A57A43"/>
    <w:rsid w:val="00A60CFD"/>
    <w:rsid w:val="00A615A8"/>
    <w:rsid w:val="00A63E27"/>
    <w:rsid w:val="00A64125"/>
    <w:rsid w:val="00A73C50"/>
    <w:rsid w:val="00A77ACB"/>
    <w:rsid w:val="00A77F51"/>
    <w:rsid w:val="00A81C6F"/>
    <w:rsid w:val="00A83980"/>
    <w:rsid w:val="00A8417D"/>
    <w:rsid w:val="00A86342"/>
    <w:rsid w:val="00A86E0E"/>
    <w:rsid w:val="00A94406"/>
    <w:rsid w:val="00AA3002"/>
    <w:rsid w:val="00AA35AB"/>
    <w:rsid w:val="00AB2296"/>
    <w:rsid w:val="00AB257D"/>
    <w:rsid w:val="00AB34AD"/>
    <w:rsid w:val="00AC6166"/>
    <w:rsid w:val="00AD2455"/>
    <w:rsid w:val="00AD3963"/>
    <w:rsid w:val="00AD4442"/>
    <w:rsid w:val="00AD4497"/>
    <w:rsid w:val="00AD5FE4"/>
    <w:rsid w:val="00AE4179"/>
    <w:rsid w:val="00AE5BEA"/>
    <w:rsid w:val="00AF1AA4"/>
    <w:rsid w:val="00AF39BC"/>
    <w:rsid w:val="00AF4440"/>
    <w:rsid w:val="00AF449D"/>
    <w:rsid w:val="00B00E5E"/>
    <w:rsid w:val="00B017D3"/>
    <w:rsid w:val="00B01A92"/>
    <w:rsid w:val="00B020D7"/>
    <w:rsid w:val="00B029DC"/>
    <w:rsid w:val="00B046A9"/>
    <w:rsid w:val="00B04FA6"/>
    <w:rsid w:val="00B05AEC"/>
    <w:rsid w:val="00B21C10"/>
    <w:rsid w:val="00B2383D"/>
    <w:rsid w:val="00B25014"/>
    <w:rsid w:val="00B269A7"/>
    <w:rsid w:val="00B32D35"/>
    <w:rsid w:val="00B34E48"/>
    <w:rsid w:val="00B47D3B"/>
    <w:rsid w:val="00B6022C"/>
    <w:rsid w:val="00B63E4B"/>
    <w:rsid w:val="00B64668"/>
    <w:rsid w:val="00B67F02"/>
    <w:rsid w:val="00B70B57"/>
    <w:rsid w:val="00B74D61"/>
    <w:rsid w:val="00B771A6"/>
    <w:rsid w:val="00B77ADD"/>
    <w:rsid w:val="00B77F10"/>
    <w:rsid w:val="00B841F0"/>
    <w:rsid w:val="00B93B31"/>
    <w:rsid w:val="00B94768"/>
    <w:rsid w:val="00BA0F89"/>
    <w:rsid w:val="00BA226D"/>
    <w:rsid w:val="00BA28CF"/>
    <w:rsid w:val="00BB26B2"/>
    <w:rsid w:val="00BB351B"/>
    <w:rsid w:val="00BB4668"/>
    <w:rsid w:val="00BB4D70"/>
    <w:rsid w:val="00BB5EB3"/>
    <w:rsid w:val="00BC13C0"/>
    <w:rsid w:val="00BC3294"/>
    <w:rsid w:val="00BC6A80"/>
    <w:rsid w:val="00BC7A25"/>
    <w:rsid w:val="00BC7C3C"/>
    <w:rsid w:val="00BD0FB2"/>
    <w:rsid w:val="00BD17E3"/>
    <w:rsid w:val="00BD71B2"/>
    <w:rsid w:val="00BE18F3"/>
    <w:rsid w:val="00BE5FDC"/>
    <w:rsid w:val="00BF74D3"/>
    <w:rsid w:val="00BF7CA7"/>
    <w:rsid w:val="00C024A1"/>
    <w:rsid w:val="00C035A9"/>
    <w:rsid w:val="00C039C6"/>
    <w:rsid w:val="00C04C9E"/>
    <w:rsid w:val="00C10149"/>
    <w:rsid w:val="00C10705"/>
    <w:rsid w:val="00C115B5"/>
    <w:rsid w:val="00C12B68"/>
    <w:rsid w:val="00C12F59"/>
    <w:rsid w:val="00C14FFA"/>
    <w:rsid w:val="00C15221"/>
    <w:rsid w:val="00C17943"/>
    <w:rsid w:val="00C20065"/>
    <w:rsid w:val="00C222BC"/>
    <w:rsid w:val="00C32E6F"/>
    <w:rsid w:val="00C42CAB"/>
    <w:rsid w:val="00C45EE8"/>
    <w:rsid w:val="00C4715A"/>
    <w:rsid w:val="00C508EE"/>
    <w:rsid w:val="00C510BB"/>
    <w:rsid w:val="00C54739"/>
    <w:rsid w:val="00C547AE"/>
    <w:rsid w:val="00C60892"/>
    <w:rsid w:val="00C621B1"/>
    <w:rsid w:val="00C625B5"/>
    <w:rsid w:val="00C62CF9"/>
    <w:rsid w:val="00C67129"/>
    <w:rsid w:val="00C67A13"/>
    <w:rsid w:val="00C67C36"/>
    <w:rsid w:val="00C72752"/>
    <w:rsid w:val="00C74A67"/>
    <w:rsid w:val="00C77427"/>
    <w:rsid w:val="00C77552"/>
    <w:rsid w:val="00C775CE"/>
    <w:rsid w:val="00C80DA4"/>
    <w:rsid w:val="00C82FA9"/>
    <w:rsid w:val="00C832CA"/>
    <w:rsid w:val="00C846CD"/>
    <w:rsid w:val="00C907EC"/>
    <w:rsid w:val="00C93454"/>
    <w:rsid w:val="00C93812"/>
    <w:rsid w:val="00C97C27"/>
    <w:rsid w:val="00CA1A57"/>
    <w:rsid w:val="00CA1C30"/>
    <w:rsid w:val="00CA522C"/>
    <w:rsid w:val="00CA7045"/>
    <w:rsid w:val="00CA744D"/>
    <w:rsid w:val="00CB2E44"/>
    <w:rsid w:val="00CB369F"/>
    <w:rsid w:val="00CB51CC"/>
    <w:rsid w:val="00CC136B"/>
    <w:rsid w:val="00CC6F3E"/>
    <w:rsid w:val="00CD07E5"/>
    <w:rsid w:val="00CD21E2"/>
    <w:rsid w:val="00CD314B"/>
    <w:rsid w:val="00CD5F08"/>
    <w:rsid w:val="00CD78C2"/>
    <w:rsid w:val="00CE1916"/>
    <w:rsid w:val="00CE2E82"/>
    <w:rsid w:val="00CE322E"/>
    <w:rsid w:val="00CE3F15"/>
    <w:rsid w:val="00CE67D8"/>
    <w:rsid w:val="00CE6F46"/>
    <w:rsid w:val="00CF34F9"/>
    <w:rsid w:val="00CF5A3A"/>
    <w:rsid w:val="00D01EDD"/>
    <w:rsid w:val="00D049FA"/>
    <w:rsid w:val="00D05D98"/>
    <w:rsid w:val="00D124E1"/>
    <w:rsid w:val="00D124EA"/>
    <w:rsid w:val="00D13646"/>
    <w:rsid w:val="00D14F6D"/>
    <w:rsid w:val="00D15DD5"/>
    <w:rsid w:val="00D20B06"/>
    <w:rsid w:val="00D25E18"/>
    <w:rsid w:val="00D2789F"/>
    <w:rsid w:val="00D3145C"/>
    <w:rsid w:val="00D32893"/>
    <w:rsid w:val="00D32F8F"/>
    <w:rsid w:val="00D36079"/>
    <w:rsid w:val="00D4515D"/>
    <w:rsid w:val="00D5014F"/>
    <w:rsid w:val="00D55DFE"/>
    <w:rsid w:val="00D6151F"/>
    <w:rsid w:val="00D628D3"/>
    <w:rsid w:val="00D64231"/>
    <w:rsid w:val="00D66576"/>
    <w:rsid w:val="00D677A1"/>
    <w:rsid w:val="00D70E25"/>
    <w:rsid w:val="00D747CA"/>
    <w:rsid w:val="00D74D5B"/>
    <w:rsid w:val="00D76862"/>
    <w:rsid w:val="00D77866"/>
    <w:rsid w:val="00D8158A"/>
    <w:rsid w:val="00D82766"/>
    <w:rsid w:val="00D83DCE"/>
    <w:rsid w:val="00D8579B"/>
    <w:rsid w:val="00D9075F"/>
    <w:rsid w:val="00D948CB"/>
    <w:rsid w:val="00D95F64"/>
    <w:rsid w:val="00DA144D"/>
    <w:rsid w:val="00DA1B83"/>
    <w:rsid w:val="00DA4B82"/>
    <w:rsid w:val="00DA74F2"/>
    <w:rsid w:val="00DA7EF1"/>
    <w:rsid w:val="00DB2296"/>
    <w:rsid w:val="00DB3145"/>
    <w:rsid w:val="00DB488E"/>
    <w:rsid w:val="00DB5021"/>
    <w:rsid w:val="00DB5EE3"/>
    <w:rsid w:val="00DB6C64"/>
    <w:rsid w:val="00DC2ADC"/>
    <w:rsid w:val="00DC35CC"/>
    <w:rsid w:val="00DC4C86"/>
    <w:rsid w:val="00DC504F"/>
    <w:rsid w:val="00DC51DB"/>
    <w:rsid w:val="00DD0689"/>
    <w:rsid w:val="00DD077F"/>
    <w:rsid w:val="00DD0B29"/>
    <w:rsid w:val="00DE06D7"/>
    <w:rsid w:val="00DE0BCE"/>
    <w:rsid w:val="00DE23EC"/>
    <w:rsid w:val="00DE3F7C"/>
    <w:rsid w:val="00DE4DAA"/>
    <w:rsid w:val="00DE6206"/>
    <w:rsid w:val="00DF1FB5"/>
    <w:rsid w:val="00DF509A"/>
    <w:rsid w:val="00DF774E"/>
    <w:rsid w:val="00E01A70"/>
    <w:rsid w:val="00E0290E"/>
    <w:rsid w:val="00E07E9B"/>
    <w:rsid w:val="00E11FB9"/>
    <w:rsid w:val="00E13267"/>
    <w:rsid w:val="00E154FD"/>
    <w:rsid w:val="00E2092D"/>
    <w:rsid w:val="00E2263B"/>
    <w:rsid w:val="00E23256"/>
    <w:rsid w:val="00E329F5"/>
    <w:rsid w:val="00E34148"/>
    <w:rsid w:val="00E368F3"/>
    <w:rsid w:val="00E434B1"/>
    <w:rsid w:val="00E46B43"/>
    <w:rsid w:val="00E63DD5"/>
    <w:rsid w:val="00E70098"/>
    <w:rsid w:val="00E70508"/>
    <w:rsid w:val="00E71EE5"/>
    <w:rsid w:val="00E75EE9"/>
    <w:rsid w:val="00E76C6D"/>
    <w:rsid w:val="00E77353"/>
    <w:rsid w:val="00E7756A"/>
    <w:rsid w:val="00E80555"/>
    <w:rsid w:val="00E82E4E"/>
    <w:rsid w:val="00E86148"/>
    <w:rsid w:val="00E90FD9"/>
    <w:rsid w:val="00E91C14"/>
    <w:rsid w:val="00E93E0F"/>
    <w:rsid w:val="00E94A7D"/>
    <w:rsid w:val="00E9609B"/>
    <w:rsid w:val="00E96C94"/>
    <w:rsid w:val="00E97BA4"/>
    <w:rsid w:val="00EB1754"/>
    <w:rsid w:val="00EB1836"/>
    <w:rsid w:val="00EB2F8F"/>
    <w:rsid w:val="00EB5057"/>
    <w:rsid w:val="00EB6459"/>
    <w:rsid w:val="00EB6A41"/>
    <w:rsid w:val="00EB6C0A"/>
    <w:rsid w:val="00EC1CBB"/>
    <w:rsid w:val="00EC2BC8"/>
    <w:rsid w:val="00EC4C33"/>
    <w:rsid w:val="00ED6A9B"/>
    <w:rsid w:val="00ED737A"/>
    <w:rsid w:val="00ED7F1B"/>
    <w:rsid w:val="00EE1E3B"/>
    <w:rsid w:val="00EE566B"/>
    <w:rsid w:val="00EF13B0"/>
    <w:rsid w:val="00EF2C22"/>
    <w:rsid w:val="00EF3BC7"/>
    <w:rsid w:val="00EF5444"/>
    <w:rsid w:val="00EF68CC"/>
    <w:rsid w:val="00EF7868"/>
    <w:rsid w:val="00F00D97"/>
    <w:rsid w:val="00F02178"/>
    <w:rsid w:val="00F049E2"/>
    <w:rsid w:val="00F04EDB"/>
    <w:rsid w:val="00F06767"/>
    <w:rsid w:val="00F06BD9"/>
    <w:rsid w:val="00F137D2"/>
    <w:rsid w:val="00F14E59"/>
    <w:rsid w:val="00F204E5"/>
    <w:rsid w:val="00F2528E"/>
    <w:rsid w:val="00F25CC7"/>
    <w:rsid w:val="00F263A2"/>
    <w:rsid w:val="00F26E1E"/>
    <w:rsid w:val="00F30D91"/>
    <w:rsid w:val="00F3580A"/>
    <w:rsid w:val="00F36DC6"/>
    <w:rsid w:val="00F374ED"/>
    <w:rsid w:val="00F37A29"/>
    <w:rsid w:val="00F456EB"/>
    <w:rsid w:val="00F464EF"/>
    <w:rsid w:val="00F46572"/>
    <w:rsid w:val="00F4720E"/>
    <w:rsid w:val="00F50DDF"/>
    <w:rsid w:val="00F5112B"/>
    <w:rsid w:val="00F54CBE"/>
    <w:rsid w:val="00F55E4C"/>
    <w:rsid w:val="00F61642"/>
    <w:rsid w:val="00F65893"/>
    <w:rsid w:val="00F73209"/>
    <w:rsid w:val="00F74F50"/>
    <w:rsid w:val="00F76105"/>
    <w:rsid w:val="00F801EB"/>
    <w:rsid w:val="00F8082B"/>
    <w:rsid w:val="00F82E29"/>
    <w:rsid w:val="00F83FED"/>
    <w:rsid w:val="00F84AF5"/>
    <w:rsid w:val="00F85130"/>
    <w:rsid w:val="00F857FF"/>
    <w:rsid w:val="00F93482"/>
    <w:rsid w:val="00F95947"/>
    <w:rsid w:val="00FA6FB8"/>
    <w:rsid w:val="00FB6BC9"/>
    <w:rsid w:val="00FC0887"/>
    <w:rsid w:val="00FC4A82"/>
    <w:rsid w:val="00FC571F"/>
    <w:rsid w:val="00FD029B"/>
    <w:rsid w:val="00FD0ABA"/>
    <w:rsid w:val="00FD30EC"/>
    <w:rsid w:val="00FE00DE"/>
    <w:rsid w:val="00FE08BE"/>
    <w:rsid w:val="00FE0F3D"/>
    <w:rsid w:val="00FE6B11"/>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814328-C1BE-4A65-A615-8FC2BFCE4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8F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uiPriority w:val="99"/>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493421">
      <w:bodyDiv w:val="1"/>
      <w:marLeft w:val="0"/>
      <w:marRight w:val="0"/>
      <w:marTop w:val="0"/>
      <w:marBottom w:val="0"/>
      <w:divBdr>
        <w:top w:val="none" w:sz="0" w:space="0" w:color="auto"/>
        <w:left w:val="none" w:sz="0" w:space="0" w:color="auto"/>
        <w:bottom w:val="none" w:sz="0" w:space="0" w:color="auto"/>
        <w:right w:val="none" w:sz="0" w:space="0" w:color="auto"/>
      </w:divBdr>
    </w:div>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 w:id="1733307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mbioclimatico.minambiente.gov.c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34E6C-B71B-4DBC-92DE-840350F09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1336</Words>
  <Characters>7352</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8671</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Juan Carlos Gutierrez Casas</cp:lastModifiedBy>
  <cp:revision>2</cp:revision>
  <cp:lastPrinted>2016-02-14T22:34:00Z</cp:lastPrinted>
  <dcterms:created xsi:type="dcterms:W3CDTF">2016-04-26T16:28:00Z</dcterms:created>
  <dcterms:modified xsi:type="dcterms:W3CDTF">2016-04-26T16:28:00Z</dcterms:modified>
</cp:coreProperties>
</file>