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FDF" w:rsidRPr="007A56EF" w:rsidRDefault="00961FDF" w:rsidP="00961FDF">
      <w:pPr>
        <w:pStyle w:val="ecxmsonormal"/>
      </w:pPr>
    </w:p>
    <w:p w:rsidR="00961FDF" w:rsidRPr="007A56EF" w:rsidRDefault="00961FDF" w:rsidP="00961FDF">
      <w:pPr>
        <w:tabs>
          <w:tab w:val="left" w:pos="708"/>
          <w:tab w:val="left" w:pos="1416"/>
          <w:tab w:val="left" w:pos="2124"/>
          <w:tab w:val="left" w:pos="2832"/>
          <w:tab w:val="left" w:pos="3540"/>
          <w:tab w:val="left" w:pos="4248"/>
          <w:tab w:val="left" w:pos="4956"/>
          <w:tab w:val="left" w:pos="5664"/>
          <w:tab w:val="left" w:pos="7785"/>
        </w:tabs>
        <w:spacing w:after="0" w:line="240" w:lineRule="auto"/>
        <w:jc w:val="center"/>
        <w:rPr>
          <w:rFonts w:ascii="Arial" w:hAnsi="Arial" w:cs="Arial"/>
          <w:b/>
          <w:bCs/>
        </w:rPr>
      </w:pPr>
    </w:p>
    <w:p w:rsidR="00961FDF" w:rsidRPr="007A56EF" w:rsidRDefault="00961FDF" w:rsidP="00961FDF">
      <w:pPr>
        <w:tabs>
          <w:tab w:val="left" w:pos="708"/>
          <w:tab w:val="left" w:pos="1416"/>
          <w:tab w:val="left" w:pos="2124"/>
          <w:tab w:val="left" w:pos="2832"/>
          <w:tab w:val="left" w:pos="3540"/>
          <w:tab w:val="left" w:pos="4248"/>
          <w:tab w:val="left" w:pos="4956"/>
          <w:tab w:val="left" w:pos="5664"/>
          <w:tab w:val="left" w:pos="7785"/>
        </w:tabs>
        <w:spacing w:after="0" w:line="240" w:lineRule="auto"/>
        <w:jc w:val="center"/>
        <w:rPr>
          <w:rFonts w:ascii="Arial" w:hAnsi="Arial" w:cs="Arial"/>
          <w:b/>
          <w:bCs/>
        </w:rPr>
      </w:pPr>
    </w:p>
    <w:p w:rsidR="00961FDF" w:rsidRPr="007A56EF" w:rsidRDefault="00961FDF" w:rsidP="00961FDF">
      <w:pPr>
        <w:tabs>
          <w:tab w:val="left" w:pos="708"/>
          <w:tab w:val="left" w:pos="1416"/>
          <w:tab w:val="left" w:pos="2124"/>
          <w:tab w:val="left" w:pos="2832"/>
          <w:tab w:val="left" w:pos="3540"/>
          <w:tab w:val="left" w:pos="4248"/>
          <w:tab w:val="left" w:pos="4956"/>
          <w:tab w:val="left" w:pos="5664"/>
          <w:tab w:val="left" w:pos="7785"/>
        </w:tabs>
        <w:jc w:val="center"/>
        <w:rPr>
          <w:rFonts w:ascii="Arial" w:hAnsi="Arial" w:cs="Arial"/>
          <w:b/>
        </w:rPr>
      </w:pPr>
      <w:r w:rsidRPr="007A56EF">
        <w:rPr>
          <w:rFonts w:ascii="Arial" w:hAnsi="Arial" w:cs="Arial"/>
          <w:b/>
        </w:rPr>
        <w:t>MINISTERIO DE AMBIENTE Y DESARROLLO SOSTENIBLE</w:t>
      </w: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2B6418" w:rsidRDefault="00961FDF" w:rsidP="00961FDF">
      <w:pPr>
        <w:pStyle w:val="Default"/>
        <w:jc w:val="center"/>
        <w:rPr>
          <w:bCs/>
          <w:color w:val="auto"/>
          <w:sz w:val="22"/>
          <w:szCs w:val="22"/>
        </w:rPr>
      </w:pPr>
    </w:p>
    <w:p w:rsidR="00961FDF" w:rsidRPr="002B6418" w:rsidRDefault="00961FDF" w:rsidP="00961FDF">
      <w:pPr>
        <w:jc w:val="center"/>
        <w:rPr>
          <w:rFonts w:ascii="Arial" w:hAnsi="Arial" w:cs="Arial"/>
          <w:b/>
          <w:lang w:val="es-CO"/>
        </w:rPr>
      </w:pPr>
      <w:r w:rsidRPr="002B6418">
        <w:rPr>
          <w:rFonts w:ascii="Arial" w:hAnsi="Arial" w:cs="Arial"/>
          <w:b/>
          <w:lang w:val="es-CO"/>
        </w:rPr>
        <w:t>SELECCIÓN ABREVIADA POR</w:t>
      </w:r>
      <w:r w:rsidR="008F7C41" w:rsidRPr="002B6418">
        <w:rPr>
          <w:rFonts w:ascii="Arial" w:hAnsi="Arial" w:cs="Arial"/>
          <w:b/>
          <w:lang w:val="es-CO"/>
        </w:rPr>
        <w:t xml:space="preserve"> SUBASTA INVERSA</w:t>
      </w:r>
      <w:r w:rsidR="00372F43" w:rsidRPr="002B6418">
        <w:rPr>
          <w:rFonts w:ascii="Arial" w:hAnsi="Arial" w:cs="Arial"/>
          <w:b/>
          <w:lang w:val="es-CO"/>
        </w:rPr>
        <w:t xml:space="preserve"> </w:t>
      </w:r>
      <w:r w:rsidR="00DE4815" w:rsidRPr="002B6418">
        <w:rPr>
          <w:rFonts w:ascii="Arial" w:hAnsi="Arial" w:cs="Arial"/>
          <w:b/>
          <w:lang w:val="es-CO"/>
        </w:rPr>
        <w:t>PRESENCIAL</w:t>
      </w:r>
      <w:r w:rsidR="001455C0" w:rsidRPr="002B6418">
        <w:rPr>
          <w:rFonts w:ascii="Arial" w:hAnsi="Arial" w:cs="Arial"/>
          <w:b/>
          <w:lang w:val="es-CO"/>
        </w:rPr>
        <w:t xml:space="preserve"> </w:t>
      </w:r>
      <w:r w:rsidR="00372F43" w:rsidRPr="002B6418">
        <w:rPr>
          <w:rFonts w:ascii="Arial" w:hAnsi="Arial" w:cs="Arial"/>
          <w:b/>
          <w:lang w:val="es-CO"/>
        </w:rPr>
        <w:t xml:space="preserve">No. </w:t>
      </w:r>
      <w:r w:rsidR="00F6619B">
        <w:rPr>
          <w:rFonts w:ascii="Arial" w:hAnsi="Arial" w:cs="Arial"/>
          <w:b/>
          <w:lang w:val="es-CO"/>
        </w:rPr>
        <w:t>04</w:t>
      </w:r>
      <w:r w:rsidRPr="002B6418">
        <w:rPr>
          <w:rFonts w:ascii="Arial" w:hAnsi="Arial" w:cs="Arial"/>
          <w:b/>
          <w:lang w:val="es-CO"/>
        </w:rPr>
        <w:t xml:space="preserve"> DE</w:t>
      </w:r>
      <w:r w:rsidR="00542AFE" w:rsidRPr="002B6418">
        <w:rPr>
          <w:rFonts w:ascii="Arial" w:hAnsi="Arial" w:cs="Arial"/>
          <w:b/>
          <w:lang w:val="es-CO"/>
        </w:rPr>
        <w:t xml:space="preserve"> 2017</w:t>
      </w:r>
    </w:p>
    <w:p w:rsidR="00961FDF" w:rsidRPr="002B6418" w:rsidRDefault="00961FDF" w:rsidP="00961FDF">
      <w:pPr>
        <w:jc w:val="center"/>
        <w:rPr>
          <w:rFonts w:ascii="Arial" w:hAnsi="Arial" w:cs="Arial"/>
        </w:rPr>
      </w:pPr>
      <w:r w:rsidRPr="002B6418">
        <w:rPr>
          <w:rFonts w:ascii="Arial" w:hAnsi="Arial" w:cs="Arial"/>
        </w:rPr>
        <w:t xml:space="preserve"> </w:t>
      </w:r>
    </w:p>
    <w:p w:rsidR="00961FDF" w:rsidRPr="002B6418" w:rsidRDefault="0021200A" w:rsidP="00740C92">
      <w:pPr>
        <w:jc w:val="center"/>
        <w:rPr>
          <w:rFonts w:ascii="Arial" w:hAnsi="Arial" w:cs="Arial"/>
          <w:b/>
        </w:rPr>
      </w:pPr>
      <w:r w:rsidRPr="002B6418">
        <w:rPr>
          <w:rFonts w:ascii="Arial" w:hAnsi="Arial" w:cs="Arial"/>
          <w:b/>
        </w:rPr>
        <w:t xml:space="preserve">PROYECTO </w:t>
      </w:r>
      <w:r w:rsidR="00BD73FC" w:rsidRPr="002B6418">
        <w:rPr>
          <w:rFonts w:ascii="Arial" w:hAnsi="Arial" w:cs="Arial"/>
          <w:b/>
        </w:rPr>
        <w:t>PLIEGO DE CONDICIONES</w:t>
      </w:r>
    </w:p>
    <w:p w:rsidR="00961FDF" w:rsidRPr="002B6418" w:rsidRDefault="00961FDF" w:rsidP="00740C92">
      <w:pPr>
        <w:jc w:val="center"/>
        <w:rPr>
          <w:rFonts w:ascii="Arial" w:hAnsi="Arial" w:cs="Arial"/>
        </w:rPr>
      </w:pPr>
    </w:p>
    <w:p w:rsidR="00961FDF" w:rsidRPr="002B6418" w:rsidRDefault="00961FDF" w:rsidP="00740C92">
      <w:pPr>
        <w:jc w:val="center"/>
        <w:rPr>
          <w:rFonts w:ascii="Arial" w:hAnsi="Arial" w:cs="Arial"/>
        </w:rPr>
      </w:pPr>
    </w:p>
    <w:p w:rsidR="00961FDF" w:rsidRPr="002B6418" w:rsidRDefault="00961FDF" w:rsidP="00740C92">
      <w:pPr>
        <w:jc w:val="center"/>
        <w:rPr>
          <w:rFonts w:ascii="Arial" w:hAnsi="Arial" w:cs="Arial"/>
          <w:caps/>
        </w:rPr>
      </w:pPr>
    </w:p>
    <w:p w:rsidR="002B6418" w:rsidRPr="002B6418" w:rsidRDefault="00961FDF" w:rsidP="002B6418">
      <w:pPr>
        <w:tabs>
          <w:tab w:val="left" w:pos="426"/>
        </w:tabs>
        <w:jc w:val="both"/>
        <w:rPr>
          <w:rFonts w:ascii="Arial" w:hAnsi="Arial" w:cs="Arial"/>
        </w:rPr>
      </w:pPr>
      <w:r w:rsidRPr="002B6418">
        <w:rPr>
          <w:rFonts w:ascii="Arial" w:hAnsi="Arial" w:cs="Arial"/>
          <w:b/>
          <w:bCs/>
        </w:rPr>
        <w:t xml:space="preserve">OBJETO: </w:t>
      </w:r>
      <w:r w:rsidR="002B6418" w:rsidRPr="002B6418">
        <w:rPr>
          <w:rFonts w:ascii="Arial" w:hAnsi="Arial" w:cs="Arial"/>
        </w:rPr>
        <w:t>Contratar la adquisición y suministro de materiales eléctricos, materiales de ferretería y cerrajería, materiales para la construcción, herramientas y demás materiales necesarios para realizar el mantenimiento y reparaciones locativas de la planta física del Ministerio.</w:t>
      </w:r>
    </w:p>
    <w:p w:rsidR="002B6418" w:rsidRPr="002B6418" w:rsidRDefault="002B6418" w:rsidP="002B6418">
      <w:pPr>
        <w:tabs>
          <w:tab w:val="left" w:pos="426"/>
        </w:tabs>
        <w:jc w:val="both"/>
        <w:rPr>
          <w:rFonts w:ascii="Arial" w:hAnsi="Arial" w:cs="Arial"/>
        </w:rPr>
      </w:pPr>
    </w:p>
    <w:p w:rsidR="007B0A05" w:rsidRPr="002B6418" w:rsidRDefault="007B0A05" w:rsidP="002B6418">
      <w:pPr>
        <w:pStyle w:val="Default"/>
        <w:jc w:val="both"/>
        <w:rPr>
          <w:lang w:eastAsia="es-ES"/>
        </w:rPr>
      </w:pPr>
    </w:p>
    <w:p w:rsidR="00961FDF" w:rsidRPr="002B6418" w:rsidRDefault="00961FDF" w:rsidP="00961FDF">
      <w:pPr>
        <w:autoSpaceDE w:val="0"/>
        <w:autoSpaceDN w:val="0"/>
        <w:adjustRightInd w:val="0"/>
        <w:ind w:right="57"/>
        <w:jc w:val="center"/>
        <w:rPr>
          <w:rFonts w:ascii="Arial" w:hAnsi="Arial" w:cs="Arial"/>
        </w:rPr>
      </w:pPr>
    </w:p>
    <w:p w:rsidR="00961FDF" w:rsidRPr="007A56EF" w:rsidRDefault="00961FDF" w:rsidP="00961FDF">
      <w:pPr>
        <w:jc w:val="center"/>
        <w:rPr>
          <w:rFonts w:ascii="Arial" w:hAnsi="Arial" w:cs="Arial"/>
        </w:rPr>
      </w:pPr>
    </w:p>
    <w:p w:rsidR="00961FDF" w:rsidRPr="007A56EF" w:rsidRDefault="00961FDF" w:rsidP="00961FDF">
      <w:pPr>
        <w:jc w:val="center"/>
        <w:rPr>
          <w:rFonts w:ascii="Arial" w:hAnsi="Arial" w:cs="Arial"/>
        </w:rPr>
      </w:pPr>
    </w:p>
    <w:p w:rsidR="00961FDF" w:rsidRPr="007A56EF" w:rsidRDefault="00961FDF" w:rsidP="00961FDF">
      <w:pPr>
        <w:jc w:val="center"/>
        <w:rPr>
          <w:rFonts w:ascii="Arial" w:hAnsi="Arial" w:cs="Arial"/>
        </w:rPr>
      </w:pPr>
    </w:p>
    <w:p w:rsidR="00961FDF" w:rsidRPr="007A56EF" w:rsidRDefault="00961FDF" w:rsidP="00961FDF">
      <w:pPr>
        <w:jc w:val="center"/>
        <w:rPr>
          <w:rFonts w:ascii="Arial" w:hAnsi="Arial" w:cs="Arial"/>
        </w:rPr>
      </w:pPr>
    </w:p>
    <w:p w:rsidR="00961FDF" w:rsidRPr="007A56EF" w:rsidRDefault="00961FDF" w:rsidP="00961FDF">
      <w:pPr>
        <w:rPr>
          <w:rFonts w:ascii="Arial" w:hAnsi="Arial" w:cs="Arial"/>
        </w:rPr>
      </w:pPr>
    </w:p>
    <w:p w:rsidR="00961FDF" w:rsidRPr="007A56EF" w:rsidRDefault="00961FDF" w:rsidP="00961FDF">
      <w:pPr>
        <w:rPr>
          <w:rFonts w:ascii="Arial" w:hAnsi="Arial" w:cs="Arial"/>
        </w:rPr>
      </w:pPr>
    </w:p>
    <w:p w:rsidR="00961FDF" w:rsidRPr="007A56EF" w:rsidRDefault="00961FDF" w:rsidP="00961FDF">
      <w:pPr>
        <w:rPr>
          <w:rFonts w:ascii="Arial" w:hAnsi="Arial" w:cs="Arial"/>
        </w:rPr>
      </w:pPr>
    </w:p>
    <w:p w:rsidR="00834E3C" w:rsidRPr="007A56EF" w:rsidRDefault="00B56A52" w:rsidP="006B1902">
      <w:pPr>
        <w:jc w:val="center"/>
        <w:rPr>
          <w:rFonts w:ascii="Arial" w:hAnsi="Arial" w:cs="Arial"/>
          <w:b/>
        </w:rPr>
      </w:pPr>
      <w:r w:rsidRPr="007A56EF">
        <w:rPr>
          <w:rFonts w:ascii="Arial" w:hAnsi="Arial" w:cs="Arial"/>
          <w:b/>
        </w:rPr>
        <w:t xml:space="preserve">BOGOTÁ, </w:t>
      </w:r>
      <w:r w:rsidR="002B6418">
        <w:rPr>
          <w:rFonts w:ascii="Arial" w:hAnsi="Arial" w:cs="Arial"/>
          <w:b/>
        </w:rPr>
        <w:t>JUNIO</w:t>
      </w:r>
      <w:r w:rsidR="00404B9D" w:rsidRPr="007A56EF">
        <w:rPr>
          <w:rFonts w:ascii="Arial" w:hAnsi="Arial" w:cs="Arial"/>
          <w:b/>
        </w:rPr>
        <w:t xml:space="preserve"> </w:t>
      </w:r>
      <w:r w:rsidR="00961FDF" w:rsidRPr="007A56EF">
        <w:rPr>
          <w:rFonts w:ascii="Arial" w:hAnsi="Arial" w:cs="Arial"/>
          <w:b/>
        </w:rPr>
        <w:t>DE 201</w:t>
      </w:r>
      <w:r w:rsidR="00542AFE">
        <w:rPr>
          <w:rFonts w:ascii="Arial" w:hAnsi="Arial" w:cs="Arial"/>
          <w:b/>
        </w:rPr>
        <w:t>7</w:t>
      </w:r>
    </w:p>
    <w:p w:rsidR="00834E3C" w:rsidRPr="007A56EF" w:rsidRDefault="00834E3C" w:rsidP="00961FDF">
      <w:pPr>
        <w:jc w:val="center"/>
        <w:rPr>
          <w:rFonts w:ascii="Arial" w:hAnsi="Arial" w:cs="Arial"/>
          <w:b/>
          <w:bCs/>
        </w:rPr>
      </w:pPr>
    </w:p>
    <w:p w:rsidR="001E59AF" w:rsidRPr="007A56EF" w:rsidRDefault="001E59AF" w:rsidP="00961FDF">
      <w:pPr>
        <w:jc w:val="center"/>
        <w:rPr>
          <w:rFonts w:ascii="Arial" w:hAnsi="Arial" w:cs="Arial"/>
          <w:b/>
          <w:bCs/>
        </w:rPr>
      </w:pPr>
    </w:p>
    <w:p w:rsidR="00DE4815" w:rsidRDefault="00DE4815" w:rsidP="00890A34">
      <w:pPr>
        <w:jc w:val="center"/>
        <w:rPr>
          <w:rFonts w:ascii="Arial" w:hAnsi="Arial" w:cs="Arial"/>
          <w:b/>
          <w:bCs/>
        </w:rPr>
      </w:pPr>
    </w:p>
    <w:p w:rsidR="006E447B" w:rsidRDefault="006E447B" w:rsidP="00890A34">
      <w:pPr>
        <w:jc w:val="center"/>
        <w:rPr>
          <w:rFonts w:ascii="Arial" w:hAnsi="Arial" w:cs="Arial"/>
          <w:b/>
          <w:bCs/>
        </w:rPr>
      </w:pPr>
    </w:p>
    <w:p w:rsidR="00961FDF" w:rsidRPr="007A56EF" w:rsidRDefault="00961FDF" w:rsidP="00890A34">
      <w:pPr>
        <w:jc w:val="center"/>
        <w:rPr>
          <w:rFonts w:ascii="Arial" w:hAnsi="Arial" w:cs="Arial"/>
          <w:highlight w:val="yellow"/>
        </w:rPr>
      </w:pPr>
      <w:r w:rsidRPr="007A56EF">
        <w:rPr>
          <w:rFonts w:ascii="Arial" w:hAnsi="Arial" w:cs="Arial"/>
          <w:b/>
          <w:bCs/>
        </w:rPr>
        <w:t>RECOMENDACIONES</w:t>
      </w: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Lea cuidadosamente el contenido de este documento.</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Verifique, antes que nada, que no esté incurso en ninguna de las inhabilidades e incompatibilidades generales ni especiales para contratar.</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Cerciórese que cumple las condiciones y reúne los requisitos aquí señalados.</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Proceda a reunir toda la información y documentación exigida y verifique la vigencia de aquella que la requiera.</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Siga las instrucciones que se imparten en este documento para la elaboración de su propuesta.</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Identifique su propuesta, tanto el original como las copias en la forma indicada en este documento.</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 xml:space="preserve">Tenga presente la fecha y hora prevista para el cierre del presente proceso, </w:t>
      </w:r>
      <w:r w:rsidRPr="007A56EF">
        <w:rPr>
          <w:rFonts w:ascii="Arial" w:hAnsi="Arial" w:cs="Arial"/>
          <w:b/>
          <w:bCs/>
        </w:rPr>
        <w:t>EN NINGÚN CASO SE RECIBIRÁN PROPUESTAS FUERA DEL TIEMPO PREVISTO, ÉSTAS SERÁN DEVUELTAS SIN ABRIR.</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Tenga en cuenta que toda consulta deberá formularse por escrito; no se atenderán consultas personales ni telefónicas. Ningún convenio verbal con funcionarios o contratistas del Ministerio de Ambiente y Desarrollo Sostenible, antes o después de la entrega de la propuesta o firma del contrato, podrá afectar o modificar ninguno de los términos y obligaciones aquí estipuladas.</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Recuerde que en su condición de oferente con la sola presentación de su propuesta, autoriza a la entidad a verificar toda la información que en ella suministre.</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La presentación de la propuesta, por parte del oferente, constituye evidencia de que se estudiaron completamente las especificaciones técnicas, formatos y demás documentos; que recibió las aclaraciones necesarias sobre las inquietudes o dudas previamente consultadas y que ha aceptado que este pliego de condiciones es completo, compatible y adecuado para identificar el alcance del bien o servicio a prestar y que ha tenido en cuenta todo lo anterior para definir las obligaciones que se adquieren en virtud del contrato que se celebrará.</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Toda comunicación enviada por los proponentes deberá ser dirigida al Ministerio de Ambiente y Desarrollo Sostenible – Grupo de Contratos, radicándola en la calle 37 # 8 – 40 piso 3º en la ciudad de Bogotá D.C. y/o en el correo electrónico.</w:t>
      </w:r>
    </w:p>
    <w:p w:rsidR="00961FDF" w:rsidRPr="007A56EF" w:rsidRDefault="00961FDF" w:rsidP="00961FDF">
      <w:pPr>
        <w:jc w:val="center"/>
        <w:rPr>
          <w:rFonts w:ascii="Arial" w:hAnsi="Arial" w:cs="Arial"/>
          <w:b/>
        </w:rPr>
      </w:pPr>
      <w:r w:rsidRPr="007A56EF">
        <w:rPr>
          <w:rFonts w:ascii="Arial" w:hAnsi="Arial" w:cs="Arial"/>
          <w:b/>
        </w:rPr>
        <w:br w:type="page"/>
      </w:r>
    </w:p>
    <w:p w:rsidR="00961FDF" w:rsidRPr="007A56EF" w:rsidRDefault="00961FDF" w:rsidP="00961FDF">
      <w:pPr>
        <w:tabs>
          <w:tab w:val="left" w:pos="0"/>
          <w:tab w:val="right" w:leader="dot" w:pos="8830"/>
        </w:tabs>
        <w:spacing w:before="120"/>
        <w:ind w:right="-91"/>
        <w:jc w:val="center"/>
        <w:rPr>
          <w:rFonts w:ascii="Arial" w:hAnsi="Arial" w:cs="Arial"/>
          <w:b/>
          <w:bCs/>
          <w:lang w:val="es-CO"/>
        </w:rPr>
      </w:pPr>
      <w:r w:rsidRPr="006E447B">
        <w:rPr>
          <w:rFonts w:ascii="Arial" w:hAnsi="Arial" w:cs="Arial"/>
          <w:b/>
          <w:bCs/>
          <w:highlight w:val="yellow"/>
          <w:lang w:val="es-CO"/>
        </w:rPr>
        <w:lastRenderedPageBreak/>
        <w:t>TABLA DE CONTENIDO</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7909"/>
      </w:tblGrid>
      <w:tr w:rsidR="007A56EF" w:rsidRPr="007A56EF" w:rsidTr="0017310F">
        <w:tc>
          <w:tcPr>
            <w:tcW w:w="1271" w:type="dxa"/>
          </w:tcPr>
          <w:p w:rsidR="00961FDF" w:rsidRPr="007A56EF" w:rsidRDefault="00961FDF" w:rsidP="0017310F">
            <w:pPr>
              <w:ind w:right="176"/>
              <w:jc w:val="both"/>
              <w:rPr>
                <w:rFonts w:ascii="Arial" w:hAnsi="Arial" w:cs="Arial"/>
                <w:bCs/>
                <w:lang w:val="es-CO"/>
              </w:rPr>
            </w:pPr>
          </w:p>
        </w:tc>
        <w:tc>
          <w:tcPr>
            <w:tcW w:w="7909" w:type="dxa"/>
            <w:vAlign w:val="center"/>
          </w:tcPr>
          <w:p w:rsidR="00961FDF" w:rsidRPr="007A56EF" w:rsidRDefault="00961FDF" w:rsidP="0017310F">
            <w:pPr>
              <w:ind w:right="176"/>
              <w:jc w:val="both"/>
              <w:rPr>
                <w:rFonts w:ascii="Arial" w:hAnsi="Arial" w:cs="Arial"/>
                <w:b/>
                <w:bCs/>
                <w:lang w:val="es-CO"/>
              </w:rPr>
            </w:pPr>
            <w:r w:rsidRPr="007A56EF">
              <w:rPr>
                <w:rFonts w:ascii="Arial" w:hAnsi="Arial" w:cs="Arial"/>
                <w:b/>
                <w:bCs/>
                <w:lang w:val="es-CO"/>
              </w:rPr>
              <w:t xml:space="preserve">CAPITULO PRIMERO </w:t>
            </w:r>
          </w:p>
          <w:p w:rsidR="00961FDF" w:rsidRPr="007A56EF" w:rsidRDefault="00961FDF" w:rsidP="0017310F">
            <w:pPr>
              <w:spacing w:after="0" w:line="240" w:lineRule="auto"/>
              <w:jc w:val="both"/>
              <w:rPr>
                <w:rFonts w:ascii="Arial" w:hAnsi="Arial" w:cs="Arial"/>
                <w:b/>
                <w:bCs/>
                <w:lang w:val="es-CO"/>
              </w:rPr>
            </w:pPr>
            <w:r w:rsidRPr="007A56EF">
              <w:rPr>
                <w:rFonts w:ascii="Arial" w:hAnsi="Arial" w:cs="Arial"/>
                <w:b/>
                <w:bCs/>
                <w:lang w:val="es-CO"/>
              </w:rPr>
              <w:t>INFORMACIÓN</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1.1.</w:t>
            </w:r>
          </w:p>
        </w:tc>
        <w:tc>
          <w:tcPr>
            <w:tcW w:w="7909" w:type="dxa"/>
            <w:vAlign w:val="center"/>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Justificación de la necesidad</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1.2</w:t>
            </w:r>
          </w:p>
        </w:tc>
        <w:tc>
          <w:tcPr>
            <w:tcW w:w="7909" w:type="dxa"/>
            <w:vAlign w:val="center"/>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Fundamentos jurídicos del proceso de selección</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1.3.</w:t>
            </w:r>
          </w:p>
        </w:tc>
        <w:tc>
          <w:tcPr>
            <w:tcW w:w="7909" w:type="dxa"/>
            <w:vAlign w:val="center"/>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Procedimiento de contratación</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1.4</w:t>
            </w:r>
          </w:p>
        </w:tc>
        <w:tc>
          <w:tcPr>
            <w:tcW w:w="7909" w:type="dxa"/>
            <w:vAlign w:val="center"/>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Documentos del proceso de selección</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1.5</w:t>
            </w:r>
          </w:p>
        </w:tc>
        <w:tc>
          <w:tcPr>
            <w:tcW w:w="7909" w:type="dxa"/>
            <w:vAlign w:val="center"/>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Entidad contratante</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1.6</w:t>
            </w:r>
          </w:p>
        </w:tc>
        <w:tc>
          <w:tcPr>
            <w:tcW w:w="7909" w:type="dxa"/>
            <w:vAlign w:val="center"/>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Domicilio y correspondencia</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1.7</w:t>
            </w:r>
          </w:p>
        </w:tc>
        <w:tc>
          <w:tcPr>
            <w:tcW w:w="7909" w:type="dxa"/>
            <w:vAlign w:val="center"/>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Lucha contra la corrupción</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 xml:space="preserve">1.8 </w:t>
            </w:r>
          </w:p>
        </w:tc>
        <w:tc>
          <w:tcPr>
            <w:tcW w:w="7909" w:type="dxa"/>
            <w:vAlign w:val="center"/>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 xml:space="preserve">Veedurías </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1.9</w:t>
            </w:r>
          </w:p>
        </w:tc>
        <w:tc>
          <w:tcPr>
            <w:tcW w:w="7909" w:type="dxa"/>
            <w:vAlign w:val="center"/>
          </w:tcPr>
          <w:p w:rsidR="00961FDF" w:rsidRPr="007A56EF" w:rsidRDefault="00961FDF" w:rsidP="0017310F">
            <w:pPr>
              <w:ind w:right="176"/>
              <w:jc w:val="both"/>
              <w:rPr>
                <w:rFonts w:ascii="Arial" w:hAnsi="Arial" w:cs="Arial"/>
                <w:bCs/>
                <w:lang w:val="es-CO"/>
              </w:rPr>
            </w:pPr>
            <w:r w:rsidRPr="008D44D8">
              <w:rPr>
                <w:rFonts w:ascii="Arial" w:hAnsi="Arial" w:cs="Arial"/>
                <w:bCs/>
                <w:lang w:val="es-CO"/>
              </w:rPr>
              <w:t>Solicitud limitación de MIPYMES</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p>
        </w:tc>
        <w:tc>
          <w:tcPr>
            <w:tcW w:w="7909" w:type="dxa"/>
            <w:vAlign w:val="center"/>
          </w:tcPr>
          <w:p w:rsidR="00961FDF" w:rsidRPr="007A56EF" w:rsidRDefault="00961FDF" w:rsidP="0017310F">
            <w:pPr>
              <w:pStyle w:val="Textoindependiente"/>
              <w:tabs>
                <w:tab w:val="left" w:pos="0"/>
              </w:tabs>
              <w:rPr>
                <w:rFonts w:cs="Arial"/>
                <w:b/>
                <w:sz w:val="22"/>
                <w:szCs w:val="22"/>
              </w:rPr>
            </w:pPr>
            <w:r w:rsidRPr="007A56EF">
              <w:rPr>
                <w:rFonts w:cs="Arial"/>
                <w:b/>
                <w:sz w:val="22"/>
                <w:szCs w:val="22"/>
              </w:rPr>
              <w:t>CAPITULO SEGUNDO</w:t>
            </w:r>
          </w:p>
          <w:p w:rsidR="00961FDF" w:rsidRPr="007A56EF" w:rsidRDefault="00961FDF" w:rsidP="0017310F">
            <w:pPr>
              <w:pStyle w:val="Puesto"/>
              <w:rPr>
                <w:rStyle w:val="Ttulo1Car"/>
                <w:rFonts w:ascii="Arial" w:hAnsi="Arial" w:cs="Arial"/>
                <w:b/>
                <w:sz w:val="22"/>
                <w:szCs w:val="22"/>
              </w:rPr>
            </w:pPr>
          </w:p>
          <w:p w:rsidR="00961FDF" w:rsidRPr="007A56EF" w:rsidRDefault="00961FDF" w:rsidP="0017310F">
            <w:pPr>
              <w:pStyle w:val="Puesto"/>
              <w:jc w:val="left"/>
              <w:rPr>
                <w:rFonts w:cs="Arial"/>
                <w:bCs w:val="0"/>
                <w:kern w:val="32"/>
                <w:sz w:val="22"/>
                <w:szCs w:val="22"/>
              </w:rPr>
            </w:pPr>
            <w:r w:rsidRPr="007A56EF">
              <w:rPr>
                <w:rStyle w:val="Ttulo1Car"/>
                <w:rFonts w:ascii="Arial" w:hAnsi="Arial" w:cs="Arial"/>
                <w:b/>
                <w:sz w:val="22"/>
                <w:szCs w:val="22"/>
              </w:rPr>
              <w:t>ASPECTOS GENERALES Y PROCEDIMIENTO</w:t>
            </w:r>
          </w:p>
        </w:tc>
      </w:tr>
      <w:tr w:rsidR="007A56EF" w:rsidRPr="007A56EF" w:rsidTr="0017310F">
        <w:trPr>
          <w:trHeight w:val="291"/>
        </w:trPr>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1</w:t>
            </w:r>
          </w:p>
        </w:tc>
        <w:tc>
          <w:tcPr>
            <w:tcW w:w="7909" w:type="dxa"/>
            <w:vAlign w:val="center"/>
          </w:tcPr>
          <w:p w:rsidR="00961FDF" w:rsidRPr="007A56EF" w:rsidRDefault="00961FDF" w:rsidP="0017310F">
            <w:pPr>
              <w:tabs>
                <w:tab w:val="left" w:pos="851"/>
              </w:tabs>
              <w:autoSpaceDE w:val="0"/>
              <w:autoSpaceDN w:val="0"/>
              <w:adjustRightInd w:val="0"/>
              <w:ind w:right="-141"/>
              <w:jc w:val="both"/>
              <w:rPr>
                <w:rFonts w:ascii="Arial" w:eastAsia="Calibri" w:hAnsi="Arial" w:cs="Arial"/>
                <w:bCs/>
                <w:lang w:val="es-CO"/>
              </w:rPr>
            </w:pPr>
            <w:r w:rsidRPr="007A56EF">
              <w:rPr>
                <w:rFonts w:ascii="Arial" w:hAnsi="Arial" w:cs="Arial"/>
                <w:bCs/>
                <w:lang w:val="es-CO"/>
              </w:rPr>
              <w:t xml:space="preserve"> Objeto</w:t>
            </w:r>
          </w:p>
        </w:tc>
      </w:tr>
      <w:tr w:rsidR="007A56EF" w:rsidRPr="007A56EF" w:rsidTr="0017310F">
        <w:trPr>
          <w:trHeight w:val="291"/>
        </w:trPr>
        <w:tc>
          <w:tcPr>
            <w:tcW w:w="1271" w:type="dxa"/>
          </w:tcPr>
          <w:p w:rsidR="00961FDF" w:rsidRPr="007A56EF" w:rsidRDefault="00961FDF"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2</w:t>
            </w:r>
            <w:r w:rsidRPr="007A56EF">
              <w:rPr>
                <w:rFonts w:ascii="Arial" w:hAnsi="Arial" w:cs="Arial"/>
                <w:bCs/>
                <w:lang w:val="es-CO"/>
              </w:rPr>
              <w:t xml:space="preserve"> </w:t>
            </w:r>
          </w:p>
        </w:tc>
        <w:tc>
          <w:tcPr>
            <w:tcW w:w="7909" w:type="dxa"/>
            <w:vAlign w:val="center"/>
          </w:tcPr>
          <w:p w:rsidR="00961FDF" w:rsidRPr="007A56EF" w:rsidRDefault="00961FDF" w:rsidP="0017310F">
            <w:pPr>
              <w:tabs>
                <w:tab w:val="left" w:pos="851"/>
              </w:tabs>
              <w:autoSpaceDE w:val="0"/>
              <w:autoSpaceDN w:val="0"/>
              <w:adjustRightInd w:val="0"/>
              <w:ind w:right="-141"/>
              <w:jc w:val="both"/>
              <w:rPr>
                <w:rFonts w:ascii="Arial" w:hAnsi="Arial" w:cs="Arial"/>
                <w:bCs/>
                <w:lang w:val="es-CO"/>
              </w:rPr>
            </w:pPr>
            <w:r w:rsidRPr="008D44D8">
              <w:rPr>
                <w:rFonts w:ascii="Arial" w:hAnsi="Arial" w:cs="Arial"/>
              </w:rPr>
              <w:t>Clasificación UNSPSC</w:t>
            </w:r>
          </w:p>
        </w:tc>
      </w:tr>
      <w:tr w:rsidR="007A56EF" w:rsidRPr="007A56EF" w:rsidTr="0017310F">
        <w:trPr>
          <w:trHeight w:val="291"/>
        </w:trPr>
        <w:tc>
          <w:tcPr>
            <w:tcW w:w="1271" w:type="dxa"/>
          </w:tcPr>
          <w:p w:rsidR="00961FDF" w:rsidRPr="007A56EF" w:rsidRDefault="00961FDF"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3</w:t>
            </w:r>
          </w:p>
        </w:tc>
        <w:tc>
          <w:tcPr>
            <w:tcW w:w="7909" w:type="dxa"/>
            <w:vAlign w:val="center"/>
          </w:tcPr>
          <w:p w:rsidR="00961FDF" w:rsidRPr="007A56EF" w:rsidRDefault="00961FDF" w:rsidP="00A14A26">
            <w:pPr>
              <w:tabs>
                <w:tab w:val="left" w:pos="851"/>
              </w:tabs>
              <w:autoSpaceDE w:val="0"/>
              <w:autoSpaceDN w:val="0"/>
              <w:adjustRightInd w:val="0"/>
              <w:ind w:right="5"/>
              <w:jc w:val="both"/>
              <w:rPr>
                <w:rFonts w:ascii="Arial" w:hAnsi="Arial" w:cs="Arial"/>
                <w:bCs/>
                <w:lang w:val="es-CO"/>
              </w:rPr>
            </w:pPr>
            <w:r w:rsidRPr="007A56EF">
              <w:rPr>
                <w:rFonts w:ascii="Arial" w:hAnsi="Arial" w:cs="Arial"/>
                <w:bCs/>
                <w:lang w:val="es-CO"/>
              </w:rPr>
              <w:t xml:space="preserve">Especificaciones técnicas mínimas de los </w:t>
            </w:r>
            <w:r w:rsidR="00A14A26" w:rsidRPr="007A56EF">
              <w:rPr>
                <w:rFonts w:ascii="Arial" w:hAnsi="Arial" w:cs="Arial"/>
                <w:bCs/>
                <w:lang w:val="es-CO"/>
              </w:rPr>
              <w:t>servicios</w:t>
            </w:r>
            <w:r w:rsidRPr="007A56EF">
              <w:rPr>
                <w:rFonts w:ascii="Arial" w:hAnsi="Arial" w:cs="Arial"/>
                <w:bCs/>
                <w:lang w:val="es-CO"/>
              </w:rPr>
              <w:t xml:space="preserve"> requeridos </w:t>
            </w:r>
          </w:p>
        </w:tc>
      </w:tr>
      <w:tr w:rsidR="007A56EF" w:rsidRPr="007A56EF" w:rsidTr="0017310F">
        <w:trPr>
          <w:trHeight w:val="291"/>
        </w:trPr>
        <w:tc>
          <w:tcPr>
            <w:tcW w:w="1271" w:type="dxa"/>
          </w:tcPr>
          <w:p w:rsidR="00961FDF" w:rsidRPr="007A56EF" w:rsidRDefault="00961FDF"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4</w:t>
            </w:r>
          </w:p>
        </w:tc>
        <w:tc>
          <w:tcPr>
            <w:tcW w:w="7909" w:type="dxa"/>
            <w:vAlign w:val="center"/>
          </w:tcPr>
          <w:p w:rsidR="00961FDF" w:rsidRPr="007A56EF" w:rsidRDefault="00961FDF" w:rsidP="0017310F">
            <w:pPr>
              <w:tabs>
                <w:tab w:val="left" w:pos="851"/>
              </w:tabs>
              <w:autoSpaceDE w:val="0"/>
              <w:autoSpaceDN w:val="0"/>
              <w:adjustRightInd w:val="0"/>
              <w:ind w:right="-141"/>
              <w:jc w:val="both"/>
              <w:rPr>
                <w:rFonts w:ascii="Arial" w:hAnsi="Arial" w:cs="Arial"/>
                <w:bCs/>
                <w:lang w:val="es-CO"/>
              </w:rPr>
            </w:pPr>
            <w:r w:rsidRPr="007A56EF">
              <w:rPr>
                <w:rFonts w:ascii="Arial" w:hAnsi="Arial" w:cs="Arial"/>
                <w:bCs/>
                <w:lang w:val="es-CO"/>
              </w:rPr>
              <w:t>Presupuesto oficial</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t>2.5</w:t>
            </w:r>
            <w:r w:rsidR="00961FDF" w:rsidRPr="007A56EF">
              <w:rPr>
                <w:rFonts w:ascii="Arial" w:hAnsi="Arial" w:cs="Arial"/>
                <w:bCs/>
                <w:lang w:val="es-CO"/>
              </w:rPr>
              <w:t xml:space="preserve"> </w:t>
            </w:r>
          </w:p>
        </w:tc>
        <w:tc>
          <w:tcPr>
            <w:tcW w:w="7909" w:type="dxa"/>
            <w:vAlign w:val="center"/>
          </w:tcPr>
          <w:p w:rsidR="00961FDF" w:rsidRPr="007A56EF" w:rsidRDefault="00961FDF" w:rsidP="00D843E3">
            <w:pPr>
              <w:ind w:right="176"/>
              <w:jc w:val="both"/>
              <w:rPr>
                <w:rFonts w:ascii="Arial" w:hAnsi="Arial" w:cs="Arial"/>
                <w:bCs/>
                <w:lang w:val="es-CO"/>
              </w:rPr>
            </w:pPr>
            <w:r w:rsidRPr="007A56EF">
              <w:rPr>
                <w:rFonts w:ascii="Arial" w:hAnsi="Arial" w:cs="Arial"/>
                <w:bCs/>
                <w:lang w:val="es-CO"/>
              </w:rPr>
              <w:t>Cronograma del proceso</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t>2.6</w:t>
            </w:r>
            <w:r w:rsidR="00961FDF" w:rsidRPr="007A56EF">
              <w:rPr>
                <w:rFonts w:ascii="Arial" w:hAnsi="Arial" w:cs="Arial"/>
                <w:bCs/>
                <w:lang w:val="es-CO"/>
              </w:rPr>
              <w:t xml:space="preserve"> </w:t>
            </w:r>
          </w:p>
        </w:tc>
        <w:tc>
          <w:tcPr>
            <w:tcW w:w="7909" w:type="dxa"/>
            <w:vAlign w:val="center"/>
          </w:tcPr>
          <w:p w:rsidR="00961FDF" w:rsidRPr="007A56EF" w:rsidRDefault="00961FDF" w:rsidP="005E0C8D">
            <w:pPr>
              <w:pStyle w:val="Puesto"/>
              <w:widowControl/>
              <w:suppressAutoHyphens/>
              <w:jc w:val="both"/>
              <w:rPr>
                <w:rFonts w:cs="Arial"/>
                <w:b w:val="0"/>
                <w:sz w:val="22"/>
                <w:szCs w:val="22"/>
              </w:rPr>
            </w:pPr>
            <w:r w:rsidRPr="008D44D8">
              <w:rPr>
                <w:rFonts w:cs="Arial"/>
                <w:b w:val="0"/>
                <w:sz w:val="22"/>
                <w:szCs w:val="22"/>
              </w:rPr>
              <w:t xml:space="preserve">Convocatoria pública, estudio previo, proyecto de pliego de condiciones y </w:t>
            </w:r>
            <w:r w:rsidR="005E0C8D" w:rsidRPr="008D44D8">
              <w:rPr>
                <w:rFonts w:cs="Arial"/>
                <w:b w:val="0"/>
                <w:sz w:val="22"/>
                <w:szCs w:val="22"/>
              </w:rPr>
              <w:t>formato</w:t>
            </w:r>
            <w:r w:rsidRPr="008D44D8">
              <w:rPr>
                <w:rFonts w:cs="Arial"/>
                <w:b w:val="0"/>
                <w:sz w:val="22"/>
                <w:szCs w:val="22"/>
              </w:rPr>
              <w:t xml:space="preserve"> de minuta</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t>2.7</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Respuestas a las observaciones</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t>2.8</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Apertura – Publicación del pliego de condiciones definitivo</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t>2.9</w:t>
            </w:r>
          </w:p>
        </w:tc>
        <w:tc>
          <w:tcPr>
            <w:tcW w:w="7909" w:type="dxa"/>
            <w:vAlign w:val="center"/>
          </w:tcPr>
          <w:p w:rsidR="00961FDF" w:rsidRPr="007A56EF" w:rsidRDefault="00961FDF" w:rsidP="0017310F">
            <w:pPr>
              <w:rPr>
                <w:rFonts w:ascii="Arial" w:hAnsi="Arial" w:cs="Arial"/>
                <w:bCs/>
                <w:snapToGrid w:val="0"/>
                <w:lang w:val="es-MX" w:eastAsia="es-ES"/>
              </w:rPr>
            </w:pPr>
            <w:r w:rsidRPr="008D44D8">
              <w:rPr>
                <w:rFonts w:ascii="Arial" w:hAnsi="Arial" w:cs="Arial"/>
                <w:bCs/>
                <w:snapToGrid w:val="0"/>
                <w:lang w:val="es-MX" w:eastAsia="es-ES"/>
              </w:rPr>
              <w:t>Plazo para presentar observaciones o aclaraciones al pliego de condiciones definitivo</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t>2.10</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Adendas</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t>2.11</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Prórroga de los plazos de la Selección Abreviada</w:t>
            </w:r>
          </w:p>
        </w:tc>
      </w:tr>
      <w:tr w:rsidR="007A56EF" w:rsidRPr="007A56EF" w:rsidTr="0017310F">
        <w:tc>
          <w:tcPr>
            <w:tcW w:w="1271" w:type="dxa"/>
          </w:tcPr>
          <w:p w:rsidR="00961FDF" w:rsidRPr="007A56EF" w:rsidRDefault="00961FDF" w:rsidP="00404E45">
            <w:pPr>
              <w:ind w:right="176"/>
              <w:rPr>
                <w:rFonts w:ascii="Arial" w:hAnsi="Arial" w:cs="Arial"/>
                <w:bCs/>
                <w:lang w:val="es-CO"/>
              </w:rPr>
            </w:pPr>
            <w:r w:rsidRPr="007A56EF">
              <w:rPr>
                <w:rFonts w:ascii="Arial" w:hAnsi="Arial" w:cs="Arial"/>
                <w:bCs/>
                <w:lang w:val="es-CO"/>
              </w:rPr>
              <w:t>2.1</w:t>
            </w:r>
            <w:r w:rsidR="00404E45">
              <w:rPr>
                <w:rFonts w:ascii="Arial" w:hAnsi="Arial" w:cs="Arial"/>
                <w:bCs/>
                <w:lang w:val="es-CO"/>
              </w:rPr>
              <w:t>2</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Cierre y apertura de las ofertas – constancia de ofertas recibidas</w:t>
            </w:r>
          </w:p>
        </w:tc>
      </w:tr>
      <w:tr w:rsidR="007A56EF" w:rsidRPr="007A56EF" w:rsidTr="0017310F">
        <w:tc>
          <w:tcPr>
            <w:tcW w:w="1271" w:type="dxa"/>
          </w:tcPr>
          <w:p w:rsidR="00961FDF" w:rsidRPr="007A56EF" w:rsidRDefault="00961FDF" w:rsidP="00404E45">
            <w:pPr>
              <w:ind w:right="176"/>
              <w:rPr>
                <w:rFonts w:ascii="Arial" w:hAnsi="Arial" w:cs="Arial"/>
                <w:bCs/>
                <w:lang w:val="es-CO"/>
              </w:rPr>
            </w:pPr>
            <w:r w:rsidRPr="007A56EF">
              <w:rPr>
                <w:rFonts w:ascii="Arial" w:hAnsi="Arial" w:cs="Arial"/>
                <w:bCs/>
                <w:lang w:val="es-CO"/>
              </w:rPr>
              <w:t>2.1</w:t>
            </w:r>
            <w:r w:rsidR="00404E45">
              <w:rPr>
                <w:rFonts w:ascii="Arial" w:hAnsi="Arial" w:cs="Arial"/>
                <w:bCs/>
                <w:lang w:val="es-CO"/>
              </w:rPr>
              <w:t>3</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Verificación de requisitos habilitantes y evaluación de las ofertas. plazo para presentar documentos y aclaraciones solicitadas por los comités verificadores y evaluadores</w:t>
            </w:r>
          </w:p>
        </w:tc>
      </w:tr>
      <w:tr w:rsidR="007A56EF" w:rsidRPr="007A56EF" w:rsidTr="0017310F">
        <w:tc>
          <w:tcPr>
            <w:tcW w:w="1271" w:type="dxa"/>
          </w:tcPr>
          <w:p w:rsidR="00961FDF" w:rsidRPr="007A56EF" w:rsidRDefault="00961FDF" w:rsidP="00404E45">
            <w:pPr>
              <w:ind w:right="176"/>
              <w:rPr>
                <w:rFonts w:ascii="Arial" w:hAnsi="Arial" w:cs="Arial"/>
                <w:bCs/>
                <w:lang w:val="es-CO"/>
              </w:rPr>
            </w:pPr>
            <w:r w:rsidRPr="007A56EF">
              <w:rPr>
                <w:rFonts w:ascii="Arial" w:hAnsi="Arial" w:cs="Arial"/>
                <w:bCs/>
                <w:lang w:val="es-CO"/>
              </w:rPr>
              <w:t>2.1</w:t>
            </w:r>
            <w:r w:rsidR="00404E45">
              <w:rPr>
                <w:rFonts w:ascii="Arial" w:hAnsi="Arial" w:cs="Arial"/>
                <w:bCs/>
                <w:lang w:val="es-CO"/>
              </w:rPr>
              <w:t>4</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Publicidad del informe de verificación y evaluación, y formulación de observaciones frente a los mismos por parte de los proponentes</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lastRenderedPageBreak/>
              <w:t>2.15</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Plazo para Subsanar</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t>2.16</w:t>
            </w:r>
          </w:p>
        </w:tc>
        <w:tc>
          <w:tcPr>
            <w:tcW w:w="7909" w:type="dxa"/>
            <w:vAlign w:val="center"/>
          </w:tcPr>
          <w:p w:rsidR="00961FDF" w:rsidRPr="007A56EF" w:rsidRDefault="00961FDF" w:rsidP="00DE4815">
            <w:pPr>
              <w:rPr>
                <w:rFonts w:ascii="Arial" w:hAnsi="Arial" w:cs="Arial"/>
                <w:bCs/>
                <w:snapToGrid w:val="0"/>
                <w:lang w:val="es-MX" w:eastAsia="es-ES"/>
              </w:rPr>
            </w:pPr>
            <w:r w:rsidRPr="00094FD3">
              <w:rPr>
                <w:rFonts w:ascii="Arial" w:hAnsi="Arial" w:cs="Arial"/>
                <w:bCs/>
                <w:snapToGrid w:val="0"/>
                <w:lang w:val="es-MX" w:eastAsia="es-ES"/>
              </w:rPr>
              <w:t xml:space="preserve">Subasta Inversa </w:t>
            </w:r>
            <w:r w:rsidR="00DE4815">
              <w:rPr>
                <w:rFonts w:ascii="Arial" w:hAnsi="Arial" w:cs="Arial"/>
                <w:bCs/>
                <w:snapToGrid w:val="0"/>
                <w:lang w:val="es-MX" w:eastAsia="es-ES"/>
              </w:rPr>
              <w:t>Presencial</w:t>
            </w:r>
          </w:p>
        </w:tc>
      </w:tr>
      <w:tr w:rsidR="007A56EF" w:rsidRPr="007A56EF" w:rsidTr="0017310F">
        <w:tc>
          <w:tcPr>
            <w:tcW w:w="1271" w:type="dxa"/>
          </w:tcPr>
          <w:p w:rsidR="00961FDF" w:rsidRPr="007A56EF" w:rsidRDefault="00961FDF" w:rsidP="00404E45">
            <w:pPr>
              <w:ind w:right="176"/>
              <w:rPr>
                <w:rFonts w:ascii="Arial" w:hAnsi="Arial" w:cs="Arial"/>
                <w:bCs/>
                <w:lang w:val="es-CO"/>
              </w:rPr>
            </w:pPr>
            <w:r w:rsidRPr="007A56EF">
              <w:rPr>
                <w:rFonts w:ascii="Arial" w:hAnsi="Arial" w:cs="Arial"/>
                <w:bCs/>
                <w:lang w:val="es-CO"/>
              </w:rPr>
              <w:t>2.1</w:t>
            </w:r>
            <w:r w:rsidR="00404E45">
              <w:rPr>
                <w:rFonts w:ascii="Arial" w:hAnsi="Arial" w:cs="Arial"/>
                <w:bCs/>
                <w:lang w:val="es-CO"/>
              </w:rPr>
              <w:t>7</w:t>
            </w:r>
            <w:r w:rsidRPr="007A56EF">
              <w:rPr>
                <w:rFonts w:ascii="Arial" w:hAnsi="Arial" w:cs="Arial"/>
                <w:bCs/>
                <w:lang w:val="es-CO"/>
              </w:rPr>
              <w:t xml:space="preserve"> </w:t>
            </w:r>
          </w:p>
        </w:tc>
        <w:tc>
          <w:tcPr>
            <w:tcW w:w="7909" w:type="dxa"/>
            <w:vAlign w:val="center"/>
          </w:tcPr>
          <w:p w:rsidR="00961FDF" w:rsidRPr="00852F59" w:rsidRDefault="000E7B30" w:rsidP="0017310F">
            <w:pPr>
              <w:rPr>
                <w:rFonts w:ascii="Arial" w:hAnsi="Arial" w:cs="Arial"/>
                <w:bCs/>
                <w:snapToGrid w:val="0"/>
                <w:lang w:val="es-MX" w:eastAsia="es-ES"/>
              </w:rPr>
            </w:pPr>
            <w:r w:rsidRPr="00852F59">
              <w:rPr>
                <w:rFonts w:ascii="Arial" w:hAnsi="Arial" w:cs="Arial"/>
                <w:bCs/>
                <w:snapToGrid w:val="0"/>
                <w:lang w:val="es-MX" w:eastAsia="es-ES"/>
              </w:rPr>
              <w:t>Documentos y criterios de verificación</w:t>
            </w:r>
          </w:p>
        </w:tc>
      </w:tr>
      <w:tr w:rsidR="007A56EF" w:rsidRPr="007A56EF" w:rsidTr="0017310F">
        <w:tc>
          <w:tcPr>
            <w:tcW w:w="1271" w:type="dxa"/>
          </w:tcPr>
          <w:p w:rsidR="00961FDF" w:rsidRPr="007A56EF" w:rsidRDefault="00961FDF" w:rsidP="00404E45">
            <w:pPr>
              <w:ind w:right="176"/>
              <w:rPr>
                <w:rFonts w:ascii="Arial" w:hAnsi="Arial" w:cs="Arial"/>
                <w:bCs/>
                <w:lang w:val="es-CO"/>
              </w:rPr>
            </w:pPr>
            <w:r w:rsidRPr="007A56EF">
              <w:rPr>
                <w:rFonts w:ascii="Arial" w:hAnsi="Arial" w:cs="Arial"/>
                <w:bCs/>
                <w:lang w:val="es-CO"/>
              </w:rPr>
              <w:t>2.1</w:t>
            </w:r>
            <w:r w:rsidR="00404E45">
              <w:rPr>
                <w:rFonts w:ascii="Arial" w:hAnsi="Arial" w:cs="Arial"/>
                <w:bCs/>
                <w:lang w:val="es-CO"/>
              </w:rPr>
              <w:t>8</w:t>
            </w:r>
          </w:p>
        </w:tc>
        <w:tc>
          <w:tcPr>
            <w:tcW w:w="7909" w:type="dxa"/>
            <w:vAlign w:val="center"/>
          </w:tcPr>
          <w:p w:rsidR="00961FDF" w:rsidRPr="00852F59" w:rsidRDefault="00AF30F5" w:rsidP="0017310F">
            <w:pPr>
              <w:rPr>
                <w:rFonts w:ascii="Arial" w:hAnsi="Arial" w:cs="Arial"/>
                <w:bCs/>
                <w:snapToGrid w:val="0"/>
                <w:lang w:val="es-MX" w:eastAsia="es-ES"/>
              </w:rPr>
            </w:pPr>
            <w:r w:rsidRPr="00852F59">
              <w:rPr>
                <w:rFonts w:ascii="Arial" w:hAnsi="Arial" w:cs="Arial"/>
                <w:bCs/>
                <w:snapToGrid w:val="0"/>
                <w:lang w:val="es-MX" w:eastAsia="es-ES"/>
              </w:rPr>
              <w:t>Propuesta Económica (FORMATO No. 5)</w:t>
            </w:r>
          </w:p>
        </w:tc>
      </w:tr>
      <w:tr w:rsidR="007A56EF" w:rsidRPr="007A56EF" w:rsidTr="0017310F">
        <w:tc>
          <w:tcPr>
            <w:tcW w:w="1271" w:type="dxa"/>
          </w:tcPr>
          <w:p w:rsidR="00961FDF" w:rsidRPr="007A56EF" w:rsidRDefault="004B656E" w:rsidP="00404E45">
            <w:pPr>
              <w:ind w:right="176"/>
              <w:rPr>
                <w:rFonts w:ascii="Arial" w:hAnsi="Arial" w:cs="Arial"/>
                <w:bCs/>
                <w:lang w:val="es-CO"/>
              </w:rPr>
            </w:pPr>
            <w:r w:rsidRPr="007A56EF">
              <w:rPr>
                <w:rFonts w:ascii="Arial" w:hAnsi="Arial" w:cs="Arial"/>
                <w:bCs/>
                <w:lang w:val="es-CO"/>
              </w:rPr>
              <w:t>2.1</w:t>
            </w:r>
            <w:r w:rsidR="00404E45">
              <w:rPr>
                <w:rFonts w:ascii="Arial" w:hAnsi="Arial" w:cs="Arial"/>
                <w:bCs/>
                <w:lang w:val="es-CO"/>
              </w:rPr>
              <w:t>9</w:t>
            </w:r>
          </w:p>
        </w:tc>
        <w:tc>
          <w:tcPr>
            <w:tcW w:w="7909" w:type="dxa"/>
            <w:vAlign w:val="center"/>
          </w:tcPr>
          <w:p w:rsidR="00961FDF" w:rsidRPr="00852F59" w:rsidRDefault="00961FDF" w:rsidP="0017310F">
            <w:pPr>
              <w:rPr>
                <w:rFonts w:ascii="Arial" w:hAnsi="Arial" w:cs="Arial"/>
                <w:bCs/>
                <w:snapToGrid w:val="0"/>
                <w:lang w:val="es-MX" w:eastAsia="es-ES"/>
              </w:rPr>
            </w:pPr>
            <w:r w:rsidRPr="00852F59">
              <w:rPr>
                <w:rFonts w:ascii="Arial" w:hAnsi="Arial" w:cs="Arial"/>
                <w:bCs/>
                <w:snapToGrid w:val="0"/>
                <w:lang w:val="es-MX" w:eastAsia="es-ES"/>
              </w:rPr>
              <w:t>Precios artificialmente bajos y declaratorios de desierto del proceso de selección.</w:t>
            </w:r>
          </w:p>
        </w:tc>
      </w:tr>
      <w:tr w:rsidR="007A56EF" w:rsidRPr="007A56EF" w:rsidTr="0017310F">
        <w:tc>
          <w:tcPr>
            <w:tcW w:w="1271" w:type="dxa"/>
          </w:tcPr>
          <w:p w:rsidR="00961FDF" w:rsidRPr="007A56EF" w:rsidRDefault="004B656E"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20</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Acta de Recomendación</w:t>
            </w:r>
          </w:p>
        </w:tc>
      </w:tr>
      <w:tr w:rsidR="007A56EF" w:rsidRPr="007A56EF" w:rsidTr="0017310F">
        <w:tc>
          <w:tcPr>
            <w:tcW w:w="1271" w:type="dxa"/>
          </w:tcPr>
          <w:p w:rsidR="00961FDF" w:rsidRPr="007A56EF" w:rsidRDefault="004B656E"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21</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Acta de Adjudicación</w:t>
            </w:r>
          </w:p>
        </w:tc>
      </w:tr>
      <w:tr w:rsidR="007A56EF" w:rsidRPr="007A56EF" w:rsidTr="0017310F">
        <w:tc>
          <w:tcPr>
            <w:tcW w:w="1271" w:type="dxa"/>
          </w:tcPr>
          <w:p w:rsidR="00961FDF" w:rsidRPr="007A56EF" w:rsidRDefault="004B656E"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22</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 xml:space="preserve">Adjudicación </w:t>
            </w:r>
            <w:r w:rsidR="00D0546B">
              <w:rPr>
                <w:rFonts w:ascii="Arial" w:hAnsi="Arial" w:cs="Arial"/>
                <w:bCs/>
                <w:snapToGrid w:val="0"/>
                <w:lang w:val="es-MX" w:eastAsia="es-ES"/>
              </w:rPr>
              <w:t xml:space="preserve">Total o </w:t>
            </w:r>
            <w:r w:rsidRPr="007A56EF">
              <w:rPr>
                <w:rFonts w:ascii="Arial" w:hAnsi="Arial" w:cs="Arial"/>
                <w:bCs/>
                <w:snapToGrid w:val="0"/>
                <w:lang w:val="es-MX" w:eastAsia="es-ES"/>
              </w:rPr>
              <w:t>Parcial</w:t>
            </w:r>
          </w:p>
        </w:tc>
      </w:tr>
      <w:tr w:rsidR="007A56EF" w:rsidRPr="007A56EF" w:rsidTr="0017310F">
        <w:tc>
          <w:tcPr>
            <w:tcW w:w="1271" w:type="dxa"/>
          </w:tcPr>
          <w:p w:rsidR="00961FDF" w:rsidRPr="007A56EF" w:rsidRDefault="004B656E"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23</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Adjudicación al proponente ubicado en segundo lugar</w:t>
            </w:r>
          </w:p>
        </w:tc>
      </w:tr>
      <w:tr w:rsidR="007A56EF" w:rsidRPr="007A56EF" w:rsidTr="0017310F">
        <w:tc>
          <w:tcPr>
            <w:tcW w:w="1271" w:type="dxa"/>
          </w:tcPr>
          <w:p w:rsidR="00961FDF" w:rsidRPr="007A56EF" w:rsidRDefault="004B656E"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24</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Acta de declaratoria de desierta</w:t>
            </w:r>
          </w:p>
        </w:tc>
      </w:tr>
      <w:tr w:rsidR="007A56EF" w:rsidRPr="007A56EF" w:rsidTr="0017310F">
        <w:tc>
          <w:tcPr>
            <w:tcW w:w="1271" w:type="dxa"/>
          </w:tcPr>
          <w:p w:rsidR="00961FDF" w:rsidRPr="007A56EF" w:rsidRDefault="004B656E"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25</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Devolución de las copias de las propuestas</w:t>
            </w:r>
          </w:p>
        </w:tc>
      </w:tr>
      <w:tr w:rsidR="007A56EF" w:rsidRPr="007A56EF" w:rsidTr="0017310F">
        <w:tc>
          <w:tcPr>
            <w:tcW w:w="1271" w:type="dxa"/>
          </w:tcPr>
          <w:p w:rsidR="00961FDF" w:rsidRPr="007A56EF" w:rsidRDefault="00961FDF" w:rsidP="0017310F">
            <w:pPr>
              <w:ind w:right="176"/>
              <w:rPr>
                <w:rFonts w:ascii="Arial" w:hAnsi="Arial" w:cs="Arial"/>
                <w:bCs/>
                <w:lang w:val="es-CO"/>
              </w:rPr>
            </w:pPr>
          </w:p>
        </w:tc>
        <w:tc>
          <w:tcPr>
            <w:tcW w:w="7909" w:type="dxa"/>
            <w:vAlign w:val="center"/>
          </w:tcPr>
          <w:p w:rsidR="00961FDF" w:rsidRPr="007A56EF" w:rsidRDefault="00961FDF" w:rsidP="0017310F">
            <w:pPr>
              <w:rPr>
                <w:rFonts w:ascii="Arial" w:hAnsi="Arial" w:cs="Arial"/>
                <w:b/>
                <w:bCs/>
                <w:snapToGrid w:val="0"/>
                <w:lang w:val="es-MX" w:eastAsia="es-ES"/>
              </w:rPr>
            </w:pPr>
            <w:r w:rsidRPr="007A56EF">
              <w:rPr>
                <w:rFonts w:ascii="Arial" w:hAnsi="Arial" w:cs="Arial"/>
                <w:b/>
                <w:bCs/>
                <w:snapToGrid w:val="0"/>
                <w:lang w:val="es-MX" w:eastAsia="es-ES"/>
              </w:rPr>
              <w:t>CAPÍTULO TERCERO</w:t>
            </w:r>
          </w:p>
          <w:p w:rsidR="00961FDF" w:rsidRPr="007A56EF" w:rsidRDefault="00961FDF" w:rsidP="0017310F">
            <w:pPr>
              <w:rPr>
                <w:rFonts w:ascii="Arial" w:hAnsi="Arial" w:cs="Arial"/>
                <w:bCs/>
                <w:snapToGrid w:val="0"/>
                <w:lang w:val="es-MX" w:eastAsia="es-ES"/>
              </w:rPr>
            </w:pPr>
            <w:r w:rsidRPr="007A56EF">
              <w:rPr>
                <w:rFonts w:ascii="Arial" w:hAnsi="Arial" w:cs="Arial"/>
                <w:b/>
                <w:bCs/>
                <w:snapToGrid w:val="0"/>
                <w:lang w:val="es-MX" w:eastAsia="es-ES"/>
              </w:rPr>
              <w:t>DEL PROPONENTE</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3.1</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Quienes pueden participar</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 xml:space="preserve">3.1.1 </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Personas naturales o jurídicas</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3.1.2</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Personas naturales o jurídicas extranjeras</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3.1.3</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Entidades sin ánimo de lucro</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3.1.4</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Consorcio o Unión temporal</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3.2</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Número de participantes</w:t>
            </w:r>
          </w:p>
        </w:tc>
      </w:tr>
      <w:tr w:rsidR="007A56EF" w:rsidRPr="007A56EF" w:rsidTr="0017310F">
        <w:tc>
          <w:tcPr>
            <w:tcW w:w="1271" w:type="dxa"/>
          </w:tcPr>
          <w:p w:rsidR="00961FDF" w:rsidRPr="007A56EF" w:rsidRDefault="00961FDF" w:rsidP="0017310F">
            <w:pPr>
              <w:ind w:right="176"/>
              <w:rPr>
                <w:rFonts w:ascii="Arial" w:hAnsi="Arial" w:cs="Arial"/>
                <w:bCs/>
                <w:lang w:val="es-CO"/>
              </w:rPr>
            </w:pPr>
          </w:p>
        </w:tc>
        <w:tc>
          <w:tcPr>
            <w:tcW w:w="7909" w:type="dxa"/>
            <w:vAlign w:val="center"/>
          </w:tcPr>
          <w:p w:rsidR="00961FDF" w:rsidRPr="007A56EF" w:rsidRDefault="00961FDF" w:rsidP="0017310F">
            <w:pPr>
              <w:spacing w:after="0" w:line="240" w:lineRule="auto"/>
              <w:rPr>
                <w:rFonts w:ascii="Arial" w:hAnsi="Arial" w:cs="Arial"/>
                <w:b/>
                <w:bCs/>
                <w:snapToGrid w:val="0"/>
                <w:lang w:val="es-MX" w:eastAsia="es-ES"/>
              </w:rPr>
            </w:pPr>
            <w:r w:rsidRPr="007A56EF">
              <w:rPr>
                <w:rFonts w:ascii="Arial" w:hAnsi="Arial" w:cs="Arial"/>
                <w:b/>
                <w:bCs/>
                <w:snapToGrid w:val="0"/>
                <w:lang w:val="es-MX" w:eastAsia="es-ES"/>
              </w:rPr>
              <w:t>CAPITULO CUARTO</w:t>
            </w:r>
          </w:p>
          <w:p w:rsidR="00961FDF" w:rsidRPr="007A56EF" w:rsidRDefault="00961FDF" w:rsidP="0017310F">
            <w:pPr>
              <w:spacing w:after="0" w:line="240" w:lineRule="auto"/>
              <w:rPr>
                <w:rFonts w:ascii="Arial" w:hAnsi="Arial" w:cs="Arial"/>
                <w:b/>
                <w:bCs/>
                <w:snapToGrid w:val="0"/>
                <w:lang w:val="es-MX" w:eastAsia="es-ES"/>
              </w:rPr>
            </w:pPr>
          </w:p>
          <w:p w:rsidR="00961FDF" w:rsidRPr="007A56EF" w:rsidRDefault="00961FDF" w:rsidP="0017310F">
            <w:pPr>
              <w:spacing w:after="0" w:line="240" w:lineRule="auto"/>
              <w:rPr>
                <w:rFonts w:ascii="Arial" w:hAnsi="Arial" w:cs="Arial"/>
                <w:bCs/>
                <w:snapToGrid w:val="0"/>
                <w:lang w:val="es-MX" w:eastAsia="es-ES"/>
              </w:rPr>
            </w:pPr>
            <w:r w:rsidRPr="007A56EF">
              <w:rPr>
                <w:rFonts w:ascii="Arial" w:hAnsi="Arial" w:cs="Arial"/>
                <w:b/>
                <w:bCs/>
                <w:snapToGrid w:val="0"/>
                <w:lang w:val="es-MX" w:eastAsia="es-ES"/>
              </w:rPr>
              <w:t>DE LA PROPUESTA</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4.1</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Idioma</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4.2</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Forma de presentación</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4.3</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Generalidades de la propuesta</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4.4</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Lugar de presentación</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4.5</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Contenido de la propuesta</w:t>
            </w:r>
          </w:p>
        </w:tc>
      </w:tr>
      <w:tr w:rsidR="007A56EF" w:rsidRPr="007A56EF" w:rsidTr="008729C7">
        <w:trPr>
          <w:trHeight w:val="213"/>
        </w:trPr>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4.5.1</w:t>
            </w:r>
          </w:p>
        </w:tc>
        <w:tc>
          <w:tcPr>
            <w:tcW w:w="7909" w:type="dxa"/>
            <w:vAlign w:val="center"/>
          </w:tcPr>
          <w:p w:rsidR="00961FDF" w:rsidRPr="007A56EF" w:rsidRDefault="00961FDF" w:rsidP="0017310F">
            <w:r w:rsidRPr="007A56EF">
              <w:rPr>
                <w:rFonts w:ascii="Arial" w:hAnsi="Arial" w:cs="Arial"/>
                <w:bCs/>
                <w:snapToGrid w:val="0"/>
                <w:lang w:val="es-MX" w:eastAsia="es-ES"/>
              </w:rPr>
              <w:t xml:space="preserve">Documentos Jurídicos </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4.5.2</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Documentos financieros y capacidad de organización</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4.5.3</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Documentos Técnicos</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lastRenderedPageBreak/>
              <w:t>4.6</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Validez de la propuesta</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4.7</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 xml:space="preserve">Retiro de las propuestas </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4.8</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Publicidad de las propuestas</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4.9</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Rechazo de las propuestas</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5</w:t>
            </w:r>
          </w:p>
        </w:tc>
        <w:tc>
          <w:tcPr>
            <w:tcW w:w="7909" w:type="dxa"/>
            <w:vAlign w:val="center"/>
          </w:tcPr>
          <w:p w:rsidR="00961FDF" w:rsidRPr="007A56EF" w:rsidRDefault="00961FDF" w:rsidP="0017310F">
            <w:pPr>
              <w:rPr>
                <w:rFonts w:ascii="Arial" w:hAnsi="Arial" w:cs="Arial"/>
                <w:b/>
                <w:bCs/>
                <w:snapToGrid w:val="0"/>
                <w:lang w:val="es-MX" w:eastAsia="es-ES"/>
              </w:rPr>
            </w:pPr>
            <w:r w:rsidRPr="007A56EF">
              <w:rPr>
                <w:rFonts w:ascii="Arial" w:hAnsi="Arial" w:cs="Arial"/>
                <w:b/>
                <w:bCs/>
                <w:snapToGrid w:val="0"/>
                <w:lang w:val="es-MX" w:eastAsia="es-ES"/>
              </w:rPr>
              <w:t>CAPÍTULO QUINTO</w:t>
            </w:r>
          </w:p>
          <w:p w:rsidR="00961FDF" w:rsidRPr="007A56EF" w:rsidRDefault="00961FDF" w:rsidP="0017310F">
            <w:pPr>
              <w:rPr>
                <w:rFonts w:ascii="Arial" w:hAnsi="Arial" w:cs="Arial"/>
                <w:bCs/>
                <w:snapToGrid w:val="0"/>
                <w:lang w:val="es-MX" w:eastAsia="es-ES"/>
              </w:rPr>
            </w:pPr>
            <w:r w:rsidRPr="007A56EF">
              <w:rPr>
                <w:rFonts w:ascii="Arial" w:hAnsi="Arial" w:cs="Arial"/>
                <w:b/>
                <w:bCs/>
                <w:snapToGrid w:val="0"/>
                <w:lang w:val="es-MX" w:eastAsia="es-ES"/>
              </w:rPr>
              <w:t>CRITERIOS DE HABILITACIÓN Y EVALUACIÓN DE LAS PROPUESTAS</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5.1</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 xml:space="preserve">Criterios  de habilitación </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5.1.1</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 xml:space="preserve">Criterios de habilitación y verificación jurídicas </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5.1.2</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 xml:space="preserve">Criterios de habilitación financiera y capacidad de organización </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5.1.3</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 xml:space="preserve">Criterios de habilitación y verificación técnica, condiciones de experiencia, </w:t>
            </w:r>
            <w:r w:rsidR="008447D8" w:rsidRPr="007A56EF">
              <w:rPr>
                <w:rFonts w:ascii="Arial" w:hAnsi="Arial" w:cs="Arial"/>
                <w:bCs/>
                <w:snapToGrid w:val="0"/>
                <w:lang w:val="es-MX" w:eastAsia="es-ES"/>
              </w:rPr>
              <w:t xml:space="preserve">equipo de trabajo, </w:t>
            </w:r>
            <w:r w:rsidRPr="007A56EF">
              <w:rPr>
                <w:rFonts w:ascii="Arial" w:hAnsi="Arial" w:cs="Arial"/>
                <w:bCs/>
                <w:snapToGrid w:val="0"/>
                <w:lang w:val="es-MX" w:eastAsia="es-ES"/>
              </w:rPr>
              <w:t>requisitos de cumplimiento de criterios de sostenibilidad ambiental</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 xml:space="preserve">5.2 </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 xml:space="preserve">Criterios de verificación </w:t>
            </w:r>
            <w:r w:rsidR="00D0546B">
              <w:rPr>
                <w:rFonts w:ascii="Arial" w:hAnsi="Arial" w:cs="Arial"/>
                <w:bCs/>
                <w:snapToGrid w:val="0"/>
                <w:lang w:val="es-MX" w:eastAsia="es-ES"/>
              </w:rPr>
              <w:t>y ponderación</w:t>
            </w:r>
          </w:p>
        </w:tc>
      </w:tr>
      <w:tr w:rsidR="00D0546B" w:rsidRPr="007A56EF" w:rsidTr="0017310F">
        <w:tc>
          <w:tcPr>
            <w:tcW w:w="1271" w:type="dxa"/>
          </w:tcPr>
          <w:p w:rsidR="00D0546B" w:rsidRPr="007A56EF" w:rsidRDefault="00D0546B" w:rsidP="0017310F">
            <w:pPr>
              <w:ind w:right="176"/>
              <w:rPr>
                <w:rFonts w:ascii="Arial" w:hAnsi="Arial" w:cs="Arial"/>
                <w:bCs/>
                <w:lang w:val="es-CO"/>
              </w:rPr>
            </w:pPr>
            <w:r>
              <w:rPr>
                <w:rFonts w:ascii="Arial" w:hAnsi="Arial" w:cs="Arial"/>
                <w:bCs/>
                <w:lang w:val="es-CO"/>
              </w:rPr>
              <w:t>5.3</w:t>
            </w:r>
          </w:p>
        </w:tc>
        <w:tc>
          <w:tcPr>
            <w:tcW w:w="7909" w:type="dxa"/>
            <w:vAlign w:val="center"/>
          </w:tcPr>
          <w:p w:rsidR="00D0546B" w:rsidRPr="007A56EF" w:rsidRDefault="006B235D" w:rsidP="006B235D">
            <w:pPr>
              <w:rPr>
                <w:rFonts w:ascii="Arial" w:hAnsi="Arial" w:cs="Arial"/>
                <w:bCs/>
                <w:snapToGrid w:val="0"/>
                <w:lang w:val="es-MX" w:eastAsia="es-ES"/>
              </w:rPr>
            </w:pPr>
            <w:r>
              <w:rPr>
                <w:rFonts w:ascii="Arial" w:hAnsi="Arial" w:cs="Arial"/>
                <w:bCs/>
                <w:snapToGrid w:val="0"/>
                <w:lang w:val="es-MX" w:eastAsia="es-ES"/>
              </w:rPr>
              <w:t xml:space="preserve">Criterios </w:t>
            </w:r>
            <w:r w:rsidR="00D0546B">
              <w:rPr>
                <w:rFonts w:ascii="Arial" w:hAnsi="Arial" w:cs="Arial"/>
                <w:bCs/>
                <w:snapToGrid w:val="0"/>
                <w:lang w:val="es-MX" w:eastAsia="es-ES"/>
              </w:rPr>
              <w:t>de desempate</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w:t>
            </w:r>
          </w:p>
        </w:tc>
        <w:tc>
          <w:tcPr>
            <w:tcW w:w="7909" w:type="dxa"/>
            <w:vAlign w:val="center"/>
          </w:tcPr>
          <w:p w:rsidR="00970469" w:rsidRPr="007A56EF" w:rsidRDefault="00970469" w:rsidP="0017310F">
            <w:pPr>
              <w:jc w:val="both"/>
              <w:rPr>
                <w:rFonts w:ascii="Arial" w:hAnsi="Arial" w:cs="Arial"/>
                <w:b/>
              </w:rPr>
            </w:pPr>
            <w:r w:rsidRPr="007A56EF">
              <w:rPr>
                <w:rFonts w:ascii="Arial" w:hAnsi="Arial" w:cs="Arial"/>
                <w:b/>
              </w:rPr>
              <w:t>CAPITULO SEXTO</w:t>
            </w:r>
          </w:p>
          <w:p w:rsidR="00970469" w:rsidRPr="007A56EF" w:rsidRDefault="00970469" w:rsidP="0017310F">
            <w:pPr>
              <w:pStyle w:val="Puesto"/>
              <w:jc w:val="both"/>
              <w:rPr>
                <w:rFonts w:cs="Arial"/>
                <w:bCs w:val="0"/>
                <w:kern w:val="32"/>
                <w:sz w:val="22"/>
                <w:szCs w:val="22"/>
              </w:rPr>
            </w:pPr>
            <w:r w:rsidRPr="007A56EF">
              <w:rPr>
                <w:rStyle w:val="Ttulo1Car"/>
                <w:rFonts w:ascii="Arial" w:hAnsi="Arial" w:cs="Arial"/>
                <w:b/>
                <w:sz w:val="22"/>
                <w:szCs w:val="22"/>
              </w:rPr>
              <w:t>CONDICIONES GENERALES DEL CONTRATO Y PROYECTO DE MINUTA</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6.1</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Objeto</w:t>
            </w:r>
          </w:p>
        </w:tc>
      </w:tr>
      <w:tr w:rsidR="00970469" w:rsidRPr="007A56EF" w:rsidTr="00301640">
        <w:tc>
          <w:tcPr>
            <w:tcW w:w="1271" w:type="dxa"/>
            <w:tcBorders>
              <w:bottom w:val="single" w:sz="4" w:space="0" w:color="auto"/>
            </w:tcBorders>
          </w:tcPr>
          <w:p w:rsidR="00970469" w:rsidRPr="007A56EF" w:rsidRDefault="00970469" w:rsidP="0017310F">
            <w:pPr>
              <w:ind w:right="176"/>
              <w:rPr>
                <w:rFonts w:ascii="Arial" w:hAnsi="Arial" w:cs="Arial"/>
                <w:bCs/>
                <w:lang w:val="es-CO"/>
              </w:rPr>
            </w:pPr>
            <w:r w:rsidRPr="007A56EF">
              <w:rPr>
                <w:rFonts w:ascii="Arial" w:hAnsi="Arial" w:cs="Arial"/>
                <w:bCs/>
                <w:lang w:val="es-CO"/>
              </w:rPr>
              <w:t>6.2</w:t>
            </w:r>
          </w:p>
        </w:tc>
        <w:tc>
          <w:tcPr>
            <w:tcW w:w="7909" w:type="dxa"/>
            <w:tcBorders>
              <w:bottom w:val="single" w:sz="4" w:space="0" w:color="auto"/>
            </w:tcBorders>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Obligaciones de las partes</w:t>
            </w:r>
          </w:p>
        </w:tc>
      </w:tr>
      <w:tr w:rsidR="00970469" w:rsidRPr="007A56EF" w:rsidTr="00301640">
        <w:tc>
          <w:tcPr>
            <w:tcW w:w="1271" w:type="dxa"/>
            <w:tcBorders>
              <w:bottom w:val="single" w:sz="4" w:space="0" w:color="auto"/>
            </w:tcBorders>
          </w:tcPr>
          <w:p w:rsidR="00970469" w:rsidRPr="007A56EF" w:rsidRDefault="00970469" w:rsidP="0017310F">
            <w:pPr>
              <w:ind w:right="176"/>
              <w:rPr>
                <w:rFonts w:ascii="Arial" w:hAnsi="Arial" w:cs="Arial"/>
                <w:bCs/>
                <w:lang w:val="es-CO"/>
              </w:rPr>
            </w:pPr>
            <w:r w:rsidRPr="007A56EF">
              <w:rPr>
                <w:rFonts w:ascii="Arial" w:hAnsi="Arial" w:cs="Arial"/>
                <w:bCs/>
                <w:lang w:val="es-CO"/>
              </w:rPr>
              <w:t>6.2.1</w:t>
            </w:r>
          </w:p>
        </w:tc>
        <w:tc>
          <w:tcPr>
            <w:tcW w:w="7909" w:type="dxa"/>
            <w:tcBorders>
              <w:bottom w:val="single" w:sz="4" w:space="0" w:color="auto"/>
            </w:tcBorders>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Por parte del Ministerio</w:t>
            </w:r>
          </w:p>
        </w:tc>
      </w:tr>
      <w:tr w:rsidR="00970469" w:rsidRPr="007A56EF" w:rsidTr="00301640">
        <w:tc>
          <w:tcPr>
            <w:tcW w:w="1271" w:type="dxa"/>
            <w:tcBorders>
              <w:top w:val="single" w:sz="4" w:space="0" w:color="auto"/>
            </w:tcBorders>
          </w:tcPr>
          <w:p w:rsidR="00970469" w:rsidRPr="007A56EF" w:rsidRDefault="00970469" w:rsidP="0017310F">
            <w:pPr>
              <w:ind w:right="176"/>
              <w:rPr>
                <w:rFonts w:ascii="Arial" w:hAnsi="Arial" w:cs="Arial"/>
                <w:bCs/>
                <w:lang w:val="es-CO"/>
              </w:rPr>
            </w:pPr>
            <w:r w:rsidRPr="007A56EF">
              <w:rPr>
                <w:rFonts w:ascii="Arial" w:hAnsi="Arial" w:cs="Arial"/>
                <w:bCs/>
                <w:lang w:val="es-CO"/>
              </w:rPr>
              <w:t>6.2.2</w:t>
            </w:r>
          </w:p>
        </w:tc>
        <w:tc>
          <w:tcPr>
            <w:tcW w:w="7909" w:type="dxa"/>
            <w:tcBorders>
              <w:top w:val="single" w:sz="4" w:space="0" w:color="auto"/>
            </w:tcBorders>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Por parte del contratista</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6.2.2.1</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Obligaciones generales</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6.2.2.2</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 xml:space="preserve">Obligaciones especificas </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6.3</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Plazo de ejecución</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6.4</w:t>
            </w:r>
          </w:p>
        </w:tc>
        <w:tc>
          <w:tcPr>
            <w:tcW w:w="7909" w:type="dxa"/>
            <w:vAlign w:val="center"/>
          </w:tcPr>
          <w:p w:rsidR="00970469" w:rsidRPr="007A56EF" w:rsidRDefault="00970469" w:rsidP="00D0546B">
            <w:pPr>
              <w:rPr>
                <w:rFonts w:ascii="Arial" w:hAnsi="Arial" w:cs="Arial"/>
                <w:bCs/>
                <w:snapToGrid w:val="0"/>
                <w:lang w:val="es-MX" w:eastAsia="es-ES"/>
              </w:rPr>
            </w:pPr>
            <w:r w:rsidRPr="007A56EF">
              <w:rPr>
                <w:rFonts w:ascii="Arial" w:hAnsi="Arial" w:cs="Arial"/>
                <w:bCs/>
                <w:snapToGrid w:val="0"/>
                <w:lang w:val="es-MX" w:eastAsia="es-ES"/>
              </w:rPr>
              <w:t>Forma  y requ</w:t>
            </w:r>
            <w:r w:rsidR="00D0546B">
              <w:rPr>
                <w:rFonts w:ascii="Arial" w:hAnsi="Arial" w:cs="Arial"/>
                <w:bCs/>
                <w:snapToGrid w:val="0"/>
                <w:lang w:val="es-MX" w:eastAsia="es-ES"/>
              </w:rPr>
              <w:t>isitos</w:t>
            </w:r>
            <w:r w:rsidRPr="007A56EF">
              <w:rPr>
                <w:rFonts w:ascii="Arial" w:hAnsi="Arial" w:cs="Arial"/>
                <w:bCs/>
                <w:snapToGrid w:val="0"/>
                <w:lang w:val="es-MX" w:eastAsia="es-ES"/>
              </w:rPr>
              <w:t xml:space="preserve"> para el pago</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6.5</w:t>
            </w:r>
          </w:p>
        </w:tc>
        <w:tc>
          <w:tcPr>
            <w:tcW w:w="7909" w:type="dxa"/>
            <w:vAlign w:val="center"/>
          </w:tcPr>
          <w:p w:rsidR="00970469" w:rsidRPr="007A56EF" w:rsidRDefault="00970469" w:rsidP="0017310F">
            <w:pPr>
              <w:rPr>
                <w:rFonts w:ascii="Arial" w:hAnsi="Arial" w:cs="Arial"/>
                <w:bCs/>
                <w:snapToGrid w:val="0"/>
                <w:lang w:val="es-MX" w:eastAsia="es-ES"/>
              </w:rPr>
            </w:pPr>
            <w:r w:rsidRPr="00852F59">
              <w:rPr>
                <w:rFonts w:ascii="Arial" w:hAnsi="Arial" w:cs="Arial"/>
                <w:bCs/>
                <w:snapToGrid w:val="0"/>
                <w:lang w:val="es-MX" w:eastAsia="es-ES"/>
              </w:rPr>
              <w:t>Lugar de ejecución del contrato y entrega de los bienes a suministrar</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6.6</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Inexistencia de relación laboral</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6.7</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Garantías</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6.8</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Supervisión</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6.9</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Indicar que si el proceso de contratación esta cobijado por un acuerdo comercial</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6.10</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Riesgos</w:t>
            </w:r>
          </w:p>
        </w:tc>
      </w:tr>
      <w:tr w:rsidR="00970469" w:rsidRPr="007A56EF" w:rsidTr="0017310F">
        <w:tc>
          <w:tcPr>
            <w:tcW w:w="1271" w:type="dxa"/>
          </w:tcPr>
          <w:p w:rsidR="00970469" w:rsidRPr="007A56EF" w:rsidRDefault="00970469" w:rsidP="0017310F">
            <w:pPr>
              <w:ind w:right="176"/>
              <w:rPr>
                <w:rFonts w:ascii="Arial" w:hAnsi="Arial" w:cs="Arial"/>
                <w:bCs/>
                <w:lang w:val="es-CO"/>
              </w:rPr>
            </w:pPr>
          </w:p>
        </w:tc>
        <w:tc>
          <w:tcPr>
            <w:tcW w:w="7909" w:type="dxa"/>
            <w:vAlign w:val="center"/>
          </w:tcPr>
          <w:p w:rsidR="00970469" w:rsidRPr="007A56EF" w:rsidRDefault="00970469" w:rsidP="0017310F">
            <w:pPr>
              <w:ind w:right="176"/>
              <w:jc w:val="both"/>
              <w:rPr>
                <w:rFonts w:ascii="Arial" w:hAnsi="Arial" w:cs="Arial"/>
                <w:b/>
                <w:bCs/>
                <w:lang w:val="es-CO"/>
              </w:rPr>
            </w:pPr>
            <w:r w:rsidRPr="007A56EF">
              <w:rPr>
                <w:rFonts w:ascii="Arial" w:hAnsi="Arial" w:cs="Arial"/>
                <w:b/>
                <w:bCs/>
                <w:lang w:val="es-CO"/>
              </w:rPr>
              <w:t>FORMATO 1. MODELO DE CARTA DE PRESENTACIÓN DE LA PROPUESTA</w:t>
            </w:r>
          </w:p>
        </w:tc>
      </w:tr>
      <w:tr w:rsidR="00970469" w:rsidRPr="007A56EF" w:rsidTr="0017310F">
        <w:tc>
          <w:tcPr>
            <w:tcW w:w="1271" w:type="dxa"/>
          </w:tcPr>
          <w:p w:rsidR="00970469" w:rsidRPr="007A56EF" w:rsidRDefault="00970469" w:rsidP="0017310F">
            <w:pPr>
              <w:ind w:right="176"/>
              <w:rPr>
                <w:rFonts w:ascii="Arial" w:hAnsi="Arial" w:cs="Arial"/>
                <w:bCs/>
                <w:lang w:val="es-CO"/>
              </w:rPr>
            </w:pPr>
          </w:p>
        </w:tc>
        <w:tc>
          <w:tcPr>
            <w:tcW w:w="7909" w:type="dxa"/>
            <w:vAlign w:val="center"/>
          </w:tcPr>
          <w:p w:rsidR="00970469" w:rsidRPr="007A56EF" w:rsidRDefault="00970469" w:rsidP="0017310F">
            <w:pPr>
              <w:ind w:right="176"/>
              <w:jc w:val="both"/>
              <w:rPr>
                <w:rFonts w:ascii="Arial" w:hAnsi="Arial" w:cs="Arial"/>
                <w:b/>
                <w:bCs/>
                <w:lang w:val="es-CO"/>
              </w:rPr>
            </w:pPr>
            <w:r w:rsidRPr="007A56EF">
              <w:rPr>
                <w:rFonts w:ascii="Arial" w:hAnsi="Arial" w:cs="Arial"/>
                <w:b/>
                <w:bCs/>
                <w:lang w:val="es-CO"/>
              </w:rPr>
              <w:t>FORMATO No. 02a – FORMATO DE IDENTIFICACIÓN TRIBUTARIO PERSONA NATURAL</w:t>
            </w:r>
          </w:p>
        </w:tc>
      </w:tr>
      <w:tr w:rsidR="00970469" w:rsidRPr="007A56EF" w:rsidTr="0017310F">
        <w:tc>
          <w:tcPr>
            <w:tcW w:w="1271" w:type="dxa"/>
          </w:tcPr>
          <w:p w:rsidR="00970469" w:rsidRPr="007A56EF" w:rsidRDefault="00970469" w:rsidP="0017310F">
            <w:pPr>
              <w:ind w:right="176"/>
              <w:rPr>
                <w:rFonts w:ascii="Arial" w:hAnsi="Arial" w:cs="Arial"/>
                <w:bCs/>
                <w:lang w:val="es-CO"/>
              </w:rPr>
            </w:pPr>
          </w:p>
        </w:tc>
        <w:tc>
          <w:tcPr>
            <w:tcW w:w="7909" w:type="dxa"/>
            <w:vAlign w:val="center"/>
          </w:tcPr>
          <w:p w:rsidR="00970469" w:rsidRPr="007A56EF" w:rsidRDefault="00970469" w:rsidP="0017310F">
            <w:pPr>
              <w:ind w:right="176"/>
              <w:jc w:val="both"/>
              <w:rPr>
                <w:rFonts w:ascii="Arial" w:hAnsi="Arial" w:cs="Arial"/>
                <w:b/>
                <w:bCs/>
                <w:lang w:val="es-CO"/>
              </w:rPr>
            </w:pPr>
            <w:r w:rsidRPr="007A56EF">
              <w:rPr>
                <w:rFonts w:ascii="Arial" w:hAnsi="Arial" w:cs="Arial"/>
                <w:b/>
                <w:bCs/>
                <w:lang w:val="es-CO"/>
              </w:rPr>
              <w:t>FORMATO No. 02b – FORMATO DE IDENTIFICACIÓN TRIBUTARIO PERSONA JURÍDICA</w:t>
            </w:r>
          </w:p>
        </w:tc>
      </w:tr>
      <w:tr w:rsidR="00970469" w:rsidRPr="007A56EF" w:rsidTr="0017310F">
        <w:tc>
          <w:tcPr>
            <w:tcW w:w="1271" w:type="dxa"/>
          </w:tcPr>
          <w:p w:rsidR="00970469" w:rsidRPr="007A56EF" w:rsidRDefault="00970469" w:rsidP="0017310F">
            <w:pPr>
              <w:ind w:right="176"/>
              <w:rPr>
                <w:rFonts w:ascii="Arial" w:hAnsi="Arial" w:cs="Arial"/>
                <w:bCs/>
                <w:lang w:val="es-CO"/>
              </w:rPr>
            </w:pPr>
          </w:p>
        </w:tc>
        <w:tc>
          <w:tcPr>
            <w:tcW w:w="7909" w:type="dxa"/>
            <w:vAlign w:val="center"/>
          </w:tcPr>
          <w:p w:rsidR="00970469" w:rsidRPr="007A56EF" w:rsidRDefault="00970469" w:rsidP="0017310F">
            <w:pPr>
              <w:ind w:right="176"/>
              <w:jc w:val="both"/>
              <w:rPr>
                <w:rFonts w:ascii="Arial" w:hAnsi="Arial" w:cs="Arial"/>
                <w:b/>
                <w:bCs/>
                <w:lang w:val="es-CO"/>
              </w:rPr>
            </w:pPr>
            <w:r w:rsidRPr="007A56EF">
              <w:rPr>
                <w:rFonts w:ascii="Arial" w:hAnsi="Arial" w:cs="Arial"/>
                <w:b/>
                <w:bCs/>
                <w:lang w:val="es-CO"/>
              </w:rPr>
              <w:t>FORMATO 3. VERIFICACIÓN CAPACIDAD FINANCIERA Y CAPACIDAD ORGANIZACIONAL PARA PERSONAS EXTRANJERAS</w:t>
            </w:r>
          </w:p>
        </w:tc>
      </w:tr>
      <w:tr w:rsidR="00970469" w:rsidRPr="007A56EF" w:rsidTr="0017310F">
        <w:tc>
          <w:tcPr>
            <w:tcW w:w="1271" w:type="dxa"/>
          </w:tcPr>
          <w:p w:rsidR="00970469" w:rsidRPr="007A56EF" w:rsidRDefault="00970469" w:rsidP="0017310F">
            <w:pPr>
              <w:ind w:right="176"/>
              <w:rPr>
                <w:rFonts w:ascii="Arial" w:hAnsi="Arial" w:cs="Arial"/>
                <w:bCs/>
                <w:lang w:val="es-CO"/>
              </w:rPr>
            </w:pPr>
          </w:p>
        </w:tc>
        <w:tc>
          <w:tcPr>
            <w:tcW w:w="7909" w:type="dxa"/>
            <w:vAlign w:val="center"/>
          </w:tcPr>
          <w:p w:rsidR="00970469" w:rsidRPr="007A56EF" w:rsidRDefault="00970469" w:rsidP="00776325">
            <w:pPr>
              <w:autoSpaceDE w:val="0"/>
              <w:autoSpaceDN w:val="0"/>
              <w:adjustRightInd w:val="0"/>
              <w:ind w:right="-91"/>
              <w:rPr>
                <w:rFonts w:ascii="Arial" w:hAnsi="Arial" w:cs="Arial"/>
                <w:b/>
                <w:bCs/>
                <w:lang w:val="es-CO" w:eastAsia="es-ES"/>
              </w:rPr>
            </w:pPr>
            <w:r w:rsidRPr="007A56EF">
              <w:rPr>
                <w:rFonts w:ascii="Arial" w:hAnsi="Arial" w:cs="Arial"/>
                <w:b/>
                <w:bCs/>
                <w:lang w:val="es-CO" w:eastAsia="es-ES"/>
              </w:rPr>
              <w:t>FORMATO 4. ACEPTACIÓN DE LAS CONDICIONES TÉCNICAS A CONTRATAR</w:t>
            </w:r>
          </w:p>
        </w:tc>
      </w:tr>
      <w:tr w:rsidR="00970469" w:rsidRPr="007A56EF" w:rsidTr="0017310F">
        <w:tc>
          <w:tcPr>
            <w:tcW w:w="1271" w:type="dxa"/>
          </w:tcPr>
          <w:p w:rsidR="00970469" w:rsidRPr="007A56EF" w:rsidRDefault="00970469" w:rsidP="0017310F">
            <w:pPr>
              <w:ind w:right="176"/>
              <w:rPr>
                <w:rFonts w:ascii="Arial" w:hAnsi="Arial" w:cs="Arial"/>
                <w:bCs/>
                <w:lang w:val="es-CO"/>
              </w:rPr>
            </w:pPr>
          </w:p>
        </w:tc>
        <w:tc>
          <w:tcPr>
            <w:tcW w:w="7909" w:type="dxa"/>
            <w:vAlign w:val="center"/>
          </w:tcPr>
          <w:p w:rsidR="00970469" w:rsidRPr="007A56EF" w:rsidRDefault="00970469" w:rsidP="0017310F">
            <w:pPr>
              <w:ind w:right="176"/>
              <w:jc w:val="both"/>
              <w:rPr>
                <w:rFonts w:ascii="Arial" w:hAnsi="Arial" w:cs="Arial"/>
                <w:b/>
                <w:bCs/>
                <w:lang w:val="es-CO"/>
              </w:rPr>
            </w:pPr>
            <w:r w:rsidRPr="007A56EF">
              <w:rPr>
                <w:rFonts w:ascii="Arial" w:hAnsi="Arial" w:cs="Arial"/>
                <w:b/>
                <w:bCs/>
                <w:lang w:val="es-CO"/>
              </w:rPr>
              <w:t>FORMATO 5</w:t>
            </w:r>
            <w:r w:rsidR="00F24727">
              <w:rPr>
                <w:rFonts w:ascii="Arial" w:hAnsi="Arial" w:cs="Arial"/>
                <w:b/>
                <w:bCs/>
                <w:lang w:val="es-CO"/>
              </w:rPr>
              <w:t xml:space="preserve">  A-B</w:t>
            </w:r>
            <w:r w:rsidRPr="007A56EF">
              <w:rPr>
                <w:rFonts w:ascii="Arial" w:hAnsi="Arial" w:cs="Arial"/>
                <w:b/>
                <w:bCs/>
                <w:lang w:val="es-CO"/>
              </w:rPr>
              <w:t>. FORMATO PROPUESTA ECONÓMICA</w:t>
            </w:r>
          </w:p>
        </w:tc>
      </w:tr>
      <w:tr w:rsidR="00970469" w:rsidRPr="007A56EF" w:rsidTr="0017310F">
        <w:tc>
          <w:tcPr>
            <w:tcW w:w="1271" w:type="dxa"/>
          </w:tcPr>
          <w:p w:rsidR="00970469" w:rsidRPr="007A56EF" w:rsidRDefault="00970469" w:rsidP="0017310F">
            <w:pPr>
              <w:ind w:right="176"/>
              <w:rPr>
                <w:rFonts w:ascii="Arial" w:hAnsi="Arial" w:cs="Arial"/>
                <w:bCs/>
                <w:lang w:val="es-CO"/>
              </w:rPr>
            </w:pPr>
          </w:p>
        </w:tc>
        <w:tc>
          <w:tcPr>
            <w:tcW w:w="7909" w:type="dxa"/>
            <w:vAlign w:val="center"/>
          </w:tcPr>
          <w:p w:rsidR="00970469" w:rsidRPr="007A56EF" w:rsidRDefault="00970469" w:rsidP="0017310F">
            <w:pPr>
              <w:ind w:right="176"/>
              <w:jc w:val="both"/>
              <w:rPr>
                <w:rFonts w:ascii="Arial" w:hAnsi="Arial" w:cs="Arial"/>
                <w:b/>
                <w:bCs/>
                <w:lang w:val="es-CO"/>
              </w:rPr>
            </w:pPr>
            <w:r w:rsidRPr="007A56EF">
              <w:rPr>
                <w:rFonts w:ascii="Arial" w:hAnsi="Arial" w:cs="Arial"/>
                <w:b/>
                <w:bCs/>
                <w:lang w:val="es-CO"/>
              </w:rPr>
              <w:t>FORMATO 6.</w:t>
            </w:r>
            <w:r w:rsidRPr="007A56EF">
              <w:rPr>
                <w:rFonts w:ascii="Arial" w:hAnsi="Arial"/>
                <w:b/>
                <w:bCs/>
              </w:rPr>
              <w:t xml:space="preserve"> RESUMEN DE EXPERIENCIA DEL PROPONENTE</w:t>
            </w:r>
          </w:p>
        </w:tc>
      </w:tr>
      <w:tr w:rsidR="00970469" w:rsidRPr="007A56EF" w:rsidTr="0017310F">
        <w:tc>
          <w:tcPr>
            <w:tcW w:w="1271" w:type="dxa"/>
          </w:tcPr>
          <w:p w:rsidR="00970469" w:rsidRPr="007A56EF" w:rsidRDefault="00970469" w:rsidP="0017310F">
            <w:pPr>
              <w:ind w:right="176"/>
              <w:rPr>
                <w:rFonts w:ascii="Arial" w:hAnsi="Arial" w:cs="Arial"/>
                <w:bCs/>
                <w:lang w:val="es-CO"/>
              </w:rPr>
            </w:pPr>
          </w:p>
        </w:tc>
        <w:tc>
          <w:tcPr>
            <w:tcW w:w="7909" w:type="dxa"/>
            <w:vAlign w:val="center"/>
          </w:tcPr>
          <w:p w:rsidR="00970469" w:rsidRPr="007A56EF" w:rsidRDefault="00970469" w:rsidP="00D0546B">
            <w:pPr>
              <w:ind w:right="176"/>
              <w:jc w:val="both"/>
              <w:rPr>
                <w:rFonts w:ascii="Arial" w:hAnsi="Arial" w:cs="Arial"/>
                <w:b/>
                <w:bCs/>
                <w:lang w:val="es-CO"/>
              </w:rPr>
            </w:pPr>
            <w:r w:rsidRPr="007A56EF">
              <w:rPr>
                <w:rFonts w:ascii="Arial" w:hAnsi="Arial" w:cs="Arial"/>
                <w:b/>
                <w:bCs/>
                <w:lang w:val="es-CO"/>
              </w:rPr>
              <w:t>FORMATO 7.</w:t>
            </w:r>
            <w:r w:rsidR="00D0546B">
              <w:rPr>
                <w:rFonts w:ascii="Arial" w:hAnsi="Arial" w:cs="Arial"/>
                <w:b/>
                <w:bCs/>
                <w:lang w:val="es-CO"/>
              </w:rPr>
              <w:t xml:space="preserve"> AVAL DE LA PROPUESTA</w:t>
            </w:r>
          </w:p>
        </w:tc>
      </w:tr>
      <w:tr w:rsidR="00D0546B" w:rsidRPr="007A56EF" w:rsidTr="0017310F">
        <w:tc>
          <w:tcPr>
            <w:tcW w:w="1271" w:type="dxa"/>
          </w:tcPr>
          <w:p w:rsidR="00D0546B" w:rsidRPr="007A56EF" w:rsidRDefault="00D0546B" w:rsidP="00D0546B">
            <w:pPr>
              <w:ind w:right="176"/>
              <w:rPr>
                <w:rFonts w:ascii="Arial" w:hAnsi="Arial" w:cs="Arial"/>
                <w:bCs/>
                <w:lang w:val="es-CO"/>
              </w:rPr>
            </w:pPr>
          </w:p>
        </w:tc>
        <w:tc>
          <w:tcPr>
            <w:tcW w:w="7909" w:type="dxa"/>
            <w:vAlign w:val="center"/>
          </w:tcPr>
          <w:p w:rsidR="00D0546B" w:rsidRPr="007A56EF" w:rsidRDefault="00D0546B" w:rsidP="00D0546B">
            <w:pPr>
              <w:ind w:right="176"/>
              <w:jc w:val="both"/>
              <w:rPr>
                <w:rFonts w:ascii="Arial" w:hAnsi="Arial" w:cs="Arial"/>
                <w:b/>
                <w:bCs/>
                <w:lang w:val="es-CO"/>
              </w:rPr>
            </w:pPr>
            <w:r w:rsidRPr="007A56EF">
              <w:rPr>
                <w:rFonts w:ascii="Arial" w:hAnsi="Arial" w:cs="Arial"/>
                <w:b/>
                <w:bCs/>
                <w:lang w:val="es-CO"/>
              </w:rPr>
              <w:t xml:space="preserve">FORMATO </w:t>
            </w:r>
            <w:r>
              <w:rPr>
                <w:rFonts w:ascii="Arial" w:hAnsi="Arial" w:cs="Arial"/>
                <w:b/>
                <w:bCs/>
                <w:lang w:val="es-CO"/>
              </w:rPr>
              <w:t>8</w:t>
            </w:r>
            <w:r w:rsidRPr="007A56EF">
              <w:rPr>
                <w:rFonts w:ascii="Arial" w:hAnsi="Arial" w:cs="Arial"/>
                <w:b/>
                <w:bCs/>
                <w:lang w:val="es-CO"/>
              </w:rPr>
              <w:t>.</w:t>
            </w:r>
            <w:r>
              <w:rPr>
                <w:rFonts w:ascii="Arial" w:hAnsi="Arial" w:cs="Arial"/>
                <w:b/>
                <w:bCs/>
                <w:lang w:val="es-CO"/>
              </w:rPr>
              <w:t xml:space="preserve"> </w:t>
            </w:r>
            <w:r w:rsidRPr="007A56EF">
              <w:rPr>
                <w:rFonts w:ascii="Arial" w:hAnsi="Arial" w:cs="Arial"/>
                <w:b/>
                <w:bCs/>
                <w:lang w:val="es-CO"/>
              </w:rPr>
              <w:t>PROYECTO MINUTA</w:t>
            </w:r>
          </w:p>
        </w:tc>
      </w:tr>
      <w:tr w:rsidR="00D0546B" w:rsidRPr="007A56EF" w:rsidTr="0017310F">
        <w:tc>
          <w:tcPr>
            <w:tcW w:w="1271" w:type="dxa"/>
          </w:tcPr>
          <w:p w:rsidR="00D0546B" w:rsidRPr="007A56EF" w:rsidRDefault="00D0546B" w:rsidP="00D0546B">
            <w:pPr>
              <w:ind w:right="176"/>
              <w:rPr>
                <w:rFonts w:ascii="Arial" w:hAnsi="Arial" w:cs="Arial"/>
                <w:bCs/>
                <w:lang w:val="es-CO"/>
              </w:rPr>
            </w:pPr>
          </w:p>
        </w:tc>
        <w:tc>
          <w:tcPr>
            <w:tcW w:w="7909" w:type="dxa"/>
            <w:vAlign w:val="center"/>
          </w:tcPr>
          <w:p w:rsidR="00D0546B" w:rsidRPr="007A56EF" w:rsidRDefault="00D0546B" w:rsidP="00D0546B">
            <w:pPr>
              <w:ind w:right="176"/>
              <w:jc w:val="both"/>
              <w:rPr>
                <w:rFonts w:ascii="Arial" w:hAnsi="Arial" w:cs="Arial"/>
                <w:b/>
                <w:bCs/>
                <w:lang w:val="es-CO"/>
              </w:rPr>
            </w:pPr>
            <w:r w:rsidRPr="007A56EF">
              <w:rPr>
                <w:rFonts w:ascii="Arial" w:hAnsi="Arial" w:cs="Arial"/>
                <w:b/>
                <w:bCs/>
                <w:lang w:val="es-CO"/>
              </w:rPr>
              <w:t xml:space="preserve">ANEXO No. 1 </w:t>
            </w:r>
            <w:r>
              <w:rPr>
                <w:rFonts w:ascii="Arial" w:hAnsi="Arial" w:cs="Arial"/>
                <w:b/>
                <w:bCs/>
                <w:lang w:val="es-CO"/>
              </w:rPr>
              <w:t xml:space="preserve">ESPECIFICACIONES </w:t>
            </w:r>
            <w:r w:rsidRPr="007A56EF">
              <w:rPr>
                <w:rFonts w:ascii="Arial" w:hAnsi="Arial" w:cs="Arial"/>
                <w:b/>
                <w:bCs/>
                <w:lang w:val="es-CO"/>
              </w:rPr>
              <w:t>TÉCNICA</w:t>
            </w:r>
            <w:r>
              <w:rPr>
                <w:rFonts w:ascii="Arial" w:hAnsi="Arial" w:cs="Arial"/>
                <w:b/>
                <w:bCs/>
                <w:lang w:val="es-CO"/>
              </w:rPr>
              <w:t>S</w:t>
            </w:r>
          </w:p>
        </w:tc>
      </w:tr>
    </w:tbl>
    <w:p w:rsidR="00961FDF" w:rsidRPr="007A56EF" w:rsidRDefault="00961FDF" w:rsidP="00961FDF">
      <w:pPr>
        <w:jc w:val="center"/>
        <w:rPr>
          <w:rFonts w:ascii="Arial" w:hAnsi="Arial" w:cs="Arial"/>
          <w:b/>
        </w:rPr>
      </w:pPr>
    </w:p>
    <w:p w:rsidR="00961FDF" w:rsidRPr="007A56EF" w:rsidRDefault="00961FDF" w:rsidP="00961FDF">
      <w:pPr>
        <w:jc w:val="center"/>
        <w:rPr>
          <w:rFonts w:ascii="Arial" w:hAnsi="Arial" w:cs="Arial"/>
          <w:b/>
        </w:rPr>
      </w:pPr>
    </w:p>
    <w:p w:rsidR="00961FDF" w:rsidRPr="007A56EF" w:rsidRDefault="00961FDF" w:rsidP="00961FDF">
      <w:pPr>
        <w:rPr>
          <w:rFonts w:ascii="Arial" w:hAnsi="Arial" w:cs="Arial"/>
          <w:b/>
        </w:rPr>
      </w:pPr>
    </w:p>
    <w:p w:rsidR="00DF0393" w:rsidRPr="007A56EF" w:rsidRDefault="00DF0393" w:rsidP="00961FDF">
      <w:pPr>
        <w:rPr>
          <w:rFonts w:ascii="Arial" w:hAnsi="Arial" w:cs="Arial"/>
          <w:b/>
        </w:rPr>
      </w:pPr>
    </w:p>
    <w:p w:rsidR="00E86F7A" w:rsidRPr="007A56EF" w:rsidRDefault="00E86F7A" w:rsidP="00961FDF">
      <w:pPr>
        <w:rPr>
          <w:rFonts w:ascii="Arial" w:hAnsi="Arial" w:cs="Arial"/>
          <w:b/>
        </w:rPr>
      </w:pPr>
    </w:p>
    <w:p w:rsidR="00961FDF" w:rsidRPr="007A56EF" w:rsidRDefault="00961FDF" w:rsidP="00961FDF">
      <w:pPr>
        <w:rPr>
          <w:rFonts w:ascii="Arial" w:hAnsi="Arial" w:cs="Arial"/>
          <w:b/>
        </w:rPr>
      </w:pPr>
    </w:p>
    <w:p w:rsidR="0026533B" w:rsidRDefault="0026533B" w:rsidP="00961FDF">
      <w:pPr>
        <w:jc w:val="center"/>
        <w:rPr>
          <w:rFonts w:ascii="Arial" w:hAnsi="Arial" w:cs="Arial"/>
          <w:b/>
        </w:rPr>
      </w:pPr>
    </w:p>
    <w:p w:rsidR="00DE4815" w:rsidRDefault="00DE4815" w:rsidP="00961FDF">
      <w:pPr>
        <w:jc w:val="center"/>
        <w:rPr>
          <w:rFonts w:ascii="Arial" w:hAnsi="Arial" w:cs="Arial"/>
          <w:b/>
        </w:rPr>
      </w:pPr>
    </w:p>
    <w:p w:rsidR="00DE4815" w:rsidRDefault="00DE4815" w:rsidP="00961FDF">
      <w:pPr>
        <w:jc w:val="center"/>
        <w:rPr>
          <w:rFonts w:ascii="Arial" w:hAnsi="Arial" w:cs="Arial"/>
          <w:b/>
        </w:rPr>
      </w:pPr>
    </w:p>
    <w:p w:rsidR="00DE4815" w:rsidRDefault="00DE4815" w:rsidP="00961FDF">
      <w:pPr>
        <w:jc w:val="center"/>
        <w:rPr>
          <w:rFonts w:ascii="Arial" w:hAnsi="Arial" w:cs="Arial"/>
          <w:b/>
        </w:rPr>
      </w:pPr>
    </w:p>
    <w:p w:rsidR="00DE4815" w:rsidRDefault="00DE4815" w:rsidP="00961FDF">
      <w:pPr>
        <w:jc w:val="center"/>
        <w:rPr>
          <w:rFonts w:ascii="Arial" w:hAnsi="Arial" w:cs="Arial"/>
          <w:b/>
        </w:rPr>
      </w:pPr>
    </w:p>
    <w:p w:rsidR="00DE4815" w:rsidRDefault="00DE4815" w:rsidP="00961FDF">
      <w:pPr>
        <w:jc w:val="center"/>
        <w:rPr>
          <w:rFonts w:ascii="Arial" w:hAnsi="Arial" w:cs="Arial"/>
          <w:b/>
        </w:rPr>
      </w:pPr>
    </w:p>
    <w:p w:rsidR="00F24727" w:rsidRDefault="00F24727" w:rsidP="00961FDF">
      <w:pPr>
        <w:jc w:val="center"/>
        <w:rPr>
          <w:rFonts w:ascii="Arial" w:hAnsi="Arial" w:cs="Arial"/>
          <w:b/>
        </w:rPr>
      </w:pPr>
    </w:p>
    <w:p w:rsidR="00F24727" w:rsidRDefault="00F24727" w:rsidP="00961FDF">
      <w:pPr>
        <w:jc w:val="center"/>
        <w:rPr>
          <w:rFonts w:ascii="Arial" w:hAnsi="Arial" w:cs="Arial"/>
          <w:b/>
        </w:rPr>
      </w:pPr>
    </w:p>
    <w:p w:rsidR="00F24727" w:rsidRDefault="00F24727" w:rsidP="00961FDF">
      <w:pPr>
        <w:jc w:val="center"/>
        <w:rPr>
          <w:rFonts w:ascii="Arial" w:hAnsi="Arial" w:cs="Arial"/>
          <w:b/>
        </w:rPr>
      </w:pPr>
    </w:p>
    <w:p w:rsidR="00F24727" w:rsidRDefault="00F24727" w:rsidP="00961FDF">
      <w:pPr>
        <w:jc w:val="center"/>
        <w:rPr>
          <w:rFonts w:ascii="Arial" w:hAnsi="Arial" w:cs="Arial"/>
          <w:b/>
        </w:rPr>
      </w:pPr>
    </w:p>
    <w:p w:rsidR="00F24727" w:rsidRDefault="00F24727" w:rsidP="00961FDF">
      <w:pPr>
        <w:jc w:val="center"/>
        <w:rPr>
          <w:rFonts w:ascii="Arial" w:hAnsi="Arial" w:cs="Arial"/>
          <w:b/>
        </w:rPr>
      </w:pPr>
    </w:p>
    <w:p w:rsidR="00961FDF" w:rsidRPr="002B6418" w:rsidRDefault="00961FDF" w:rsidP="00961FDF">
      <w:pPr>
        <w:jc w:val="center"/>
        <w:rPr>
          <w:rFonts w:ascii="Arial" w:hAnsi="Arial" w:cs="Arial"/>
          <w:b/>
        </w:rPr>
      </w:pPr>
      <w:r w:rsidRPr="002B6418">
        <w:rPr>
          <w:rFonts w:ascii="Arial" w:hAnsi="Arial" w:cs="Arial"/>
          <w:b/>
        </w:rPr>
        <w:lastRenderedPageBreak/>
        <w:t>CAPÍTULO PRIMERO</w:t>
      </w:r>
    </w:p>
    <w:p w:rsidR="00961FDF" w:rsidRPr="002B6418" w:rsidRDefault="00961FDF" w:rsidP="00961FDF">
      <w:pPr>
        <w:jc w:val="center"/>
        <w:rPr>
          <w:rFonts w:ascii="Arial" w:hAnsi="Arial" w:cs="Arial"/>
          <w:b/>
        </w:rPr>
      </w:pPr>
      <w:r w:rsidRPr="002B6418">
        <w:rPr>
          <w:rFonts w:ascii="Arial" w:hAnsi="Arial" w:cs="Arial"/>
          <w:b/>
        </w:rPr>
        <w:t>INFORMACIÓN</w:t>
      </w:r>
    </w:p>
    <w:p w:rsidR="00961FDF" w:rsidRPr="002B6418" w:rsidRDefault="00961FDF" w:rsidP="00817A66">
      <w:pPr>
        <w:numPr>
          <w:ilvl w:val="1"/>
          <w:numId w:val="4"/>
        </w:numPr>
        <w:spacing w:after="0" w:line="240" w:lineRule="auto"/>
        <w:ind w:left="0" w:firstLine="0"/>
        <w:jc w:val="both"/>
        <w:rPr>
          <w:rFonts w:ascii="Arial" w:hAnsi="Arial" w:cs="Arial"/>
          <w:b/>
        </w:rPr>
      </w:pPr>
      <w:r w:rsidRPr="002B6418">
        <w:rPr>
          <w:rFonts w:ascii="Arial" w:hAnsi="Arial" w:cs="Arial"/>
          <w:b/>
        </w:rPr>
        <w:t>JUSTIFICACIÓN DE LA NECESIDAD</w:t>
      </w:r>
    </w:p>
    <w:p w:rsidR="00542AFE" w:rsidRPr="002B6418" w:rsidRDefault="00542AFE" w:rsidP="00542AFE">
      <w:pPr>
        <w:spacing w:after="0" w:line="240" w:lineRule="auto"/>
        <w:jc w:val="both"/>
        <w:rPr>
          <w:rFonts w:ascii="Arial" w:hAnsi="Arial" w:cs="Arial"/>
          <w:b/>
        </w:rPr>
      </w:pPr>
    </w:p>
    <w:p w:rsidR="002B6418" w:rsidRPr="002B6418" w:rsidRDefault="002B6418" w:rsidP="002B6418">
      <w:pPr>
        <w:ind w:left="-11"/>
        <w:jc w:val="both"/>
        <w:rPr>
          <w:rFonts w:ascii="Arial" w:hAnsi="Arial" w:cs="Arial"/>
        </w:rPr>
      </w:pPr>
      <w:r w:rsidRPr="002B6418">
        <w:rPr>
          <w:rFonts w:ascii="Arial" w:hAnsi="Arial" w:cs="Arial"/>
        </w:rPr>
        <w:t xml:space="preserve">El Ministerio de Ambiente y Desarrollo Sostenible (en adelante </w:t>
      </w:r>
      <w:r w:rsidRPr="002B6418">
        <w:rPr>
          <w:rFonts w:ascii="Arial" w:hAnsi="Arial" w:cs="Arial"/>
          <w:b/>
        </w:rPr>
        <w:t>EL MINISTERIO</w:t>
      </w:r>
      <w:r w:rsidRPr="002B6418">
        <w:rPr>
          <w:rFonts w:ascii="Arial" w:hAnsi="Arial" w:cs="Arial"/>
        </w:rPr>
        <w:t>) es el rector de la gestión del ambiente y de los recursos naturales renovables, encargado de orientar y regular el ordenamiento ambiental del territorio y de definir las políticas y regulaciones a las que se sujetara la recuperación, conservación, protección, ordenamiento, manejo, uso y aprovechamiento sostenible de los recursos naturales renovables y del ambiente de la nación, a fin de asegurar el desarrollo sostenible, sin perjuicio de las funciones asignadas a otros sectores</w:t>
      </w:r>
      <w:r w:rsidRPr="002B6418">
        <w:rPr>
          <w:rStyle w:val="Refdenotaalpie"/>
          <w:rFonts w:ascii="Arial" w:hAnsi="Arial" w:cs="Arial"/>
          <w:sz w:val="22"/>
          <w:szCs w:val="22"/>
        </w:rPr>
        <w:footnoteReference w:id="1"/>
      </w:r>
      <w:r w:rsidRPr="002B6418">
        <w:rPr>
          <w:rFonts w:ascii="Arial" w:hAnsi="Arial" w:cs="Arial"/>
        </w:rPr>
        <w:t>.</w:t>
      </w:r>
    </w:p>
    <w:p w:rsidR="002B6418" w:rsidRPr="002B6418" w:rsidRDefault="002B6418" w:rsidP="002B6418">
      <w:pPr>
        <w:ind w:left="-11"/>
        <w:jc w:val="both"/>
        <w:rPr>
          <w:rFonts w:ascii="Arial" w:hAnsi="Arial" w:cs="Arial"/>
        </w:rPr>
      </w:pPr>
      <w:r w:rsidRPr="002B6418">
        <w:rPr>
          <w:rFonts w:ascii="Arial" w:hAnsi="Arial" w:cs="Arial"/>
        </w:rPr>
        <w:t>El Decreto Ley 3570 de 2011  estructuró las dependencias del Ministerio de Ambiente y Desarrollo Sostenible, las funciones de las mismas, y estableció en el numeral 22 del artículo 21 dentro de las funciones de la Subdirección Administrativa y Financiera entre otras, la siguiente: “Dirigir, controlar y garantizar la eficiente y eficaz prestación de los servicios administrativos y logísticos en el Ministerio¨.</w:t>
      </w:r>
    </w:p>
    <w:p w:rsidR="002B6418" w:rsidRPr="002B6418" w:rsidRDefault="002B6418" w:rsidP="002B6418">
      <w:pPr>
        <w:ind w:left="-11"/>
        <w:jc w:val="both"/>
        <w:rPr>
          <w:rFonts w:ascii="Arial" w:hAnsi="Arial" w:cs="Arial"/>
          <w:i/>
        </w:rPr>
      </w:pPr>
      <w:r w:rsidRPr="002B6418">
        <w:rPr>
          <w:rFonts w:ascii="Arial" w:hAnsi="Arial" w:cs="Arial"/>
        </w:rPr>
        <w:t xml:space="preserve">Que además la Resolución No. 240 de 2012 en su artículo séptimo, le atribuyo entre otras funciones al Grupo de Servicios Administrativos las de: </w:t>
      </w:r>
      <w:r w:rsidRPr="002B6418">
        <w:rPr>
          <w:rFonts w:ascii="Arial" w:hAnsi="Arial" w:cs="Arial"/>
          <w:i/>
        </w:rPr>
        <w:t>“1. Dirigir, coordinar, controlar y evaluar las actividades relacionadas con la adquisición, almacenamiento, custodia, distribución e inventarios de los elementos, equipos y demás bienes necesarios para el funcionamiento normal del Ministerio y sus Fondos de acuerdo con la normatividad vigente sobre la materia. (…) 3. Velar por el mantenimiento, conservación y custodia de los bienes muebles e inmuebles del Ministerio”</w:t>
      </w:r>
    </w:p>
    <w:p w:rsidR="002B6418" w:rsidRPr="002B6418" w:rsidRDefault="002B6418" w:rsidP="002B6418">
      <w:pPr>
        <w:tabs>
          <w:tab w:val="left" w:pos="284"/>
        </w:tabs>
        <w:jc w:val="both"/>
        <w:rPr>
          <w:rFonts w:ascii="Arial" w:hAnsi="Arial" w:cs="Arial"/>
        </w:rPr>
      </w:pPr>
      <w:r w:rsidRPr="002B6418">
        <w:rPr>
          <w:rFonts w:ascii="Arial" w:hAnsi="Arial" w:cs="Arial"/>
        </w:rPr>
        <w:t>En ese sentido y con el fin de lograr una correcta y eficaz prestación de los servicios la Subdirección Administrativa y Financiera de la Secretaria General del Ministerio de Ambiente y Desarrollo Sostenible, a través del Grupo de Servicios Administrativos del Ministerio, para la vigencia actual 2017, encuentra la necesidad de adelantar un proceso con el fin de contratar el suministro de materiales eléctricos, de construcción, herramienta y ferretería en general para apoyar el mantenimiento de la sede del Ministerio de Ambiente y Desarrollo Sostenible.</w:t>
      </w:r>
    </w:p>
    <w:p w:rsidR="002B6418" w:rsidRPr="002B6418" w:rsidRDefault="002B6418" w:rsidP="002B6418">
      <w:pPr>
        <w:tabs>
          <w:tab w:val="left" w:pos="284"/>
        </w:tabs>
        <w:jc w:val="both"/>
        <w:rPr>
          <w:rFonts w:ascii="Arial" w:hAnsi="Arial" w:cs="Arial"/>
          <w:lang w:val="es-CO"/>
        </w:rPr>
      </w:pPr>
      <w:r w:rsidRPr="002B6418">
        <w:rPr>
          <w:rFonts w:ascii="Arial" w:hAnsi="Arial" w:cs="Arial"/>
          <w:lang w:val="es-CO"/>
        </w:rPr>
        <w:t>En la actualidad el Ministerio cuenta con el personal idóneo y con la experiencia necesaria para adelantar las actividades de mantenimientos preventivos y correctivos, instalaciones eléctricas, hidrosanitarias, telefónicas, redes y labores de adecuación de los espacios, los cuales requieren de materiales y herramientas suficientes para garantizar el adecuado funcionamiento de la actual sede del Ministerio de Ambiente y Desarrollo Sostenible.</w:t>
      </w:r>
    </w:p>
    <w:p w:rsidR="002B6418" w:rsidRPr="002B6418" w:rsidRDefault="002B6418" w:rsidP="002B6418">
      <w:pPr>
        <w:jc w:val="both"/>
        <w:rPr>
          <w:rFonts w:ascii="Arial" w:hAnsi="Arial" w:cs="Arial"/>
        </w:rPr>
      </w:pPr>
      <w:r w:rsidRPr="002B6418">
        <w:rPr>
          <w:rFonts w:ascii="Arial" w:hAnsi="Arial" w:cs="Arial"/>
        </w:rPr>
        <w:t>La anterior decisión se encuentra basada en que a la fecha  no existe  contrato, de  suministro de materiales, insumos, herramientas, equipos y demás bienes y servicios necesarios para garantizar el adecuado funcionamiento de la actual sede del Ministerio de Ambiente y Desarrollo Sostenible, por lo tanto se considera conveniente que el contrato que se busca suscribir tenga un plazo de ejecución hasta el 31 de diciembre de 2017.</w:t>
      </w:r>
    </w:p>
    <w:p w:rsidR="002B6418" w:rsidRPr="002B6418" w:rsidRDefault="002B6418" w:rsidP="002B6418">
      <w:pPr>
        <w:jc w:val="both"/>
        <w:rPr>
          <w:rFonts w:ascii="Arial" w:hAnsi="Arial" w:cs="Arial"/>
        </w:rPr>
      </w:pPr>
      <w:r w:rsidRPr="002B6418">
        <w:rPr>
          <w:rFonts w:ascii="Arial" w:hAnsi="Arial" w:cs="Arial"/>
        </w:rPr>
        <w:t xml:space="preserve">En virtud de lo anteriormente descrito es importante adelantar un proceso de contratación que contemple el suministro de materiales eléctricos, materiales de ferretería y cerrajería,  materiales para construcción, herramientas,  alquiler de equipos y demás materiales </w:t>
      </w:r>
      <w:r w:rsidRPr="002B6418">
        <w:rPr>
          <w:rFonts w:ascii="Arial" w:hAnsi="Arial" w:cs="Arial"/>
        </w:rPr>
        <w:lastRenderedPageBreak/>
        <w:t xml:space="preserve">necesarios para realizar el mantenimiento y reparaciones locativas en la planta física del Ministerio, con el fin de velar por la seguridad y bienestar integral de los funcionarios y visitantes y la responsabilidad con la comunidad. </w:t>
      </w:r>
    </w:p>
    <w:p w:rsidR="002B6418" w:rsidRPr="002B6418" w:rsidRDefault="002B6418" w:rsidP="002B6418">
      <w:pPr>
        <w:ind w:right="49"/>
        <w:jc w:val="both"/>
        <w:rPr>
          <w:rFonts w:ascii="Arial" w:hAnsi="Arial" w:cs="Arial"/>
        </w:rPr>
      </w:pPr>
      <w:r w:rsidRPr="002B6418">
        <w:rPr>
          <w:rFonts w:ascii="Arial" w:eastAsia="Calibri" w:hAnsi="Arial" w:cs="Arial"/>
        </w:rPr>
        <w:t xml:space="preserve">Por lo expuesto, </w:t>
      </w:r>
      <w:r w:rsidRPr="002B6418">
        <w:rPr>
          <w:rFonts w:ascii="Arial" w:hAnsi="Arial" w:cs="Arial"/>
        </w:rPr>
        <w:t>el</w:t>
      </w:r>
      <w:r w:rsidRPr="002B6418">
        <w:rPr>
          <w:rFonts w:ascii="Arial" w:hAnsi="Arial" w:cs="Arial"/>
          <w:lang w:eastAsia="es-CO"/>
        </w:rPr>
        <w:t xml:space="preserve"> Ministerio Ambiente y Desarrollo Sostenible- MADS-, r</w:t>
      </w:r>
      <w:r w:rsidRPr="002B6418">
        <w:rPr>
          <w:rFonts w:ascii="Arial" w:hAnsi="Arial" w:cs="Arial"/>
        </w:rPr>
        <w:t>equiere seleccionar un contratista que desarrolle el objeto del presente proceso y así poder suplir las necesidades incluidas en el plan de mantenimiento y en la proyección de las diferentes adecuaciones por realizar en la planta física de la entidad.</w:t>
      </w:r>
    </w:p>
    <w:p w:rsidR="006E447B" w:rsidRPr="006E447B" w:rsidRDefault="006E447B" w:rsidP="006E447B">
      <w:pPr>
        <w:tabs>
          <w:tab w:val="center" w:pos="4252"/>
          <w:tab w:val="right" w:pos="8504"/>
        </w:tabs>
        <w:spacing w:after="0" w:line="240" w:lineRule="auto"/>
        <w:jc w:val="both"/>
        <w:rPr>
          <w:rFonts w:ascii="Arial" w:eastAsiaTheme="minorHAnsi" w:hAnsi="Arial" w:cs="Arial"/>
          <w:sz w:val="24"/>
          <w:szCs w:val="24"/>
        </w:rPr>
      </w:pPr>
    </w:p>
    <w:p w:rsidR="00961FDF" w:rsidRPr="007A56EF" w:rsidRDefault="00961FDF" w:rsidP="000C33DE">
      <w:pPr>
        <w:numPr>
          <w:ilvl w:val="1"/>
          <w:numId w:val="4"/>
        </w:numPr>
        <w:spacing w:after="0" w:line="240" w:lineRule="auto"/>
        <w:ind w:left="0" w:firstLine="0"/>
        <w:jc w:val="both"/>
        <w:rPr>
          <w:rFonts w:ascii="Arial" w:hAnsi="Arial" w:cs="Arial"/>
          <w:b/>
        </w:rPr>
      </w:pPr>
      <w:r w:rsidRPr="007A56EF">
        <w:rPr>
          <w:rFonts w:ascii="Arial" w:hAnsi="Arial" w:cs="Arial"/>
          <w:b/>
        </w:rPr>
        <w:t>FUNDAMENTOS JURÍDICOS DEL PROCESO DE SELECCIÓN</w:t>
      </w:r>
    </w:p>
    <w:p w:rsidR="00AD6D19" w:rsidRPr="007A56EF" w:rsidRDefault="00AD6D19" w:rsidP="000C33DE">
      <w:pPr>
        <w:autoSpaceDE w:val="0"/>
        <w:autoSpaceDN w:val="0"/>
        <w:adjustRightInd w:val="0"/>
        <w:spacing w:after="0" w:line="240" w:lineRule="auto"/>
        <w:jc w:val="both"/>
        <w:rPr>
          <w:rFonts w:ascii="Arial" w:hAnsi="Arial" w:cs="Arial"/>
          <w:b/>
          <w:bCs/>
        </w:rPr>
      </w:pPr>
    </w:p>
    <w:p w:rsidR="00AD6D19" w:rsidRPr="007A56EF" w:rsidRDefault="00AD6D19" w:rsidP="00AD6D19">
      <w:pPr>
        <w:autoSpaceDE w:val="0"/>
        <w:autoSpaceDN w:val="0"/>
        <w:adjustRightInd w:val="0"/>
        <w:jc w:val="both"/>
        <w:rPr>
          <w:rFonts w:ascii="Arial" w:hAnsi="Arial" w:cs="Arial"/>
          <w:lang w:eastAsia="es-CO"/>
        </w:rPr>
      </w:pPr>
      <w:r w:rsidRPr="007A56EF">
        <w:rPr>
          <w:rFonts w:ascii="Arial" w:hAnsi="Arial" w:cs="Arial"/>
        </w:rPr>
        <w:t xml:space="preserve">Los </w:t>
      </w:r>
      <w:r w:rsidRPr="007A56EF">
        <w:rPr>
          <w:rFonts w:ascii="Arial" w:hAnsi="Arial" w:cs="Arial"/>
          <w:iCs/>
          <w:lang w:eastAsia="es-CO"/>
        </w:rPr>
        <w:t xml:space="preserve">Bienes </w:t>
      </w:r>
      <w:r w:rsidRPr="007A56EF">
        <w:rPr>
          <w:rFonts w:ascii="Arial" w:hAnsi="Arial" w:cs="Arial"/>
          <w:lang w:eastAsia="es-CO"/>
        </w:rPr>
        <w:t xml:space="preserve">y </w:t>
      </w:r>
      <w:r w:rsidRPr="007A56EF">
        <w:rPr>
          <w:rFonts w:ascii="Arial" w:hAnsi="Arial" w:cs="Arial"/>
          <w:iCs/>
          <w:lang w:eastAsia="es-CO"/>
        </w:rPr>
        <w:t xml:space="preserve">Servicios de Características Técnicas Uniformes </w:t>
      </w:r>
      <w:r w:rsidRPr="007A56EF">
        <w:rPr>
          <w:rFonts w:ascii="Arial" w:hAnsi="Arial" w:cs="Arial"/>
          <w:lang w:eastAsia="es-CO"/>
        </w:rPr>
        <w:t xml:space="preserve">son aquellos </w:t>
      </w:r>
      <w:r w:rsidRPr="007A56EF">
        <w:rPr>
          <w:rFonts w:ascii="Arial" w:hAnsi="Arial" w:cs="Arial"/>
        </w:rPr>
        <w:t>que poseen las mismas especificaciones técnicas, con independencia de su diseño o de sus características descriptivas, y comparten patrones de desempeño y calidad objetivamente definidos</w:t>
      </w:r>
      <w:r w:rsidRPr="007A56EF">
        <w:rPr>
          <w:rFonts w:ascii="Arial" w:hAnsi="Arial" w:cs="Arial"/>
          <w:lang w:eastAsia="es-CO"/>
        </w:rPr>
        <w:t>.</w:t>
      </w:r>
    </w:p>
    <w:p w:rsidR="00847830" w:rsidRPr="007A56EF" w:rsidRDefault="00847830" w:rsidP="002653ED">
      <w:pPr>
        <w:autoSpaceDE w:val="0"/>
        <w:autoSpaceDN w:val="0"/>
        <w:adjustRightInd w:val="0"/>
        <w:jc w:val="both"/>
        <w:rPr>
          <w:rFonts w:ascii="Arial" w:hAnsi="Arial" w:cs="Arial"/>
          <w:lang w:val="es-CO" w:eastAsia="es-CO"/>
        </w:rPr>
      </w:pPr>
      <w:r w:rsidRPr="007A56EF">
        <w:rPr>
          <w:rFonts w:ascii="Arial" w:hAnsi="Arial" w:cs="Arial"/>
          <w:lang w:val="es-CO" w:eastAsia="es-CO"/>
        </w:rPr>
        <w:t xml:space="preserve">Teniendo en cuenta que la naturaleza del objeto contractual, se ajusta dentro de los conceptos señalados en el artículo 2 de la Ley 1150 de 2007, el </w:t>
      </w:r>
      <w:r w:rsidRPr="007A56EF">
        <w:rPr>
          <w:rFonts w:ascii="Arial" w:hAnsi="Arial" w:cs="Arial"/>
          <w:b/>
          <w:bCs/>
          <w:lang w:val="es-CO" w:eastAsia="es-CO"/>
        </w:rPr>
        <w:t xml:space="preserve">MINISTERIO </w:t>
      </w:r>
      <w:r w:rsidRPr="007A56EF">
        <w:rPr>
          <w:rFonts w:ascii="Arial" w:hAnsi="Arial" w:cs="Arial"/>
          <w:lang w:val="es-CO" w:eastAsia="es-CO"/>
        </w:rPr>
        <w:t xml:space="preserve">considera pertinente adelantar un proceso de selección a través de la modalidad de Selección Abreviada para la Adquisición de Bienes y Servicios de Características Técnicas Uniformes </w:t>
      </w:r>
      <w:r w:rsidR="002653ED" w:rsidRPr="007A56EF">
        <w:rPr>
          <w:rFonts w:ascii="Arial" w:hAnsi="Arial" w:cs="Arial"/>
          <w:lang w:val="es-CO" w:eastAsia="es-CO"/>
        </w:rPr>
        <w:t>de acuerdo con la modalidad de selección establecida en el Título I, Artículo 2, Numeral 2, literal a) de la Ley 1150 de 2007 el cual establece:</w:t>
      </w:r>
    </w:p>
    <w:p w:rsidR="002653ED" w:rsidRPr="007A56EF" w:rsidRDefault="002653ED" w:rsidP="002653ED">
      <w:pPr>
        <w:autoSpaceDE w:val="0"/>
        <w:autoSpaceDN w:val="0"/>
        <w:adjustRightInd w:val="0"/>
        <w:jc w:val="both"/>
        <w:rPr>
          <w:rFonts w:ascii="Arial" w:hAnsi="Arial" w:cs="Arial"/>
          <w:lang w:val="es-CO" w:eastAsia="es-CO"/>
        </w:rPr>
      </w:pPr>
      <w:r w:rsidRPr="007A56EF">
        <w:rPr>
          <w:rFonts w:ascii="Arial" w:hAnsi="Arial" w:cs="Arial"/>
          <w:lang w:val="es-CO" w:eastAsia="es-CO"/>
        </w:rPr>
        <w:t>“</w:t>
      </w:r>
      <w:r w:rsidRPr="007A56EF">
        <w:rPr>
          <w:rFonts w:ascii="Arial" w:hAnsi="Arial" w:cs="Arial"/>
          <w:i/>
          <w:iCs/>
          <w:lang w:val="es-CO" w:eastAsia="es-CO"/>
        </w:rPr>
        <w:t>ARTÍCULO 2o. DE LAS MODALIDADES DE SELECCIÓN. La escogencia del contratista se efectuará con arreglo a las modalidades de selección de licitación pública, selección abreviada, concurso de méritos y contratación directa, con base en las siguientes reglas:</w:t>
      </w:r>
    </w:p>
    <w:p w:rsidR="002653ED" w:rsidRPr="007A56EF" w:rsidRDefault="002653ED" w:rsidP="002653ED">
      <w:pPr>
        <w:autoSpaceDE w:val="0"/>
        <w:autoSpaceDN w:val="0"/>
        <w:adjustRightInd w:val="0"/>
        <w:jc w:val="both"/>
        <w:rPr>
          <w:rFonts w:ascii="Arial" w:hAnsi="Arial" w:cs="Arial"/>
          <w:lang w:val="es-CO" w:eastAsia="es-CO"/>
        </w:rPr>
      </w:pPr>
      <w:r w:rsidRPr="007A56EF">
        <w:rPr>
          <w:rFonts w:ascii="Arial" w:hAnsi="Arial" w:cs="Arial"/>
          <w:i/>
          <w:iCs/>
          <w:lang w:val="es-CO" w:eastAsia="es-CO"/>
        </w:rPr>
        <w:t>2. Selección abreviada. La Selección abreviada corresponde a la modalidad de selección objetiva prevista para aquellos casos en que por las características del objeto a contratar, las circunstancias de la contratación o la cuantía o destinación del bien, obra o servicio, puedan adelantarse procesos simplificados para garantizar la eficiencia de la gestión contractual</w:t>
      </w:r>
      <w:r w:rsidRPr="007A56EF">
        <w:rPr>
          <w:rFonts w:ascii="Arial" w:hAnsi="Arial" w:cs="Arial"/>
          <w:lang w:val="es-CO" w:eastAsia="es-CO"/>
        </w:rPr>
        <w:t>.”</w:t>
      </w:r>
    </w:p>
    <w:p w:rsidR="002653ED" w:rsidRPr="007A56EF" w:rsidRDefault="002653ED" w:rsidP="002653ED">
      <w:pPr>
        <w:autoSpaceDE w:val="0"/>
        <w:autoSpaceDN w:val="0"/>
        <w:adjustRightInd w:val="0"/>
        <w:jc w:val="both"/>
        <w:rPr>
          <w:rFonts w:ascii="Arial" w:hAnsi="Arial" w:cs="Arial"/>
          <w:lang w:val="es-CO" w:eastAsia="es-CO"/>
        </w:rPr>
      </w:pPr>
      <w:r w:rsidRPr="007A56EF">
        <w:rPr>
          <w:rFonts w:ascii="Arial" w:hAnsi="Arial" w:cs="Arial"/>
          <w:lang w:val="es-CO" w:eastAsia="es-CO"/>
        </w:rPr>
        <w:t>Así mismo, en aras de dar cumplimiento a la norma mencionada, la Entidad para llevar a cabo el proceso contractual utilizará el proceso de selección abreviada a través del procedimiento de Subasta Inversa de acuerdo con lo señalado en el artículo 2.2.1.2.1.2.2 y siguientes del Decreto 1082 de 2015.</w:t>
      </w:r>
    </w:p>
    <w:p w:rsidR="00961FDF" w:rsidRPr="007A56EF" w:rsidRDefault="00961FDF" w:rsidP="00961FDF">
      <w:pPr>
        <w:autoSpaceDE w:val="0"/>
        <w:autoSpaceDN w:val="0"/>
        <w:adjustRightInd w:val="0"/>
        <w:spacing w:after="0" w:line="240" w:lineRule="auto"/>
        <w:jc w:val="both"/>
        <w:rPr>
          <w:rFonts w:ascii="Arial" w:hAnsi="Arial" w:cs="Arial"/>
        </w:rPr>
      </w:pPr>
      <w:r w:rsidRPr="007A56EF">
        <w:rPr>
          <w:rFonts w:ascii="Arial" w:hAnsi="Arial" w:cs="Arial"/>
          <w:b/>
          <w:u w:val="single"/>
        </w:rPr>
        <w:t>NOTA</w:t>
      </w:r>
      <w:r w:rsidRPr="007A56EF">
        <w:rPr>
          <w:rFonts w:ascii="Arial" w:hAnsi="Arial" w:cs="Arial"/>
          <w:b/>
        </w:rPr>
        <w:t>:</w:t>
      </w:r>
      <w:r w:rsidRPr="007A56EF">
        <w:rPr>
          <w:rFonts w:ascii="Arial" w:hAnsi="Arial" w:cs="Arial"/>
        </w:rPr>
        <w:t xml:space="preserve"> De conformidad con lo establecido por el artículo 2.2.1.2.1.2.7 del Decreto 1082 de 2015, el Ministerio verificó la existencia de Acuerdo Marco de Precios, encontrándose, que a la fecha, Colombia Compra Eficiente no tiene suscrito ningún acuerdo que pueda suplir las necesidades de la Entidad.</w:t>
      </w:r>
    </w:p>
    <w:p w:rsidR="006F4949" w:rsidRPr="007A56EF" w:rsidRDefault="006F4949" w:rsidP="00961FDF">
      <w:pPr>
        <w:autoSpaceDE w:val="0"/>
        <w:autoSpaceDN w:val="0"/>
        <w:adjustRightInd w:val="0"/>
        <w:spacing w:after="0" w:line="240" w:lineRule="auto"/>
        <w:jc w:val="both"/>
        <w:rPr>
          <w:rFonts w:ascii="Arial" w:hAnsi="Arial" w:cs="Arial"/>
        </w:rPr>
      </w:pPr>
    </w:p>
    <w:p w:rsidR="00961FDF" w:rsidRPr="007A56EF" w:rsidRDefault="00961FDF" w:rsidP="00D32FCB">
      <w:pPr>
        <w:numPr>
          <w:ilvl w:val="1"/>
          <w:numId w:val="4"/>
        </w:numPr>
        <w:spacing w:after="0" w:line="240" w:lineRule="auto"/>
        <w:ind w:left="0" w:firstLine="0"/>
        <w:jc w:val="both"/>
        <w:rPr>
          <w:rFonts w:ascii="Arial" w:hAnsi="Arial" w:cs="Arial"/>
          <w:b/>
        </w:rPr>
      </w:pPr>
      <w:r w:rsidRPr="007A56EF">
        <w:rPr>
          <w:rFonts w:ascii="Arial" w:hAnsi="Arial" w:cs="Arial"/>
          <w:b/>
        </w:rPr>
        <w:t>PROCEDIMIENTO DE CONTRATACIÓN</w:t>
      </w:r>
    </w:p>
    <w:p w:rsidR="00961FDF" w:rsidRPr="007A56EF" w:rsidRDefault="00961FDF" w:rsidP="00D32FCB">
      <w:pPr>
        <w:spacing w:after="0" w:line="240" w:lineRule="auto"/>
        <w:jc w:val="both"/>
        <w:rPr>
          <w:rFonts w:ascii="Arial" w:hAnsi="Arial" w:cs="Arial"/>
          <w:b/>
        </w:rPr>
      </w:pPr>
    </w:p>
    <w:p w:rsidR="00961FDF" w:rsidRPr="007A56EF" w:rsidRDefault="00961FDF" w:rsidP="00961FDF">
      <w:pPr>
        <w:spacing w:line="266" w:lineRule="auto"/>
        <w:jc w:val="both"/>
        <w:rPr>
          <w:rFonts w:ascii="Arial" w:hAnsi="Arial" w:cs="Arial"/>
        </w:rPr>
      </w:pPr>
      <w:r w:rsidRPr="007A56EF">
        <w:rPr>
          <w:rFonts w:ascii="Arial" w:hAnsi="Arial" w:cs="Arial"/>
        </w:rPr>
        <w:t>De conformidad con el Decreto 1082 de 2015, artículo 2.2.1.2.1.2.2., se señala el procedimiento para la subasta inversa.</w:t>
      </w:r>
    </w:p>
    <w:p w:rsidR="00961FDF" w:rsidRPr="007A56EF" w:rsidRDefault="00961FDF" w:rsidP="00961FDF">
      <w:pPr>
        <w:spacing w:line="266" w:lineRule="auto"/>
        <w:jc w:val="both"/>
        <w:rPr>
          <w:rFonts w:ascii="Arial" w:hAnsi="Arial" w:cs="Arial"/>
          <w:i/>
          <w:iCs/>
        </w:rPr>
      </w:pPr>
      <w:r w:rsidRPr="007A56EF">
        <w:rPr>
          <w:rFonts w:ascii="Arial" w:hAnsi="Arial" w:cs="Arial"/>
          <w:iCs/>
        </w:rPr>
        <w:t xml:space="preserve">El artículo 2.2.1.2.1.2.5., de la disposición reglamentaria en comento señala que </w:t>
      </w:r>
      <w:r w:rsidRPr="007A56EF">
        <w:rPr>
          <w:rFonts w:ascii="Arial" w:hAnsi="Arial" w:cs="Arial"/>
          <w:i/>
          <w:iCs/>
        </w:rPr>
        <w:t>La subasta inversa se puede adelantar electrónica o presencialmente.</w:t>
      </w:r>
    </w:p>
    <w:p w:rsidR="00961FDF" w:rsidRPr="007A56EF" w:rsidRDefault="00961FDF" w:rsidP="00961FDF">
      <w:pPr>
        <w:spacing w:line="266" w:lineRule="auto"/>
        <w:jc w:val="both"/>
        <w:rPr>
          <w:rFonts w:ascii="Arial" w:hAnsi="Arial" w:cs="Arial"/>
        </w:rPr>
      </w:pPr>
      <w:r w:rsidRPr="007A56EF">
        <w:rPr>
          <w:rFonts w:ascii="Arial" w:hAnsi="Arial" w:cs="Arial"/>
        </w:rPr>
        <w:t xml:space="preserve">En virtud de lo anterior, el proceso de selección que se adelantará es el de selección abreviada con subasta inversa </w:t>
      </w:r>
      <w:r w:rsidR="00564F5D">
        <w:rPr>
          <w:rFonts w:ascii="Arial" w:hAnsi="Arial" w:cs="Arial"/>
        </w:rPr>
        <w:t>presencial</w:t>
      </w:r>
      <w:r w:rsidRPr="007A56EF">
        <w:rPr>
          <w:rFonts w:ascii="Arial" w:hAnsi="Arial" w:cs="Arial"/>
        </w:rPr>
        <w:t xml:space="preserve">; por lo que éste y el futuro contrato que se suscriba como consecuencia del mismo, se regirá en lo pertinente, por el Ordenamiento </w:t>
      </w:r>
      <w:r w:rsidRPr="007A56EF">
        <w:rPr>
          <w:rFonts w:ascii="Arial" w:hAnsi="Arial" w:cs="Arial"/>
        </w:rPr>
        <w:lastRenderedPageBreak/>
        <w:t>Constitucional, el régimen jurídico determinado en la Ley 80 de 1993, Ley 1150 de 2007, Decreto 1082 de 2015, y demás normas que la complementan, adicionan y reglamentan, disposiciones que regulen la materia y lo establecido en el presente pliego de condiciones, el cual describe aspectos técnicos, legales, financieros, contractuales, de experiencia y cumplimiento, entre otros, que el Ministerio de Ambiente y Desarrollo Sostenible considera que el oferente debe tener en cuenta para elaborar y presentar su propuesta.</w:t>
      </w:r>
    </w:p>
    <w:p w:rsidR="00675DBB" w:rsidRPr="007A56EF" w:rsidRDefault="00961FDF" w:rsidP="00961FDF">
      <w:pPr>
        <w:spacing w:line="266" w:lineRule="auto"/>
        <w:jc w:val="both"/>
        <w:rPr>
          <w:rFonts w:ascii="Arial" w:hAnsi="Arial" w:cs="Arial"/>
        </w:rPr>
      </w:pPr>
      <w:r w:rsidRPr="007A56EF">
        <w:rPr>
          <w:rFonts w:ascii="Arial" w:hAnsi="Arial" w:cs="Arial"/>
        </w:rPr>
        <w:t>El contenido del pliego de condiciones debe ser interpretado integralmente. El orden de los capítulos y numerales no implica prelación entre los mismos. Los títulos utilizados son orientadores y no afectan las exigencias en ellos contenidos.</w:t>
      </w:r>
    </w:p>
    <w:p w:rsidR="00961FDF" w:rsidRPr="007A56EF" w:rsidRDefault="00961FDF" w:rsidP="00817A66">
      <w:pPr>
        <w:numPr>
          <w:ilvl w:val="1"/>
          <w:numId w:val="4"/>
        </w:numPr>
        <w:spacing w:after="0" w:line="240" w:lineRule="auto"/>
        <w:ind w:left="0" w:firstLine="0"/>
        <w:jc w:val="both"/>
        <w:rPr>
          <w:rFonts w:ascii="Arial" w:hAnsi="Arial" w:cs="Arial"/>
          <w:b/>
        </w:rPr>
      </w:pPr>
      <w:r w:rsidRPr="007A56EF">
        <w:rPr>
          <w:rFonts w:ascii="Arial" w:hAnsi="Arial" w:cs="Arial"/>
          <w:b/>
        </w:rPr>
        <w:t xml:space="preserve">DOCUMENTOS DEL PROCESO DE SELECCIÓN </w:t>
      </w:r>
    </w:p>
    <w:p w:rsidR="00961FDF" w:rsidRPr="007A56EF" w:rsidRDefault="00961FDF" w:rsidP="00961FDF">
      <w:pPr>
        <w:spacing w:after="0" w:line="240" w:lineRule="auto"/>
        <w:jc w:val="both"/>
        <w:rPr>
          <w:rFonts w:ascii="Arial" w:hAnsi="Arial" w:cs="Arial"/>
          <w:b/>
        </w:rPr>
      </w:pPr>
    </w:p>
    <w:p w:rsidR="00961FDF" w:rsidRPr="007A56EF" w:rsidRDefault="00961FDF" w:rsidP="00817A66">
      <w:pPr>
        <w:pStyle w:val="Puest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Estudios y documentos previos.</w:t>
      </w:r>
    </w:p>
    <w:p w:rsidR="00961FDF" w:rsidRPr="007A56EF" w:rsidRDefault="00961FDF" w:rsidP="00817A66">
      <w:pPr>
        <w:pStyle w:val="Puest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Convocatoria pública.</w:t>
      </w:r>
    </w:p>
    <w:p w:rsidR="00961FDF" w:rsidRPr="007A56EF" w:rsidRDefault="00961FDF" w:rsidP="00817A66">
      <w:pPr>
        <w:pStyle w:val="Puest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Resolución que da inicio al proceso.</w:t>
      </w:r>
    </w:p>
    <w:p w:rsidR="00961FDF" w:rsidRPr="007A56EF" w:rsidRDefault="00961FDF" w:rsidP="00817A66">
      <w:pPr>
        <w:pStyle w:val="Puest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Pliego de condiciones con todos sus formatos y anexos.</w:t>
      </w:r>
    </w:p>
    <w:p w:rsidR="00961FDF" w:rsidRPr="007A56EF" w:rsidRDefault="00961FDF" w:rsidP="00817A66">
      <w:pPr>
        <w:pStyle w:val="Puesto"/>
        <w:widowControl/>
        <w:numPr>
          <w:ilvl w:val="0"/>
          <w:numId w:val="5"/>
        </w:numPr>
        <w:tabs>
          <w:tab w:val="clear" w:pos="720"/>
        </w:tabs>
        <w:suppressAutoHyphens/>
        <w:ind w:left="709" w:hanging="709"/>
        <w:jc w:val="both"/>
        <w:rPr>
          <w:rFonts w:cs="Arial"/>
          <w:b w:val="0"/>
          <w:sz w:val="22"/>
          <w:szCs w:val="22"/>
        </w:rPr>
      </w:pPr>
      <w:r w:rsidRPr="007A56EF">
        <w:rPr>
          <w:rFonts w:cs="Arial"/>
          <w:b w:val="0"/>
          <w:sz w:val="22"/>
          <w:szCs w:val="22"/>
        </w:rPr>
        <w:t>Adendas y respuestas remitidas en forma escrita por parte del Ministerio de Ambiente y Desarrollo Sostenible.</w:t>
      </w:r>
    </w:p>
    <w:p w:rsidR="00961FDF" w:rsidRPr="007A56EF" w:rsidRDefault="00961FDF" w:rsidP="00817A66">
      <w:pPr>
        <w:pStyle w:val="Puest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Acta de cierre.</w:t>
      </w:r>
    </w:p>
    <w:p w:rsidR="00961FDF" w:rsidRPr="007A56EF" w:rsidRDefault="00961FDF" w:rsidP="00817A66">
      <w:pPr>
        <w:pStyle w:val="Puest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Propuestas con todos sus anexos.</w:t>
      </w:r>
    </w:p>
    <w:p w:rsidR="00961FDF" w:rsidRPr="007A56EF" w:rsidRDefault="00961FDF" w:rsidP="00817A66">
      <w:pPr>
        <w:pStyle w:val="Puest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Requerimientos.</w:t>
      </w:r>
    </w:p>
    <w:p w:rsidR="00961FDF" w:rsidRPr="007A56EF" w:rsidRDefault="00961FDF" w:rsidP="00817A66">
      <w:pPr>
        <w:pStyle w:val="Puest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Informe de verificación y evaluación.</w:t>
      </w:r>
    </w:p>
    <w:p w:rsidR="00961FDF" w:rsidRPr="007A56EF" w:rsidRDefault="00961FDF" w:rsidP="00817A66">
      <w:pPr>
        <w:pStyle w:val="Puest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Acta de adjudicación del contrato o de declaratoria de desierto.</w:t>
      </w:r>
    </w:p>
    <w:p w:rsidR="00961FDF" w:rsidRPr="007A56EF" w:rsidRDefault="00961FDF" w:rsidP="00817A66">
      <w:pPr>
        <w:pStyle w:val="Puest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El contrato.</w:t>
      </w:r>
    </w:p>
    <w:p w:rsidR="00961FDF" w:rsidRPr="007A56EF" w:rsidRDefault="00961FDF" w:rsidP="00961FDF">
      <w:pPr>
        <w:pStyle w:val="Puesto"/>
        <w:jc w:val="both"/>
        <w:rPr>
          <w:rFonts w:cs="Arial"/>
          <w:b w:val="0"/>
          <w:sz w:val="22"/>
          <w:szCs w:val="22"/>
        </w:rPr>
      </w:pPr>
    </w:p>
    <w:p w:rsidR="00961FDF" w:rsidRPr="007A56EF" w:rsidRDefault="00961FDF" w:rsidP="00817A66">
      <w:pPr>
        <w:numPr>
          <w:ilvl w:val="1"/>
          <w:numId w:val="4"/>
        </w:numPr>
        <w:spacing w:after="0" w:line="240" w:lineRule="auto"/>
        <w:ind w:left="0" w:firstLine="0"/>
        <w:jc w:val="both"/>
        <w:rPr>
          <w:rFonts w:ascii="Arial" w:hAnsi="Arial" w:cs="Arial"/>
          <w:b/>
        </w:rPr>
      </w:pPr>
      <w:r w:rsidRPr="007A56EF">
        <w:rPr>
          <w:rFonts w:ascii="Arial" w:hAnsi="Arial" w:cs="Arial"/>
          <w:b/>
        </w:rPr>
        <w:t>ENTIDAD CONTRATANTE</w:t>
      </w:r>
    </w:p>
    <w:p w:rsidR="00961FDF" w:rsidRPr="007A56EF" w:rsidRDefault="00961FDF" w:rsidP="00961FDF">
      <w:pPr>
        <w:jc w:val="both"/>
        <w:rPr>
          <w:rFonts w:ascii="Arial" w:hAnsi="Arial" w:cs="Arial"/>
          <w:b/>
        </w:rPr>
      </w:pPr>
    </w:p>
    <w:p w:rsidR="00961FDF" w:rsidRPr="007A56EF" w:rsidRDefault="00961FDF" w:rsidP="00961FDF">
      <w:pPr>
        <w:pStyle w:val="Puesto"/>
        <w:jc w:val="both"/>
        <w:rPr>
          <w:rFonts w:cs="Arial"/>
          <w:sz w:val="22"/>
          <w:szCs w:val="22"/>
          <w:lang w:val="es-ES"/>
        </w:rPr>
      </w:pPr>
      <w:r w:rsidRPr="007A56EF">
        <w:rPr>
          <w:rFonts w:cs="Arial"/>
          <w:b w:val="0"/>
          <w:sz w:val="22"/>
          <w:szCs w:val="22"/>
          <w:lang w:val="es-ES"/>
        </w:rPr>
        <w:t xml:space="preserve">El </w:t>
      </w:r>
      <w:r w:rsidRPr="007A56EF">
        <w:rPr>
          <w:rFonts w:cs="Arial"/>
          <w:sz w:val="22"/>
          <w:szCs w:val="22"/>
          <w:lang w:val="es-ES"/>
        </w:rPr>
        <w:t>MINISTERIO DE AMBIENTE Y DESARROLLO SOSTENIBLE</w:t>
      </w:r>
      <w:r w:rsidRPr="007A56EF">
        <w:rPr>
          <w:rFonts w:cs="Arial"/>
          <w:b w:val="0"/>
          <w:sz w:val="22"/>
          <w:szCs w:val="22"/>
        </w:rPr>
        <w:t xml:space="preserve"> con NIT </w:t>
      </w:r>
      <w:r w:rsidRPr="007A56EF">
        <w:rPr>
          <w:rFonts w:cs="Arial"/>
          <w:b w:val="0"/>
          <w:spacing w:val="-4"/>
          <w:sz w:val="22"/>
          <w:szCs w:val="22"/>
        </w:rPr>
        <w:t>830.115.395-1</w:t>
      </w:r>
      <w:r w:rsidRPr="007A56EF">
        <w:rPr>
          <w:rFonts w:cs="Arial"/>
          <w:b w:val="0"/>
          <w:sz w:val="22"/>
          <w:szCs w:val="22"/>
        </w:rPr>
        <w:t xml:space="preserve"> en adelante se denominarán </w:t>
      </w:r>
      <w:r w:rsidRPr="007A56EF">
        <w:rPr>
          <w:rFonts w:cs="Arial"/>
          <w:sz w:val="22"/>
          <w:szCs w:val="22"/>
        </w:rPr>
        <w:t>EL MINISTERIO</w:t>
      </w:r>
      <w:r w:rsidRPr="007A56EF">
        <w:rPr>
          <w:rFonts w:cs="Arial"/>
          <w:b w:val="0"/>
          <w:sz w:val="22"/>
          <w:szCs w:val="22"/>
        </w:rPr>
        <w:t>.</w:t>
      </w:r>
    </w:p>
    <w:p w:rsidR="00961FDF" w:rsidRPr="007A56EF" w:rsidRDefault="00961FDF" w:rsidP="00961FDF">
      <w:pPr>
        <w:pStyle w:val="Puesto"/>
        <w:jc w:val="both"/>
        <w:rPr>
          <w:rFonts w:cs="Arial"/>
          <w:b w:val="0"/>
          <w:sz w:val="22"/>
          <w:szCs w:val="22"/>
          <w:lang w:val="es-ES"/>
        </w:rPr>
      </w:pPr>
    </w:p>
    <w:p w:rsidR="00961FDF" w:rsidRPr="007A56EF" w:rsidRDefault="00961FDF" w:rsidP="00817A66">
      <w:pPr>
        <w:pStyle w:val="Puesto"/>
        <w:widowControl/>
        <w:numPr>
          <w:ilvl w:val="1"/>
          <w:numId w:val="4"/>
        </w:numPr>
        <w:suppressAutoHyphens/>
        <w:ind w:left="0" w:firstLine="0"/>
        <w:jc w:val="both"/>
        <w:rPr>
          <w:rFonts w:cs="Arial"/>
          <w:sz w:val="22"/>
          <w:szCs w:val="22"/>
        </w:rPr>
      </w:pPr>
      <w:r w:rsidRPr="007A56EF">
        <w:rPr>
          <w:rFonts w:cs="Arial"/>
          <w:sz w:val="22"/>
          <w:szCs w:val="22"/>
        </w:rPr>
        <w:t>DOMICILIO Y CORRESPONDENCIA</w:t>
      </w:r>
    </w:p>
    <w:p w:rsidR="00961FDF" w:rsidRPr="007A56EF" w:rsidRDefault="00961FDF" w:rsidP="00961FDF">
      <w:pPr>
        <w:pStyle w:val="Puesto"/>
        <w:jc w:val="both"/>
        <w:rPr>
          <w:rFonts w:cs="Arial"/>
          <w:b w:val="0"/>
          <w:sz w:val="22"/>
          <w:szCs w:val="22"/>
        </w:rPr>
      </w:pPr>
    </w:p>
    <w:p w:rsidR="00961FDF" w:rsidRPr="007A56EF" w:rsidRDefault="00961FDF" w:rsidP="00961FDF">
      <w:pPr>
        <w:pStyle w:val="Puesto"/>
        <w:jc w:val="both"/>
        <w:rPr>
          <w:rFonts w:cs="Arial"/>
          <w:b w:val="0"/>
          <w:sz w:val="22"/>
          <w:szCs w:val="22"/>
        </w:rPr>
      </w:pPr>
      <w:r w:rsidRPr="007A56EF">
        <w:rPr>
          <w:rFonts w:cs="Arial"/>
          <w:b w:val="0"/>
          <w:sz w:val="22"/>
          <w:szCs w:val="22"/>
        </w:rPr>
        <w:t xml:space="preserve">Durante el presente proceso de selección y hasta nuevo aviso, la correspondencia y tramitación de documentación se deberá dirigir únicamente al </w:t>
      </w:r>
      <w:r w:rsidRPr="007A56EF">
        <w:rPr>
          <w:rFonts w:cs="Arial"/>
          <w:sz w:val="22"/>
          <w:szCs w:val="22"/>
          <w:lang w:val="es-ES"/>
        </w:rPr>
        <w:t>MINISTERIO DE AMBIENTE Y DESARROLLO SOSTENIBLE, GRUPO DE CONTRATOS,</w:t>
      </w:r>
      <w:r w:rsidRPr="007A56EF">
        <w:rPr>
          <w:rFonts w:cs="Arial"/>
          <w:b w:val="0"/>
          <w:sz w:val="22"/>
          <w:szCs w:val="22"/>
        </w:rPr>
        <w:t xml:space="preserve"> y radicar en la calle 37 # 8 - 40 piso 3º en la ciudad de Bogotá D.C. lugar donde está ubicada la oficina del Grupo de Contratos.</w:t>
      </w:r>
    </w:p>
    <w:p w:rsidR="00961FDF" w:rsidRPr="007A56EF" w:rsidRDefault="00961FDF" w:rsidP="00961FDF">
      <w:pPr>
        <w:pStyle w:val="Puesto"/>
        <w:jc w:val="both"/>
        <w:rPr>
          <w:rFonts w:cs="Arial"/>
          <w:b w:val="0"/>
          <w:sz w:val="22"/>
          <w:szCs w:val="22"/>
        </w:rPr>
      </w:pPr>
    </w:p>
    <w:p w:rsidR="00961FDF" w:rsidRPr="007A56EF" w:rsidRDefault="00961FDF" w:rsidP="00817A66">
      <w:pPr>
        <w:numPr>
          <w:ilvl w:val="1"/>
          <w:numId w:val="4"/>
        </w:numPr>
        <w:spacing w:after="0" w:line="240" w:lineRule="auto"/>
        <w:ind w:left="0" w:firstLine="0"/>
        <w:jc w:val="both"/>
        <w:rPr>
          <w:rFonts w:ascii="Arial" w:hAnsi="Arial" w:cs="Arial"/>
          <w:b/>
        </w:rPr>
      </w:pPr>
      <w:r w:rsidRPr="007A56EF">
        <w:rPr>
          <w:rFonts w:ascii="Arial" w:hAnsi="Arial" w:cs="Arial"/>
          <w:b/>
        </w:rPr>
        <w:t>LUCHA CONTRA LA CORRUPCIÓN</w:t>
      </w:r>
    </w:p>
    <w:p w:rsidR="00961FDF" w:rsidRPr="007A56EF" w:rsidRDefault="00961FDF" w:rsidP="00961FDF">
      <w:pPr>
        <w:spacing w:after="0" w:line="240" w:lineRule="auto"/>
        <w:jc w:val="both"/>
        <w:rPr>
          <w:rFonts w:ascii="Arial" w:hAnsi="Arial" w:cs="Arial"/>
          <w:b/>
          <w:bCs/>
        </w:rPr>
      </w:pPr>
    </w:p>
    <w:p w:rsidR="00961FDF" w:rsidRPr="007A56EF" w:rsidRDefault="00961FDF" w:rsidP="00961FDF">
      <w:pPr>
        <w:pStyle w:val="Textoindependiente"/>
        <w:tabs>
          <w:tab w:val="left" w:pos="0"/>
        </w:tabs>
        <w:rPr>
          <w:rFonts w:cs="Arial"/>
          <w:sz w:val="22"/>
          <w:szCs w:val="22"/>
        </w:rPr>
      </w:pPr>
      <w:r w:rsidRPr="007A56EF">
        <w:rPr>
          <w:rFonts w:cs="Arial"/>
          <w:b/>
          <w:sz w:val="22"/>
          <w:szCs w:val="22"/>
        </w:rPr>
        <w:t>EL MINISTERIO</w:t>
      </w:r>
      <w:r w:rsidRPr="007A56EF">
        <w:rPr>
          <w:rFonts w:cs="Arial"/>
          <w:sz w:val="22"/>
          <w:szCs w:val="22"/>
        </w:rPr>
        <w:t xml:space="preserve"> considera importante recalcar que la Ley 190 de 1995, en sus artículos 22, 23 y 24 prevé acciones de carácter penal para los servidores públicos que reciban para sí o para otra persona, dinero u otra utilidad remuneratoria, directa o indirecta por actos que deban ejecutar en el desempeño de sus funciones. Así mismo para quien ofrezca dinero u otra utilidad a un servidor público. </w:t>
      </w:r>
    </w:p>
    <w:p w:rsidR="00961FDF" w:rsidRPr="007A56EF" w:rsidRDefault="00961FDF" w:rsidP="00961FDF">
      <w:pPr>
        <w:pStyle w:val="Textoindependiente"/>
        <w:tabs>
          <w:tab w:val="left" w:pos="0"/>
        </w:tabs>
        <w:rPr>
          <w:rFonts w:cs="Arial"/>
          <w:sz w:val="22"/>
          <w:szCs w:val="22"/>
        </w:rPr>
      </w:pPr>
    </w:p>
    <w:p w:rsidR="00961FDF" w:rsidRPr="007A56EF" w:rsidRDefault="00961FDF" w:rsidP="00961FDF">
      <w:pPr>
        <w:pStyle w:val="Textoindependiente"/>
        <w:tabs>
          <w:tab w:val="left" w:pos="0"/>
        </w:tabs>
        <w:rPr>
          <w:rFonts w:cs="Arial"/>
          <w:sz w:val="22"/>
          <w:szCs w:val="22"/>
        </w:rPr>
      </w:pPr>
      <w:r w:rsidRPr="007A56EF">
        <w:rPr>
          <w:rFonts w:cs="Arial"/>
          <w:sz w:val="22"/>
          <w:szCs w:val="22"/>
        </w:rPr>
        <w:t>De conformidad con el Decreto 519 de 2003, en el evento de conocerse casos especiales de corrupción en las Entidades del Estado, el Programa Presidencial de Modernización, Eficiencia, Transparencia, y Lucha contra la Corrupción tiene la función de recibir denuncias en contra de funcionarios públicos de cualquier orden, darles el trámite ante la autoridad competente y hacer el seguimiento respectivo; para ello se ha dispuesto la Línea Transparente del Programa: 01 8000 913 666.</w:t>
      </w:r>
    </w:p>
    <w:p w:rsidR="00961FDF" w:rsidRPr="007A56EF" w:rsidRDefault="00961FDF" w:rsidP="00961FDF">
      <w:pPr>
        <w:pStyle w:val="Textoindependiente"/>
        <w:tabs>
          <w:tab w:val="left" w:pos="0"/>
        </w:tabs>
        <w:rPr>
          <w:rFonts w:cs="Arial"/>
          <w:sz w:val="22"/>
          <w:szCs w:val="22"/>
        </w:rPr>
      </w:pPr>
    </w:p>
    <w:p w:rsidR="00961FDF" w:rsidRPr="007A56EF" w:rsidRDefault="00961FDF" w:rsidP="00817A66">
      <w:pPr>
        <w:pStyle w:val="Textoindependiente"/>
        <w:numPr>
          <w:ilvl w:val="1"/>
          <w:numId w:val="4"/>
        </w:numPr>
        <w:tabs>
          <w:tab w:val="left" w:pos="0"/>
        </w:tabs>
        <w:ind w:left="0" w:firstLine="0"/>
        <w:rPr>
          <w:rFonts w:eastAsiaTheme="minorEastAsia" w:cs="Arial"/>
          <w:b/>
          <w:sz w:val="22"/>
          <w:szCs w:val="22"/>
          <w:lang w:val="es-ES_tradnl"/>
        </w:rPr>
      </w:pPr>
      <w:r w:rsidRPr="007A56EF">
        <w:rPr>
          <w:rFonts w:eastAsiaTheme="minorEastAsia" w:cs="Arial"/>
          <w:b/>
          <w:sz w:val="22"/>
          <w:szCs w:val="22"/>
          <w:lang w:val="es-ES_tradnl"/>
        </w:rPr>
        <w:t>VEEDURÍAS:</w:t>
      </w:r>
    </w:p>
    <w:p w:rsidR="00961FDF" w:rsidRPr="007A56EF" w:rsidRDefault="00961FDF" w:rsidP="00961FDF">
      <w:pPr>
        <w:pStyle w:val="Textoindependiente"/>
        <w:tabs>
          <w:tab w:val="left" w:pos="0"/>
        </w:tabs>
        <w:rPr>
          <w:rFonts w:eastAsiaTheme="minorEastAsia" w:cs="Arial"/>
          <w:b/>
          <w:sz w:val="22"/>
          <w:szCs w:val="22"/>
          <w:lang w:val="es-ES_tradnl"/>
        </w:rPr>
      </w:pPr>
    </w:p>
    <w:p w:rsidR="00961FDF" w:rsidRPr="007A56EF" w:rsidRDefault="00961FDF" w:rsidP="00961FDF">
      <w:pPr>
        <w:pStyle w:val="Textoindependiente"/>
        <w:tabs>
          <w:tab w:val="left" w:pos="0"/>
        </w:tabs>
        <w:rPr>
          <w:rFonts w:eastAsiaTheme="minorEastAsia" w:cs="Arial"/>
          <w:sz w:val="22"/>
          <w:szCs w:val="22"/>
          <w:lang w:val="es-ES_tradnl"/>
        </w:rPr>
      </w:pPr>
      <w:r w:rsidRPr="007A56EF">
        <w:rPr>
          <w:rFonts w:eastAsiaTheme="minorEastAsia" w:cs="Arial"/>
          <w:sz w:val="22"/>
          <w:szCs w:val="22"/>
          <w:lang w:val="es-ES_tradnl"/>
        </w:rPr>
        <w:t>De conformidad con la Ley 850 de 2003 y el artículo 66 de la Ley 80 de 1993 las veedurías ciudadanas establecidas de conformidad con la Ley podrán desarrollar su actividad durante las etapas precontractual, contractual y post contractual de este proceso de selección, realizando oportunamente las recomendaciones escritas que consideren necesarias, e interviniendo en las audiencias que se convoquen durante el proceso, caso en el cual se les suministrará toda la información y documentación pertinente que soliciten. El costo de las copias y peticiones presentadas seguirán las reglas previstas en el Código Contencioso Administrativo.</w:t>
      </w:r>
    </w:p>
    <w:p w:rsidR="00961FDF" w:rsidRPr="007A56EF" w:rsidRDefault="00961FDF" w:rsidP="00961FDF">
      <w:pPr>
        <w:pStyle w:val="Textoindependiente"/>
        <w:tabs>
          <w:tab w:val="left" w:pos="0"/>
        </w:tabs>
        <w:rPr>
          <w:rFonts w:eastAsiaTheme="minorEastAsia" w:cs="Arial"/>
          <w:sz w:val="22"/>
          <w:szCs w:val="22"/>
          <w:lang w:val="es-ES_tradnl"/>
        </w:rPr>
      </w:pPr>
    </w:p>
    <w:p w:rsidR="00961FDF" w:rsidRPr="00343260" w:rsidRDefault="00961FDF" w:rsidP="00817A66">
      <w:pPr>
        <w:pStyle w:val="Puesto"/>
        <w:widowControl/>
        <w:numPr>
          <w:ilvl w:val="1"/>
          <w:numId w:val="15"/>
        </w:numPr>
        <w:suppressAutoHyphens/>
        <w:jc w:val="both"/>
        <w:rPr>
          <w:rFonts w:eastAsiaTheme="minorEastAsia" w:cs="Arial"/>
          <w:snapToGrid/>
          <w:sz w:val="22"/>
          <w:szCs w:val="22"/>
          <w:lang w:val="es-ES_tradnl"/>
        </w:rPr>
      </w:pPr>
      <w:r w:rsidRPr="00343260">
        <w:rPr>
          <w:rFonts w:eastAsiaTheme="minorEastAsia" w:cs="Arial"/>
          <w:snapToGrid/>
          <w:sz w:val="22"/>
          <w:szCs w:val="22"/>
          <w:lang w:val="es-ES_tradnl"/>
        </w:rPr>
        <w:t>CONVOCATORIA LIMITADA A MIPYMES</w:t>
      </w:r>
    </w:p>
    <w:p w:rsidR="00961FDF" w:rsidRPr="00F74613" w:rsidRDefault="00961FDF" w:rsidP="00961FDF">
      <w:pPr>
        <w:pStyle w:val="Puesto"/>
        <w:suppressAutoHyphens/>
        <w:jc w:val="both"/>
        <w:rPr>
          <w:rFonts w:eastAsiaTheme="minorEastAsia" w:cs="Arial"/>
          <w:b w:val="0"/>
          <w:snapToGrid/>
          <w:sz w:val="22"/>
          <w:szCs w:val="22"/>
          <w:lang w:val="es-ES_tradnl"/>
        </w:rPr>
      </w:pPr>
    </w:p>
    <w:p w:rsidR="00F74613" w:rsidRPr="00F74613" w:rsidRDefault="00961FDF" w:rsidP="00F74613">
      <w:pPr>
        <w:widowControl w:val="0"/>
        <w:suppressAutoHyphens/>
        <w:spacing w:after="0" w:line="240" w:lineRule="auto"/>
        <w:jc w:val="both"/>
        <w:rPr>
          <w:rFonts w:ascii="Arial" w:hAnsi="Arial" w:cs="Arial"/>
          <w:color w:val="000000"/>
          <w:lang w:eastAsia="es-CO"/>
        </w:rPr>
      </w:pPr>
      <w:r w:rsidRPr="00F74613">
        <w:rPr>
          <w:rFonts w:ascii="Arial" w:eastAsiaTheme="minorEastAsia" w:hAnsi="Arial" w:cs="Arial"/>
          <w:bCs/>
          <w:lang w:val="es-ES_tradnl" w:eastAsia="es-ES"/>
        </w:rPr>
        <w:t xml:space="preserve">Conforme a lo establecido en el numeral 1 del artículo 2.2.1.2.4.2.2 del Decreto 1082 de 2015, </w:t>
      </w:r>
      <w:r w:rsidR="00F74613" w:rsidRPr="00F74613">
        <w:rPr>
          <w:rFonts w:ascii="Arial" w:eastAsiaTheme="minorEastAsia" w:hAnsi="Arial" w:cs="Arial"/>
          <w:bCs/>
          <w:lang w:val="es-ES_tradnl" w:eastAsia="es-ES"/>
        </w:rPr>
        <w:t>e</w:t>
      </w:r>
      <w:r w:rsidR="00F74613" w:rsidRPr="00F74613">
        <w:rPr>
          <w:rFonts w:ascii="Arial" w:hAnsi="Arial" w:cs="Arial"/>
          <w:iCs/>
          <w:color w:val="000000"/>
          <w:lang w:val="es-CO" w:eastAsia="es-CO"/>
        </w:rPr>
        <w:t>l Ministerio</w:t>
      </w:r>
      <w:r w:rsidR="00F74613" w:rsidRPr="00F74613">
        <w:rPr>
          <w:rFonts w:ascii="Arial" w:hAnsi="Arial" w:cs="Arial"/>
          <w:color w:val="000000"/>
          <w:lang w:eastAsia="es-CO"/>
        </w:rPr>
        <w:t xml:space="preserve"> debe limitar a las Mipyme nacionales con mínimo un (1) año de existencia la convocatoria del Proceso de Contratación en la modalidad de licitación pública, selección abreviada y concurso de méritos cuando: </w:t>
      </w:r>
    </w:p>
    <w:p w:rsidR="00F74613" w:rsidRPr="00F74613" w:rsidRDefault="00F74613" w:rsidP="00F74613">
      <w:pPr>
        <w:spacing w:before="100" w:beforeAutospacing="1"/>
        <w:jc w:val="both"/>
        <w:rPr>
          <w:rFonts w:ascii="Arial" w:hAnsi="Arial" w:cs="Arial"/>
          <w:color w:val="000000"/>
          <w:lang w:eastAsia="es-CO"/>
        </w:rPr>
      </w:pPr>
      <w:r w:rsidRPr="00F74613">
        <w:rPr>
          <w:rFonts w:ascii="Arial" w:hAnsi="Arial" w:cs="Arial"/>
          <w:color w:val="000000"/>
          <w:lang w:eastAsia="es-CO"/>
        </w:rPr>
        <w:t xml:space="preserve">1. El valor del Proceso de Contratación es menor a ciento veinticinco mil dólares de los Estados Unidos de América (US$125.000), liquidados con la tasa de cambio que para el efecto determina cada dos años el Ministerio de Comercio, Industria y Turismo; y </w:t>
      </w:r>
    </w:p>
    <w:p w:rsidR="00F74613" w:rsidRPr="00F74613" w:rsidRDefault="00F74613" w:rsidP="00F74613">
      <w:pPr>
        <w:spacing w:before="100" w:beforeAutospacing="1"/>
        <w:jc w:val="both"/>
        <w:rPr>
          <w:rFonts w:ascii="Arial" w:hAnsi="Arial" w:cs="Arial"/>
          <w:color w:val="000000"/>
          <w:lang w:eastAsia="es-CO"/>
        </w:rPr>
      </w:pPr>
      <w:r w:rsidRPr="00F74613">
        <w:rPr>
          <w:rFonts w:ascii="Arial" w:hAnsi="Arial" w:cs="Arial"/>
          <w:color w:val="000000"/>
          <w:lang w:eastAsia="es-CO"/>
        </w:rPr>
        <w:t xml:space="preserve">2. La Entidad Estatal ha recibido solicitudes de por lo menos tres (3) Mipyme nacionales para limitar la convocatoria a Mipyme nacionales. La Entidad Estatal debe recibir estas solicitudes por lo menos un (1) día hábil antes de la Apertura del Proceso de Contratación. </w:t>
      </w:r>
    </w:p>
    <w:p w:rsidR="00961FDF" w:rsidRPr="007A56EF" w:rsidRDefault="00961FDF" w:rsidP="00961FDF">
      <w:pPr>
        <w:pStyle w:val="Puesto"/>
        <w:suppressAutoHyphens/>
        <w:rPr>
          <w:rFonts w:eastAsiaTheme="minorEastAsia" w:cs="Arial"/>
          <w:sz w:val="22"/>
          <w:szCs w:val="22"/>
          <w:lang w:val="es-ES_tradnl"/>
        </w:rPr>
      </w:pPr>
      <w:r w:rsidRPr="007A56EF">
        <w:rPr>
          <w:rFonts w:eastAsiaTheme="minorEastAsia" w:cs="Arial"/>
          <w:b w:val="0"/>
          <w:snapToGrid/>
          <w:sz w:val="22"/>
          <w:szCs w:val="22"/>
          <w:lang w:val="es-ES_tradnl"/>
        </w:rPr>
        <w:br w:type="page"/>
      </w:r>
      <w:r w:rsidRPr="007A56EF">
        <w:rPr>
          <w:rFonts w:cs="Arial"/>
          <w:sz w:val="22"/>
          <w:szCs w:val="22"/>
        </w:rPr>
        <w:lastRenderedPageBreak/>
        <w:t>CAPITULO SEGUNDO</w:t>
      </w:r>
    </w:p>
    <w:p w:rsidR="00961FDF" w:rsidRPr="007A56EF" w:rsidRDefault="00961FDF" w:rsidP="00961FDF">
      <w:pPr>
        <w:pStyle w:val="Puesto"/>
        <w:rPr>
          <w:rStyle w:val="Ttulo1Car"/>
          <w:rFonts w:ascii="Arial" w:hAnsi="Arial" w:cs="Arial"/>
          <w:b/>
          <w:sz w:val="22"/>
          <w:szCs w:val="22"/>
        </w:rPr>
      </w:pPr>
    </w:p>
    <w:p w:rsidR="00961FDF" w:rsidRDefault="00961FDF" w:rsidP="00A611A4">
      <w:pPr>
        <w:pStyle w:val="Puesto"/>
        <w:rPr>
          <w:rStyle w:val="Ttulo1Car"/>
          <w:rFonts w:ascii="Arial" w:hAnsi="Arial" w:cs="Arial"/>
          <w:b/>
          <w:sz w:val="22"/>
          <w:szCs w:val="22"/>
        </w:rPr>
      </w:pPr>
      <w:r w:rsidRPr="00D32FCB">
        <w:rPr>
          <w:rStyle w:val="Ttulo1Car"/>
          <w:rFonts w:ascii="Arial" w:hAnsi="Arial" w:cs="Arial"/>
          <w:b/>
          <w:sz w:val="22"/>
          <w:szCs w:val="22"/>
        </w:rPr>
        <w:t>ASP</w:t>
      </w:r>
      <w:r w:rsidR="00A611A4" w:rsidRPr="00D32FCB">
        <w:rPr>
          <w:rStyle w:val="Ttulo1Car"/>
          <w:rFonts w:ascii="Arial" w:hAnsi="Arial" w:cs="Arial"/>
          <w:b/>
          <w:sz w:val="22"/>
          <w:szCs w:val="22"/>
        </w:rPr>
        <w:t>ECTOS GENERALES Y PROCEDIMIENTO</w:t>
      </w:r>
    </w:p>
    <w:p w:rsidR="00064B46" w:rsidRPr="00D32FCB" w:rsidRDefault="00064B46" w:rsidP="00A611A4">
      <w:pPr>
        <w:pStyle w:val="Puesto"/>
        <w:rPr>
          <w:rStyle w:val="Ttulo1Car"/>
          <w:rFonts w:ascii="Arial" w:hAnsi="Arial" w:cs="Arial"/>
          <w:b/>
          <w:sz w:val="22"/>
          <w:szCs w:val="22"/>
        </w:rPr>
      </w:pPr>
    </w:p>
    <w:p w:rsidR="00961FDF" w:rsidRPr="004E617F" w:rsidRDefault="00961FDF" w:rsidP="006E4F8F">
      <w:pPr>
        <w:pStyle w:val="Prrafodelista"/>
        <w:numPr>
          <w:ilvl w:val="1"/>
          <w:numId w:val="23"/>
        </w:numPr>
        <w:overflowPunct w:val="0"/>
        <w:autoSpaceDE w:val="0"/>
        <w:autoSpaceDN w:val="0"/>
        <w:adjustRightInd w:val="0"/>
        <w:ind w:hanging="1080"/>
        <w:jc w:val="both"/>
        <w:textAlignment w:val="baseline"/>
        <w:rPr>
          <w:rFonts w:ascii="Arial" w:hAnsi="Arial" w:cs="Arial"/>
          <w:b/>
          <w:bCs/>
          <w:sz w:val="22"/>
          <w:szCs w:val="22"/>
        </w:rPr>
      </w:pPr>
      <w:r w:rsidRPr="004E617F">
        <w:rPr>
          <w:rFonts w:ascii="Arial" w:hAnsi="Arial" w:cs="Arial"/>
          <w:b/>
          <w:bCs/>
          <w:sz w:val="22"/>
          <w:szCs w:val="22"/>
        </w:rPr>
        <w:t>OBJETO</w:t>
      </w:r>
    </w:p>
    <w:p w:rsidR="00961FDF" w:rsidRPr="004E617F" w:rsidRDefault="00961FDF" w:rsidP="00961FDF">
      <w:pPr>
        <w:overflowPunct w:val="0"/>
        <w:autoSpaceDE w:val="0"/>
        <w:autoSpaceDN w:val="0"/>
        <w:adjustRightInd w:val="0"/>
        <w:spacing w:after="0" w:line="240" w:lineRule="auto"/>
        <w:jc w:val="both"/>
        <w:textAlignment w:val="baseline"/>
        <w:rPr>
          <w:rFonts w:ascii="Arial" w:hAnsi="Arial" w:cs="Arial"/>
          <w:b/>
          <w:bCs/>
        </w:rPr>
      </w:pPr>
    </w:p>
    <w:p w:rsidR="002B6418" w:rsidRPr="004E617F" w:rsidRDefault="002B6418" w:rsidP="002B6418">
      <w:pPr>
        <w:tabs>
          <w:tab w:val="left" w:pos="426"/>
        </w:tabs>
        <w:jc w:val="both"/>
        <w:rPr>
          <w:rFonts w:ascii="Arial" w:hAnsi="Arial" w:cs="Arial"/>
        </w:rPr>
      </w:pPr>
      <w:r w:rsidRPr="004E617F">
        <w:rPr>
          <w:rFonts w:ascii="Arial" w:hAnsi="Arial" w:cs="Arial"/>
        </w:rPr>
        <w:t>Contratar la adquisición y suministro de materiales eléctricos, materiales de ferretería y cerrajería, materiales para la construcción, herramientas y demás materiales necesarios para realizar el mantenimiento y reparaciones locativas de la planta física del Ministerio.</w:t>
      </w:r>
    </w:p>
    <w:p w:rsidR="00961FDF" w:rsidRPr="004E617F" w:rsidRDefault="00961FDF" w:rsidP="006E4F8F">
      <w:pPr>
        <w:pStyle w:val="Prrafodelista"/>
        <w:numPr>
          <w:ilvl w:val="1"/>
          <w:numId w:val="24"/>
        </w:numPr>
        <w:overflowPunct w:val="0"/>
        <w:autoSpaceDE w:val="0"/>
        <w:autoSpaceDN w:val="0"/>
        <w:adjustRightInd w:val="0"/>
        <w:jc w:val="both"/>
        <w:textAlignment w:val="baseline"/>
        <w:rPr>
          <w:rFonts w:ascii="Arial" w:hAnsi="Arial" w:cs="Arial"/>
          <w:b/>
          <w:bCs/>
          <w:sz w:val="22"/>
          <w:szCs w:val="22"/>
        </w:rPr>
      </w:pPr>
      <w:r w:rsidRPr="004E617F">
        <w:rPr>
          <w:rFonts w:ascii="Arial" w:hAnsi="Arial" w:cs="Arial"/>
          <w:b/>
          <w:bCs/>
          <w:sz w:val="22"/>
          <w:szCs w:val="22"/>
        </w:rPr>
        <w:t>Clasificación UNSPSC</w:t>
      </w:r>
    </w:p>
    <w:p w:rsidR="00961FDF" w:rsidRPr="004E617F" w:rsidRDefault="00961FDF" w:rsidP="00961FDF">
      <w:pPr>
        <w:overflowPunct w:val="0"/>
        <w:autoSpaceDE w:val="0"/>
        <w:autoSpaceDN w:val="0"/>
        <w:adjustRightInd w:val="0"/>
        <w:spacing w:after="0" w:line="240" w:lineRule="auto"/>
        <w:ind w:left="360"/>
        <w:jc w:val="both"/>
        <w:textAlignment w:val="baseline"/>
        <w:rPr>
          <w:rFonts w:ascii="Arial" w:hAnsi="Arial" w:cs="Arial"/>
          <w:b/>
          <w:bCs/>
        </w:rPr>
      </w:pPr>
    </w:p>
    <w:p w:rsidR="00D32FCB" w:rsidRPr="004E617F" w:rsidRDefault="00961FDF" w:rsidP="00A14620">
      <w:pPr>
        <w:pStyle w:val="Textoindependiente"/>
        <w:rPr>
          <w:rFonts w:eastAsiaTheme="minorHAnsi" w:cs="Arial"/>
          <w:sz w:val="22"/>
          <w:szCs w:val="22"/>
          <w:lang w:eastAsia="en-US"/>
        </w:rPr>
      </w:pPr>
      <w:r w:rsidRPr="004E617F">
        <w:rPr>
          <w:rFonts w:eastAsiaTheme="minorHAnsi" w:cs="Arial"/>
          <w:sz w:val="22"/>
          <w:szCs w:val="22"/>
          <w:lang w:eastAsia="en-US"/>
        </w:rPr>
        <w:t>De conformidad a lo dispuesto en el numera</w:t>
      </w:r>
      <w:r w:rsidR="001B4A16" w:rsidRPr="004E617F">
        <w:rPr>
          <w:rFonts w:eastAsiaTheme="minorHAnsi" w:cs="Arial"/>
          <w:sz w:val="22"/>
          <w:szCs w:val="22"/>
          <w:lang w:eastAsia="en-US"/>
        </w:rPr>
        <w:t>l 2 del artículo 2.2.1.2.1.5.1 d</w:t>
      </w:r>
      <w:r w:rsidRPr="004E617F">
        <w:rPr>
          <w:rFonts w:eastAsiaTheme="minorHAnsi" w:cs="Arial"/>
          <w:sz w:val="22"/>
          <w:szCs w:val="22"/>
          <w:lang w:eastAsia="en-US"/>
        </w:rPr>
        <w:t>el Decreto1082, la clasificación de bienes y servicio requerido para el presente objeto contractual es la siguiente:</w:t>
      </w:r>
      <w:r w:rsidR="00AB13CA" w:rsidRPr="004E617F">
        <w:rPr>
          <w:rFonts w:eastAsiaTheme="minorHAnsi" w:cs="Arial"/>
          <w:sz w:val="22"/>
          <w:szCs w:val="22"/>
          <w:lang w:eastAsia="en-US"/>
        </w:rPr>
        <w:t xml:space="preserve"> </w:t>
      </w:r>
    </w:p>
    <w:p w:rsidR="008F3A92" w:rsidRDefault="008F3A92" w:rsidP="00A14620">
      <w:pPr>
        <w:pStyle w:val="Textoindependiente"/>
        <w:rPr>
          <w:rFonts w:eastAsiaTheme="minorHAnsi" w:cs="Arial"/>
          <w:sz w:val="22"/>
          <w:szCs w:val="22"/>
          <w:lang w:eastAsia="en-US"/>
        </w:rPr>
      </w:pPr>
    </w:p>
    <w:tbl>
      <w:tblPr>
        <w:tblW w:w="0" w:type="auto"/>
        <w:jc w:val="center"/>
        <w:tblLayout w:type="fixed"/>
        <w:tblCellMar>
          <w:left w:w="0" w:type="dxa"/>
          <w:right w:w="0" w:type="dxa"/>
        </w:tblCellMar>
        <w:tblLook w:val="04A0" w:firstRow="1" w:lastRow="0" w:firstColumn="1" w:lastColumn="0" w:noHBand="0" w:noVBand="1"/>
      </w:tblPr>
      <w:tblGrid>
        <w:gridCol w:w="1346"/>
        <w:gridCol w:w="2693"/>
        <w:gridCol w:w="2439"/>
        <w:gridCol w:w="2500"/>
      </w:tblGrid>
      <w:tr w:rsidR="009E1E43" w:rsidRPr="009E1E43" w:rsidTr="009E1E43">
        <w:trPr>
          <w:trHeight w:val="300"/>
          <w:jc w:val="center"/>
        </w:trPr>
        <w:tc>
          <w:tcPr>
            <w:tcW w:w="1346"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autoSpaceDE w:val="0"/>
              <w:autoSpaceDN w:val="0"/>
              <w:spacing w:after="0" w:line="240" w:lineRule="auto"/>
              <w:jc w:val="center"/>
              <w:rPr>
                <w:rFonts w:ascii="Arial" w:eastAsiaTheme="minorHAnsi" w:hAnsi="Arial" w:cs="Arial"/>
                <w:color w:val="000000"/>
                <w:sz w:val="18"/>
                <w:szCs w:val="18"/>
              </w:rPr>
            </w:pPr>
            <w:r w:rsidRPr="009E1E43">
              <w:rPr>
                <w:rFonts w:ascii="Arial" w:eastAsiaTheme="minorHAnsi" w:hAnsi="Arial" w:cs="Arial"/>
                <w:b/>
                <w:bCs/>
                <w:color w:val="000000"/>
                <w:sz w:val="18"/>
                <w:szCs w:val="18"/>
              </w:rPr>
              <w:t>Clasificación</w:t>
            </w:r>
          </w:p>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b/>
                <w:bCs/>
                <w:color w:val="000000"/>
                <w:sz w:val="18"/>
                <w:szCs w:val="18"/>
              </w:rPr>
              <w:t>UNSPSC</w:t>
            </w:r>
          </w:p>
        </w:tc>
        <w:tc>
          <w:tcPr>
            <w:tcW w:w="269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b/>
                <w:bCs/>
                <w:color w:val="000000"/>
                <w:sz w:val="18"/>
                <w:szCs w:val="18"/>
                <w:lang w:val="es-CO" w:eastAsia="es-CO"/>
              </w:rPr>
            </w:pPr>
            <w:r w:rsidRPr="009E1E43">
              <w:rPr>
                <w:rFonts w:ascii="Arial" w:eastAsiaTheme="minorHAnsi" w:hAnsi="Arial" w:cs="Arial"/>
                <w:b/>
                <w:bCs/>
                <w:color w:val="000000"/>
                <w:sz w:val="18"/>
                <w:szCs w:val="18"/>
                <w:lang w:val="es-CO" w:eastAsia="es-CO"/>
              </w:rPr>
              <w:t>SEGMENTO</w:t>
            </w:r>
          </w:p>
        </w:tc>
        <w:tc>
          <w:tcPr>
            <w:tcW w:w="243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b/>
                <w:bCs/>
                <w:color w:val="000000"/>
                <w:sz w:val="18"/>
                <w:szCs w:val="18"/>
                <w:lang w:val="es-CO" w:eastAsia="es-CO"/>
              </w:rPr>
            </w:pPr>
            <w:r w:rsidRPr="009E1E43">
              <w:rPr>
                <w:rFonts w:ascii="Arial" w:eastAsiaTheme="minorHAnsi" w:hAnsi="Arial" w:cs="Arial"/>
                <w:b/>
                <w:bCs/>
                <w:color w:val="000000"/>
                <w:sz w:val="18"/>
                <w:szCs w:val="18"/>
                <w:lang w:val="es-CO" w:eastAsia="es-CO"/>
              </w:rPr>
              <w:t>FAMILIA</w:t>
            </w:r>
          </w:p>
        </w:tc>
        <w:tc>
          <w:tcPr>
            <w:tcW w:w="25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b/>
                <w:bCs/>
                <w:color w:val="000000"/>
                <w:sz w:val="18"/>
                <w:szCs w:val="18"/>
                <w:lang w:val="es-CO" w:eastAsia="es-CO"/>
              </w:rPr>
            </w:pPr>
            <w:r w:rsidRPr="009E1E43">
              <w:rPr>
                <w:rFonts w:ascii="Arial" w:eastAsiaTheme="minorHAnsi" w:hAnsi="Arial" w:cs="Arial"/>
                <w:b/>
                <w:bCs/>
                <w:color w:val="000000"/>
                <w:sz w:val="18"/>
                <w:szCs w:val="18"/>
                <w:lang w:val="es-CO" w:eastAsia="es-CO"/>
              </w:rPr>
              <w:t>CLASE</w:t>
            </w:r>
          </w:p>
        </w:tc>
      </w:tr>
      <w:tr w:rsidR="009E1E43" w:rsidRPr="009E1E43" w:rsidTr="009E1E43">
        <w:trPr>
          <w:trHeight w:val="510"/>
          <w:jc w:val="center"/>
        </w:trPr>
        <w:tc>
          <w:tcPr>
            <w:tcW w:w="134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26121600</w:t>
            </w:r>
          </w:p>
        </w:tc>
        <w:tc>
          <w:tcPr>
            <w:tcW w:w="26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Maquinaria y Accesorios para generación y distribución de energía</w:t>
            </w:r>
          </w:p>
        </w:tc>
        <w:tc>
          <w:tcPr>
            <w:tcW w:w="243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Alambres, cables y arneses</w:t>
            </w:r>
          </w:p>
        </w:tc>
        <w:tc>
          <w:tcPr>
            <w:tcW w:w="25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Cables eléctricos y accesorios</w:t>
            </w:r>
          </w:p>
        </w:tc>
      </w:tr>
      <w:tr w:rsidR="009E1E43" w:rsidRPr="009E1E43" w:rsidTr="009E1E43">
        <w:trPr>
          <w:trHeight w:val="510"/>
          <w:jc w:val="center"/>
        </w:trPr>
        <w:tc>
          <w:tcPr>
            <w:tcW w:w="134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27112800</w:t>
            </w:r>
          </w:p>
        </w:tc>
        <w:tc>
          <w:tcPr>
            <w:tcW w:w="26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Herramientas y maquinaria en general</w:t>
            </w:r>
          </w:p>
        </w:tc>
        <w:tc>
          <w:tcPr>
            <w:tcW w:w="243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Herramientas de mano</w:t>
            </w:r>
          </w:p>
        </w:tc>
        <w:tc>
          <w:tcPr>
            <w:tcW w:w="25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Conexiones de herramientas y accesorios</w:t>
            </w:r>
          </w:p>
        </w:tc>
      </w:tr>
      <w:tr w:rsidR="009E1E43" w:rsidRPr="009E1E43" w:rsidTr="009E1E43">
        <w:trPr>
          <w:trHeight w:val="510"/>
          <w:jc w:val="center"/>
        </w:trPr>
        <w:tc>
          <w:tcPr>
            <w:tcW w:w="134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30102300</w:t>
            </w:r>
          </w:p>
        </w:tc>
        <w:tc>
          <w:tcPr>
            <w:tcW w:w="26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Componentes y suministros para estructuras, edificación, construcción y obras civiles</w:t>
            </w:r>
          </w:p>
        </w:tc>
        <w:tc>
          <w:tcPr>
            <w:tcW w:w="243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Componentes estructurales y formas básicas</w:t>
            </w:r>
          </w:p>
        </w:tc>
        <w:tc>
          <w:tcPr>
            <w:tcW w:w="25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Perfiles</w:t>
            </w:r>
          </w:p>
        </w:tc>
      </w:tr>
      <w:tr w:rsidR="009E1E43" w:rsidRPr="009E1E43" w:rsidTr="009E1E43">
        <w:trPr>
          <w:trHeight w:val="510"/>
          <w:jc w:val="center"/>
        </w:trPr>
        <w:tc>
          <w:tcPr>
            <w:tcW w:w="134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30161500</w:t>
            </w:r>
          </w:p>
        </w:tc>
        <w:tc>
          <w:tcPr>
            <w:tcW w:w="26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Componentes y suministros para estructuras, edificación, construcción y obras civiles</w:t>
            </w:r>
          </w:p>
        </w:tc>
        <w:tc>
          <w:tcPr>
            <w:tcW w:w="243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Materiales de acabado de interiores</w:t>
            </w:r>
          </w:p>
        </w:tc>
        <w:tc>
          <w:tcPr>
            <w:tcW w:w="25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Materiales para acabados de paredes</w:t>
            </w:r>
          </w:p>
        </w:tc>
      </w:tr>
      <w:tr w:rsidR="009E1E43" w:rsidRPr="009E1E43" w:rsidTr="009E1E43">
        <w:trPr>
          <w:trHeight w:val="510"/>
          <w:jc w:val="center"/>
        </w:trPr>
        <w:tc>
          <w:tcPr>
            <w:tcW w:w="134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30266400</w:t>
            </w:r>
          </w:p>
        </w:tc>
        <w:tc>
          <w:tcPr>
            <w:tcW w:w="26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Componentes y suministros para estructuras, edificación, construcción y obras civiles</w:t>
            </w:r>
          </w:p>
        </w:tc>
        <w:tc>
          <w:tcPr>
            <w:tcW w:w="243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Materiales estructurales</w:t>
            </w:r>
          </w:p>
        </w:tc>
        <w:tc>
          <w:tcPr>
            <w:tcW w:w="25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Barras y láminas de materiales especiales</w:t>
            </w:r>
          </w:p>
        </w:tc>
      </w:tr>
      <w:tr w:rsidR="009E1E43" w:rsidRPr="009E1E43" w:rsidTr="009E1E43">
        <w:trPr>
          <w:trHeight w:val="510"/>
          <w:jc w:val="center"/>
        </w:trPr>
        <w:tc>
          <w:tcPr>
            <w:tcW w:w="134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31162300</w:t>
            </w:r>
          </w:p>
        </w:tc>
        <w:tc>
          <w:tcPr>
            <w:tcW w:w="26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Componentes y suministros de manufactura</w:t>
            </w:r>
          </w:p>
        </w:tc>
        <w:tc>
          <w:tcPr>
            <w:tcW w:w="243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Ferretería</w:t>
            </w:r>
          </w:p>
        </w:tc>
        <w:tc>
          <w:tcPr>
            <w:tcW w:w="25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Ferretería de montaje</w:t>
            </w:r>
          </w:p>
        </w:tc>
      </w:tr>
      <w:tr w:rsidR="009E1E43" w:rsidRPr="009E1E43" w:rsidTr="009E1E43">
        <w:trPr>
          <w:trHeight w:val="300"/>
          <w:jc w:val="center"/>
        </w:trPr>
        <w:tc>
          <w:tcPr>
            <w:tcW w:w="134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31211500</w:t>
            </w:r>
          </w:p>
        </w:tc>
        <w:tc>
          <w:tcPr>
            <w:tcW w:w="26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Componentes y suministros de manufactura</w:t>
            </w:r>
          </w:p>
        </w:tc>
        <w:tc>
          <w:tcPr>
            <w:tcW w:w="243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Pinturas y bases y acabados</w:t>
            </w:r>
          </w:p>
        </w:tc>
        <w:tc>
          <w:tcPr>
            <w:tcW w:w="25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Pinturas y tapa poros</w:t>
            </w:r>
          </w:p>
        </w:tc>
      </w:tr>
      <w:tr w:rsidR="009E1E43" w:rsidRPr="009E1E43" w:rsidTr="009E1E43">
        <w:trPr>
          <w:trHeight w:val="300"/>
          <w:jc w:val="center"/>
        </w:trPr>
        <w:tc>
          <w:tcPr>
            <w:tcW w:w="134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31211900</w:t>
            </w:r>
          </w:p>
        </w:tc>
        <w:tc>
          <w:tcPr>
            <w:tcW w:w="26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Componentes y suministros de manufactura</w:t>
            </w:r>
          </w:p>
        </w:tc>
        <w:tc>
          <w:tcPr>
            <w:tcW w:w="2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Pinturas y bases y acabados</w:t>
            </w:r>
          </w:p>
        </w:tc>
        <w:tc>
          <w:tcPr>
            <w:tcW w:w="25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Aplicadores de pintura y accesorios para pintar</w:t>
            </w:r>
          </w:p>
        </w:tc>
      </w:tr>
      <w:tr w:rsidR="009E1E43" w:rsidRPr="009E1E43" w:rsidTr="009E1E43">
        <w:trPr>
          <w:trHeight w:val="510"/>
          <w:jc w:val="center"/>
        </w:trPr>
        <w:tc>
          <w:tcPr>
            <w:tcW w:w="134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39111500</w:t>
            </w:r>
          </w:p>
        </w:tc>
        <w:tc>
          <w:tcPr>
            <w:tcW w:w="26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Componentes, accesorios y suministros de sistemas eléctricos e iluminación</w:t>
            </w:r>
          </w:p>
        </w:tc>
        <w:tc>
          <w:tcPr>
            <w:tcW w:w="2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Iluminación, artefactos y accesorios</w:t>
            </w:r>
          </w:p>
        </w:tc>
        <w:tc>
          <w:tcPr>
            <w:tcW w:w="25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Iluminación de interiores y artefactos</w:t>
            </w:r>
          </w:p>
        </w:tc>
      </w:tr>
      <w:tr w:rsidR="009E1E43" w:rsidRPr="009E1E43" w:rsidTr="009E1E43">
        <w:trPr>
          <w:trHeight w:val="510"/>
          <w:jc w:val="center"/>
        </w:trPr>
        <w:tc>
          <w:tcPr>
            <w:tcW w:w="134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39121400</w:t>
            </w:r>
          </w:p>
        </w:tc>
        <w:tc>
          <w:tcPr>
            <w:tcW w:w="26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Componentes, accesorios y suministros de sistemas eléctricos e iluminación</w:t>
            </w:r>
          </w:p>
        </w:tc>
        <w:tc>
          <w:tcPr>
            <w:tcW w:w="2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Equipos, suministros y componentes eléctricos</w:t>
            </w:r>
          </w:p>
        </w:tc>
        <w:tc>
          <w:tcPr>
            <w:tcW w:w="25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Lenguetas de conexión, conectadores y terminales</w:t>
            </w:r>
          </w:p>
        </w:tc>
      </w:tr>
      <w:tr w:rsidR="009E1E43" w:rsidRPr="009E1E43" w:rsidTr="009E1E43">
        <w:trPr>
          <w:trHeight w:val="510"/>
          <w:jc w:val="center"/>
        </w:trPr>
        <w:tc>
          <w:tcPr>
            <w:tcW w:w="134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39121600</w:t>
            </w:r>
          </w:p>
        </w:tc>
        <w:tc>
          <w:tcPr>
            <w:tcW w:w="26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Componentes, accesorios y suministros de sistemas eléctricos e iluminación</w:t>
            </w:r>
          </w:p>
        </w:tc>
        <w:tc>
          <w:tcPr>
            <w:tcW w:w="2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Equipos, suministros y componentes eléctricos</w:t>
            </w:r>
          </w:p>
        </w:tc>
        <w:tc>
          <w:tcPr>
            <w:tcW w:w="25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Dispositivos y accesorios para la protección de circuitos</w:t>
            </w:r>
          </w:p>
        </w:tc>
      </w:tr>
      <w:tr w:rsidR="009E1E43" w:rsidRPr="009E1E43" w:rsidTr="009E1E43">
        <w:trPr>
          <w:trHeight w:val="765"/>
          <w:jc w:val="center"/>
        </w:trPr>
        <w:tc>
          <w:tcPr>
            <w:tcW w:w="134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40172600</w:t>
            </w:r>
          </w:p>
        </w:tc>
        <w:tc>
          <w:tcPr>
            <w:tcW w:w="26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Componentes y equipos para distribución y sistemas de acondicionamiento</w:t>
            </w:r>
          </w:p>
        </w:tc>
        <w:tc>
          <w:tcPr>
            <w:tcW w:w="2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Instalaciones de tubos y entubamientos</w:t>
            </w:r>
          </w:p>
        </w:tc>
        <w:tc>
          <w:tcPr>
            <w:tcW w:w="25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Acoples de tubos</w:t>
            </w:r>
          </w:p>
        </w:tc>
      </w:tr>
      <w:tr w:rsidR="009E1E43" w:rsidRPr="009E1E43" w:rsidTr="009E1E43">
        <w:trPr>
          <w:trHeight w:val="510"/>
          <w:jc w:val="center"/>
        </w:trPr>
        <w:tc>
          <w:tcPr>
            <w:tcW w:w="134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46181500</w:t>
            </w:r>
          </w:p>
        </w:tc>
        <w:tc>
          <w:tcPr>
            <w:tcW w:w="26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Equipos y suministros de defensa, orden público, protección, vigilancia y seguridad</w:t>
            </w:r>
          </w:p>
        </w:tc>
        <w:tc>
          <w:tcPr>
            <w:tcW w:w="2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Seguridad y protección personal</w:t>
            </w:r>
          </w:p>
        </w:tc>
        <w:tc>
          <w:tcPr>
            <w:tcW w:w="25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Ropa de seguridad</w:t>
            </w:r>
          </w:p>
        </w:tc>
      </w:tr>
      <w:tr w:rsidR="009E1E43" w:rsidRPr="009E1E43" w:rsidTr="009E1E43">
        <w:trPr>
          <w:trHeight w:val="510"/>
          <w:jc w:val="center"/>
        </w:trPr>
        <w:tc>
          <w:tcPr>
            <w:tcW w:w="134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46181800</w:t>
            </w:r>
          </w:p>
        </w:tc>
        <w:tc>
          <w:tcPr>
            <w:tcW w:w="26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Equipos y suministros de defensa, orden público, protección, vigilancia y seguridad</w:t>
            </w:r>
          </w:p>
        </w:tc>
        <w:tc>
          <w:tcPr>
            <w:tcW w:w="24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Seguridad y protección personal</w:t>
            </w:r>
          </w:p>
        </w:tc>
        <w:tc>
          <w:tcPr>
            <w:tcW w:w="25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9E1E43" w:rsidRPr="009E1E43" w:rsidRDefault="009E1E43" w:rsidP="009E1E43">
            <w:pPr>
              <w:spacing w:after="0" w:line="240" w:lineRule="auto"/>
              <w:jc w:val="center"/>
              <w:rPr>
                <w:rFonts w:ascii="Arial" w:eastAsiaTheme="minorHAnsi" w:hAnsi="Arial" w:cs="Arial"/>
                <w:color w:val="000000"/>
                <w:sz w:val="18"/>
                <w:szCs w:val="18"/>
                <w:lang w:val="es-CO" w:eastAsia="es-CO"/>
              </w:rPr>
            </w:pPr>
            <w:r w:rsidRPr="009E1E43">
              <w:rPr>
                <w:rFonts w:ascii="Arial" w:eastAsiaTheme="minorHAnsi" w:hAnsi="Arial" w:cs="Arial"/>
                <w:color w:val="000000"/>
                <w:sz w:val="18"/>
                <w:szCs w:val="18"/>
                <w:lang w:val="es-CO" w:eastAsia="es-CO"/>
              </w:rPr>
              <w:t>Protección y accesorios para la visión</w:t>
            </w:r>
          </w:p>
        </w:tc>
      </w:tr>
    </w:tbl>
    <w:p w:rsidR="009E1E43" w:rsidRDefault="009E1E43" w:rsidP="00A14620">
      <w:pPr>
        <w:pStyle w:val="Textoindependiente"/>
        <w:rPr>
          <w:rFonts w:eastAsiaTheme="minorHAnsi" w:cs="Arial"/>
          <w:sz w:val="22"/>
          <w:szCs w:val="22"/>
          <w:lang w:eastAsia="en-US"/>
        </w:rPr>
      </w:pPr>
    </w:p>
    <w:p w:rsidR="004342A8" w:rsidRDefault="004342A8" w:rsidP="004342A8">
      <w:pPr>
        <w:keepNext/>
        <w:tabs>
          <w:tab w:val="left" w:pos="142"/>
          <w:tab w:val="left" w:pos="284"/>
        </w:tabs>
        <w:spacing w:after="0" w:line="240" w:lineRule="atLeast"/>
        <w:contextualSpacing/>
        <w:outlineLvl w:val="2"/>
        <w:rPr>
          <w:rFonts w:ascii="Arial" w:eastAsia="Calibri" w:hAnsi="Arial" w:cs="Arial"/>
          <w:b/>
        </w:rPr>
      </w:pPr>
      <w:r w:rsidRPr="007A56EF">
        <w:rPr>
          <w:rFonts w:ascii="Arial" w:eastAsia="Calibri" w:hAnsi="Arial" w:cs="Arial"/>
          <w:b/>
        </w:rPr>
        <w:t>Clasificación del Proponente.</w:t>
      </w:r>
    </w:p>
    <w:p w:rsidR="008718C7" w:rsidRPr="007A56EF" w:rsidRDefault="008718C7" w:rsidP="004342A8">
      <w:pPr>
        <w:keepNext/>
        <w:tabs>
          <w:tab w:val="left" w:pos="142"/>
          <w:tab w:val="left" w:pos="284"/>
        </w:tabs>
        <w:spacing w:after="0" w:line="240" w:lineRule="atLeast"/>
        <w:contextualSpacing/>
        <w:outlineLvl w:val="2"/>
        <w:rPr>
          <w:rFonts w:ascii="Arial" w:eastAsia="Calibri" w:hAnsi="Arial" w:cs="Arial"/>
          <w:b/>
        </w:rPr>
      </w:pPr>
    </w:p>
    <w:p w:rsidR="00961FDF" w:rsidRPr="007A56EF" w:rsidRDefault="004342A8" w:rsidP="004342A8">
      <w:pPr>
        <w:tabs>
          <w:tab w:val="left" w:pos="142"/>
          <w:tab w:val="left" w:pos="284"/>
        </w:tabs>
        <w:spacing w:after="100" w:afterAutospacing="1" w:line="240" w:lineRule="atLeast"/>
        <w:jc w:val="both"/>
        <w:rPr>
          <w:rFonts w:ascii="Arial" w:eastAsia="Calibri" w:hAnsi="Arial" w:cs="Arial"/>
        </w:rPr>
      </w:pPr>
      <w:r w:rsidRPr="007A56EF">
        <w:rPr>
          <w:rFonts w:ascii="Arial" w:eastAsia="Calibri" w:hAnsi="Arial" w:cs="Arial"/>
        </w:rPr>
        <w:t xml:space="preserve">La clasificación del proponente, no es un requisito habilitante, tal como lo señala el inciso segundo de la Circular Externa No. 12 del 5 de Mayo de 2012 de Colombia Compara </w:t>
      </w:r>
      <w:r w:rsidRPr="007A56EF">
        <w:rPr>
          <w:rFonts w:ascii="Arial" w:eastAsia="Calibri" w:hAnsi="Arial" w:cs="Arial"/>
        </w:rPr>
        <w:lastRenderedPageBreak/>
        <w:t xml:space="preserve">Eficiente, así: </w:t>
      </w:r>
      <w:r w:rsidRPr="007A56EF">
        <w:rPr>
          <w:rFonts w:ascii="Arial" w:eastAsia="Calibri" w:hAnsi="Arial" w:cs="Arial"/>
          <w:i/>
        </w:rPr>
        <w:t>“La clasificación del proponente no es un requisito habilitante sino un mecanismo para establecer un lenguaje común entre los partícipes del Sistema de Compras y Contratación Pública. En consecuencia, las Entidades Estatales no pueden excluir a un proponente que ha acreditado los requisitos habilitantes exigidos en un Proceso de Contratación por no estar inscrito en el RUP con el código de los bienes, obras o servicios del objeto de tal Proceso de Contratación”.</w:t>
      </w:r>
    </w:p>
    <w:p w:rsidR="008718C7" w:rsidRPr="00F24727" w:rsidRDefault="00961FDF" w:rsidP="00961FDF">
      <w:pPr>
        <w:autoSpaceDE w:val="0"/>
        <w:autoSpaceDN w:val="0"/>
        <w:adjustRightInd w:val="0"/>
        <w:jc w:val="both"/>
        <w:rPr>
          <w:rFonts w:ascii="Arial" w:hAnsi="Arial" w:cs="Arial"/>
          <w:b/>
        </w:rPr>
      </w:pPr>
      <w:r w:rsidRPr="00F24727">
        <w:rPr>
          <w:rFonts w:ascii="Arial" w:hAnsi="Arial" w:cs="Arial"/>
          <w:b/>
        </w:rPr>
        <w:t>2.</w:t>
      </w:r>
      <w:r w:rsidR="00936A93" w:rsidRPr="00F24727">
        <w:rPr>
          <w:rFonts w:ascii="Arial" w:hAnsi="Arial" w:cs="Arial"/>
          <w:b/>
        </w:rPr>
        <w:t xml:space="preserve">3 </w:t>
      </w:r>
      <w:r w:rsidRPr="00F24727">
        <w:rPr>
          <w:rFonts w:ascii="Arial" w:hAnsi="Arial" w:cs="Arial"/>
          <w:b/>
        </w:rPr>
        <w:t xml:space="preserve"> ESPECIFICACIONES TÉCNICAS MÍNIMAS </w:t>
      </w:r>
      <w:r w:rsidR="002719FF" w:rsidRPr="00F24727">
        <w:rPr>
          <w:rFonts w:ascii="Arial" w:hAnsi="Arial" w:cs="Arial"/>
          <w:b/>
        </w:rPr>
        <w:t xml:space="preserve">(ANEXO </w:t>
      </w:r>
      <w:r w:rsidR="00AE7F60" w:rsidRPr="00F24727">
        <w:rPr>
          <w:rFonts w:ascii="Arial" w:hAnsi="Arial" w:cs="Arial"/>
          <w:b/>
        </w:rPr>
        <w:t>ESPECIFICACIONES TÉCNICAS MÍNIMAS No 01</w:t>
      </w:r>
      <w:r w:rsidR="002719FF" w:rsidRPr="00F24727">
        <w:rPr>
          <w:rFonts w:ascii="Arial" w:hAnsi="Arial" w:cs="Arial"/>
          <w:b/>
        </w:rPr>
        <w:t>)</w:t>
      </w:r>
    </w:p>
    <w:p w:rsidR="00E62C99" w:rsidRPr="00595CE1" w:rsidRDefault="00ED05F0" w:rsidP="00961FDF">
      <w:pPr>
        <w:autoSpaceDE w:val="0"/>
        <w:autoSpaceDN w:val="0"/>
        <w:adjustRightInd w:val="0"/>
        <w:spacing w:line="240" w:lineRule="atLeast"/>
        <w:jc w:val="both"/>
        <w:rPr>
          <w:rFonts w:ascii="Arial" w:hAnsi="Arial" w:cs="Arial"/>
        </w:rPr>
      </w:pPr>
      <w:r w:rsidRPr="00F15053">
        <w:rPr>
          <w:rFonts w:ascii="Arial" w:hAnsi="Arial" w:cs="Arial"/>
        </w:rPr>
        <w:t xml:space="preserve">Por lo anterior, el oferente deberá diligenciar y presentar junto con la oferta el </w:t>
      </w:r>
      <w:r w:rsidR="002719FF" w:rsidRPr="00F15053">
        <w:rPr>
          <w:rFonts w:ascii="Arial" w:hAnsi="Arial" w:cs="Arial"/>
          <w:b/>
        </w:rPr>
        <w:t xml:space="preserve">FORMATO DE </w:t>
      </w:r>
      <w:r w:rsidRPr="00F15053">
        <w:rPr>
          <w:rFonts w:ascii="Arial" w:hAnsi="Arial" w:cs="Arial"/>
          <w:b/>
        </w:rPr>
        <w:t>No. 4 ACEPTACIÓN DE LAS CONDICIONES TÉCNICAS A CONTRATAR</w:t>
      </w:r>
      <w:r w:rsidRPr="00F15053">
        <w:rPr>
          <w:rFonts w:ascii="Arial" w:hAnsi="Arial" w:cs="Arial"/>
        </w:rPr>
        <w:t xml:space="preserve"> que se adjunta al presente pliego, debidamente firmada por el representante legal, en el</w:t>
      </w:r>
      <w:r w:rsidRPr="00F24727">
        <w:rPr>
          <w:rFonts w:ascii="Arial" w:hAnsi="Arial" w:cs="Arial"/>
        </w:rPr>
        <w:t xml:space="preserve"> que exprese su manifestación de cumplimiento o no cumplimiento con cada una de las especificaciones técnicas solicitadas. Este Formato será verificado por el Ministerio</w:t>
      </w:r>
      <w:r w:rsidRPr="00570F06">
        <w:rPr>
          <w:rFonts w:ascii="Arial" w:hAnsi="Arial" w:cs="Arial"/>
        </w:rPr>
        <w:t xml:space="preserve">, </w:t>
      </w:r>
      <w:r w:rsidRPr="00595CE1">
        <w:rPr>
          <w:rFonts w:ascii="Arial" w:hAnsi="Arial" w:cs="Arial"/>
        </w:rPr>
        <w:t>aplicando el criterio de Cumple o No Cumple.</w:t>
      </w:r>
    </w:p>
    <w:p w:rsidR="00961FDF" w:rsidRPr="00194643" w:rsidRDefault="004B5515" w:rsidP="006E4F8F">
      <w:pPr>
        <w:pStyle w:val="Prrafodelista"/>
        <w:numPr>
          <w:ilvl w:val="1"/>
          <w:numId w:val="25"/>
        </w:numPr>
        <w:overflowPunct w:val="0"/>
        <w:autoSpaceDE w:val="0"/>
        <w:autoSpaceDN w:val="0"/>
        <w:adjustRightInd w:val="0"/>
        <w:ind w:left="709" w:hanging="709"/>
        <w:jc w:val="both"/>
        <w:textAlignment w:val="baseline"/>
        <w:rPr>
          <w:rFonts w:ascii="Arial" w:hAnsi="Arial" w:cs="Arial"/>
          <w:b/>
          <w:bCs/>
        </w:rPr>
      </w:pPr>
      <w:r w:rsidRPr="00595CE1">
        <w:rPr>
          <w:rFonts w:ascii="Arial" w:hAnsi="Arial" w:cs="Arial"/>
          <w:b/>
          <w:bCs/>
        </w:rPr>
        <w:t xml:space="preserve"> </w:t>
      </w:r>
      <w:r w:rsidR="00961FDF" w:rsidRPr="00194643">
        <w:rPr>
          <w:rFonts w:ascii="Arial" w:hAnsi="Arial" w:cs="Arial"/>
          <w:b/>
          <w:bCs/>
        </w:rPr>
        <w:t>PRESUPUESTO OFICIAL</w:t>
      </w:r>
    </w:p>
    <w:p w:rsidR="00194643" w:rsidRPr="00AA62BB" w:rsidRDefault="00194643" w:rsidP="00194643">
      <w:pPr>
        <w:pStyle w:val="Prrafodelista"/>
        <w:overflowPunct w:val="0"/>
        <w:autoSpaceDE w:val="0"/>
        <w:autoSpaceDN w:val="0"/>
        <w:adjustRightInd w:val="0"/>
        <w:ind w:left="709"/>
        <w:jc w:val="both"/>
        <w:textAlignment w:val="baseline"/>
        <w:rPr>
          <w:rFonts w:ascii="Arial" w:hAnsi="Arial" w:cs="Arial"/>
          <w:b/>
          <w:bCs/>
          <w:highlight w:val="yellow"/>
        </w:rPr>
      </w:pPr>
    </w:p>
    <w:p w:rsidR="00194643" w:rsidRPr="00194643" w:rsidRDefault="00194643" w:rsidP="00194643">
      <w:pPr>
        <w:autoSpaceDE w:val="0"/>
        <w:autoSpaceDN w:val="0"/>
        <w:adjustRightInd w:val="0"/>
        <w:jc w:val="both"/>
        <w:rPr>
          <w:rFonts w:ascii="Arial" w:hAnsi="Arial" w:cs="Arial"/>
          <w:color w:val="000000"/>
        </w:rPr>
      </w:pPr>
      <w:r w:rsidRPr="00194643">
        <w:rPr>
          <w:rFonts w:ascii="Arial" w:hAnsi="Arial" w:cs="Arial"/>
        </w:rPr>
        <w:t>El presupuesto oficial para la presente Contratación incluido impuestos, tasas, legales vigentes al momento de la apertura del presente proceso y demás costos directos e indirectos que la ejecución del contrato con lleve, está proyectada hasta en la suma de</w:t>
      </w:r>
      <w:r w:rsidRPr="00194643">
        <w:rPr>
          <w:rFonts w:ascii="Arial" w:hAnsi="Arial" w:cs="Arial"/>
          <w:b/>
        </w:rPr>
        <w:t xml:space="preserve"> </w:t>
      </w:r>
      <w:r w:rsidRPr="00194643">
        <w:rPr>
          <w:rFonts w:ascii="Arial" w:hAnsi="Arial" w:cs="Arial"/>
          <w:b/>
          <w:color w:val="000000"/>
        </w:rPr>
        <w:t>SETENTA MILLONES DE PESOS M/CTE ($70.000.000)</w:t>
      </w:r>
      <w:r>
        <w:rPr>
          <w:rFonts w:ascii="Arial" w:hAnsi="Arial" w:cs="Arial"/>
          <w:b/>
          <w:color w:val="000000"/>
        </w:rPr>
        <w:t xml:space="preserve">, </w:t>
      </w:r>
      <w:r w:rsidRPr="00194643">
        <w:rPr>
          <w:rFonts w:ascii="Arial" w:hAnsi="Arial" w:cs="Arial"/>
          <w:color w:val="000000"/>
        </w:rPr>
        <w:t>amparado con el certificado de disponibilidad presupuestal No 12917 del 23 de enero de  2017.</w:t>
      </w:r>
    </w:p>
    <w:p w:rsidR="00D3357C" w:rsidRPr="00194643" w:rsidRDefault="00194643" w:rsidP="00194643">
      <w:pPr>
        <w:tabs>
          <w:tab w:val="left" w:pos="4125"/>
          <w:tab w:val="center" w:pos="4252"/>
          <w:tab w:val="right" w:pos="8504"/>
        </w:tabs>
        <w:ind w:right="-138"/>
        <w:jc w:val="both"/>
        <w:rPr>
          <w:rFonts w:ascii="Arial" w:eastAsiaTheme="minorHAnsi" w:hAnsi="Arial" w:cs="Arial"/>
          <w:color w:val="000000" w:themeColor="text1"/>
          <w:sz w:val="24"/>
          <w:szCs w:val="24"/>
          <w:highlight w:val="yellow"/>
          <w:lang w:val="es-CO"/>
        </w:rPr>
      </w:pPr>
      <w:r w:rsidRPr="00194643">
        <w:rPr>
          <w:rFonts w:ascii="Arial" w:hAnsi="Arial" w:cs="Arial"/>
          <w:b/>
          <w:iCs/>
        </w:rPr>
        <w:t xml:space="preserve">NOTA 1: </w:t>
      </w:r>
      <w:r w:rsidRPr="00194643">
        <w:rPr>
          <w:rFonts w:ascii="Arial" w:hAnsi="Arial" w:cs="Arial"/>
          <w:iCs/>
        </w:rPr>
        <w:t>No obstante cabe aclarar que el presupuesto estimado para el presente proceso de contratación se manejará como una bolsa que respaldará lo suministrado.</w:t>
      </w:r>
    </w:p>
    <w:p w:rsidR="00961FDF" w:rsidRPr="004F58E1" w:rsidRDefault="00961FDF" w:rsidP="006E4F8F">
      <w:pPr>
        <w:numPr>
          <w:ilvl w:val="1"/>
          <w:numId w:val="25"/>
        </w:numPr>
        <w:overflowPunct w:val="0"/>
        <w:autoSpaceDE w:val="0"/>
        <w:autoSpaceDN w:val="0"/>
        <w:adjustRightInd w:val="0"/>
        <w:spacing w:after="0" w:line="240" w:lineRule="auto"/>
        <w:ind w:left="0" w:firstLine="0"/>
        <w:jc w:val="both"/>
        <w:textAlignment w:val="baseline"/>
        <w:rPr>
          <w:rFonts w:ascii="Arial" w:hAnsi="Arial" w:cs="Arial"/>
          <w:b/>
          <w:bCs/>
        </w:rPr>
      </w:pPr>
      <w:r w:rsidRPr="004F58E1">
        <w:rPr>
          <w:rFonts w:ascii="Arial" w:hAnsi="Arial" w:cs="Arial"/>
          <w:b/>
          <w:bCs/>
        </w:rPr>
        <w:t>CRONOGRAMA DEL PROCESO</w:t>
      </w:r>
    </w:p>
    <w:p w:rsidR="00330F7E" w:rsidRPr="00FB5C00" w:rsidRDefault="00330F7E" w:rsidP="00F70B1E">
      <w:pPr>
        <w:spacing w:after="0" w:line="240" w:lineRule="auto"/>
        <w:jc w:val="both"/>
        <w:rPr>
          <w:rFonts w:ascii="Arial" w:hAnsi="Arial" w:cs="Arial"/>
          <w:lang w:val="es-MX"/>
        </w:rPr>
      </w:pPr>
    </w:p>
    <w:p w:rsidR="00961FDF" w:rsidRDefault="00961FDF" w:rsidP="00961FDF">
      <w:pPr>
        <w:jc w:val="both"/>
        <w:rPr>
          <w:rFonts w:ascii="Arial" w:hAnsi="Arial" w:cs="Arial"/>
        </w:rPr>
      </w:pPr>
      <w:r w:rsidRPr="00FB5C00">
        <w:rPr>
          <w:rFonts w:ascii="Arial" w:hAnsi="Arial" w:cs="Arial"/>
          <w:lang w:val="es-MX"/>
        </w:rPr>
        <w:t>El proponente deberá tener en cuenta las fechas presentadas en este cronograma ya que son las que rigen las actividades en este proceso de selección.</w:t>
      </w:r>
      <w:r w:rsidRPr="007A56EF">
        <w:rPr>
          <w:rFonts w:ascii="Arial" w:hAnsi="Arial" w:cs="Arial"/>
        </w:rPr>
        <w:t xml:space="preserve"> </w:t>
      </w:r>
    </w:p>
    <w:tbl>
      <w:tblPr>
        <w:tblW w:w="48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2604"/>
        <w:gridCol w:w="3511"/>
      </w:tblGrid>
      <w:tr w:rsidR="007C7E96" w:rsidRPr="004E617F" w:rsidTr="004E617F">
        <w:trPr>
          <w:tblHeader/>
          <w:jc w:val="center"/>
        </w:trPr>
        <w:tc>
          <w:tcPr>
            <w:tcW w:w="1506" w:type="pct"/>
            <w:vAlign w:val="center"/>
          </w:tcPr>
          <w:p w:rsidR="007C7E96" w:rsidRPr="004E617F" w:rsidRDefault="007C7E96" w:rsidP="004E617F">
            <w:pPr>
              <w:spacing w:after="0" w:line="240" w:lineRule="auto"/>
              <w:jc w:val="both"/>
              <w:rPr>
                <w:rFonts w:ascii="Arial" w:hAnsi="Arial" w:cs="Arial"/>
                <w:b/>
                <w:sz w:val="20"/>
                <w:szCs w:val="20"/>
                <w:lang w:val="es-MX"/>
              </w:rPr>
            </w:pPr>
            <w:r w:rsidRPr="004E617F">
              <w:rPr>
                <w:rFonts w:ascii="Arial" w:hAnsi="Arial" w:cs="Arial"/>
                <w:b/>
                <w:sz w:val="20"/>
                <w:szCs w:val="20"/>
                <w:lang w:val="es-MX"/>
              </w:rPr>
              <w:t>ACTIVIDAD</w:t>
            </w:r>
          </w:p>
        </w:tc>
        <w:tc>
          <w:tcPr>
            <w:tcW w:w="1488" w:type="pct"/>
            <w:vAlign w:val="center"/>
          </w:tcPr>
          <w:p w:rsidR="007C7E96" w:rsidRPr="004E617F" w:rsidRDefault="007C7E96" w:rsidP="004E617F">
            <w:pPr>
              <w:spacing w:after="0" w:line="240" w:lineRule="auto"/>
              <w:jc w:val="both"/>
              <w:rPr>
                <w:rFonts w:ascii="Arial" w:hAnsi="Arial" w:cs="Arial"/>
                <w:b/>
                <w:sz w:val="20"/>
                <w:szCs w:val="20"/>
                <w:lang w:val="es-MX"/>
              </w:rPr>
            </w:pPr>
            <w:r w:rsidRPr="004E617F">
              <w:rPr>
                <w:rFonts w:ascii="Arial" w:hAnsi="Arial" w:cs="Arial"/>
                <w:b/>
                <w:sz w:val="20"/>
                <w:szCs w:val="20"/>
                <w:lang w:val="es-MX"/>
              </w:rPr>
              <w:t>FECHA</w:t>
            </w:r>
          </w:p>
        </w:tc>
        <w:tc>
          <w:tcPr>
            <w:tcW w:w="2006" w:type="pct"/>
            <w:vAlign w:val="center"/>
          </w:tcPr>
          <w:p w:rsidR="007C7E96" w:rsidRPr="004E617F" w:rsidRDefault="007C7E96" w:rsidP="004E617F">
            <w:pPr>
              <w:spacing w:after="0" w:line="240" w:lineRule="auto"/>
              <w:jc w:val="both"/>
              <w:rPr>
                <w:rFonts w:ascii="Arial" w:hAnsi="Arial" w:cs="Arial"/>
                <w:b/>
                <w:sz w:val="20"/>
                <w:szCs w:val="20"/>
                <w:lang w:val="es-MX"/>
              </w:rPr>
            </w:pPr>
            <w:r w:rsidRPr="004E617F">
              <w:rPr>
                <w:rFonts w:ascii="Arial" w:hAnsi="Arial" w:cs="Arial"/>
                <w:b/>
                <w:sz w:val="20"/>
                <w:szCs w:val="20"/>
                <w:lang w:val="es-MX"/>
              </w:rPr>
              <w:t>LUGAR</w:t>
            </w:r>
          </w:p>
        </w:tc>
      </w:tr>
      <w:tr w:rsidR="007C7E96" w:rsidRPr="004E617F" w:rsidTr="004E617F">
        <w:trPr>
          <w:trHeight w:val="585"/>
          <w:jc w:val="center"/>
        </w:trPr>
        <w:tc>
          <w:tcPr>
            <w:tcW w:w="1506"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lang w:val="es-MX"/>
              </w:rPr>
              <w:t>Aviso de Convocatoria pública</w:t>
            </w:r>
          </w:p>
        </w:tc>
        <w:tc>
          <w:tcPr>
            <w:tcW w:w="1488" w:type="pct"/>
            <w:shd w:val="clear" w:color="auto" w:fill="auto"/>
            <w:vAlign w:val="center"/>
          </w:tcPr>
          <w:p w:rsidR="007C7E96" w:rsidRPr="004E617F" w:rsidRDefault="004E617F" w:rsidP="004E617F">
            <w:pPr>
              <w:spacing w:after="0" w:line="240" w:lineRule="auto"/>
              <w:jc w:val="both"/>
              <w:rPr>
                <w:rFonts w:ascii="Arial" w:hAnsi="Arial" w:cs="Arial"/>
                <w:sz w:val="20"/>
                <w:szCs w:val="20"/>
              </w:rPr>
            </w:pPr>
            <w:r w:rsidRPr="004E617F">
              <w:rPr>
                <w:rFonts w:ascii="Arial" w:hAnsi="Arial" w:cs="Arial"/>
                <w:sz w:val="20"/>
                <w:szCs w:val="20"/>
              </w:rPr>
              <w:t>23</w:t>
            </w:r>
            <w:r w:rsidR="007C7E96" w:rsidRPr="004E617F">
              <w:rPr>
                <w:rFonts w:ascii="Arial" w:hAnsi="Arial" w:cs="Arial"/>
                <w:sz w:val="20"/>
                <w:szCs w:val="20"/>
              </w:rPr>
              <w:t xml:space="preserve"> de </w:t>
            </w:r>
            <w:r w:rsidRPr="004E617F">
              <w:rPr>
                <w:rFonts w:ascii="Arial" w:hAnsi="Arial" w:cs="Arial"/>
                <w:sz w:val="20"/>
                <w:szCs w:val="20"/>
              </w:rPr>
              <w:t xml:space="preserve">junio </w:t>
            </w:r>
            <w:r w:rsidR="007C7E96" w:rsidRPr="004E617F">
              <w:rPr>
                <w:rFonts w:ascii="Arial" w:hAnsi="Arial" w:cs="Arial"/>
                <w:sz w:val="20"/>
                <w:szCs w:val="20"/>
              </w:rPr>
              <w:t xml:space="preserve">de 2017  </w:t>
            </w:r>
          </w:p>
          <w:p w:rsidR="007C7E96" w:rsidRPr="004E617F" w:rsidRDefault="007C7E96" w:rsidP="004E617F">
            <w:pPr>
              <w:spacing w:after="0" w:line="240" w:lineRule="auto"/>
              <w:jc w:val="both"/>
              <w:rPr>
                <w:rFonts w:ascii="Arial" w:hAnsi="Arial" w:cs="Arial"/>
                <w:sz w:val="20"/>
                <w:szCs w:val="20"/>
                <w:lang w:val="es-MX"/>
              </w:rPr>
            </w:pPr>
          </w:p>
        </w:tc>
        <w:tc>
          <w:tcPr>
            <w:tcW w:w="2006" w:type="pct"/>
            <w:vAlign w:val="center"/>
          </w:tcPr>
          <w:p w:rsidR="007C7E96" w:rsidRPr="004E617F" w:rsidRDefault="007C7E96" w:rsidP="004E617F">
            <w:pPr>
              <w:spacing w:after="0" w:line="240" w:lineRule="auto"/>
              <w:jc w:val="both"/>
              <w:rPr>
                <w:rFonts w:ascii="Arial" w:hAnsi="Arial" w:cs="Arial"/>
                <w:sz w:val="20"/>
                <w:szCs w:val="20"/>
              </w:rPr>
            </w:pPr>
            <w:r w:rsidRPr="004E617F">
              <w:rPr>
                <w:rFonts w:ascii="Arial" w:hAnsi="Arial" w:cs="Arial"/>
                <w:sz w:val="20"/>
                <w:szCs w:val="20"/>
              </w:rPr>
              <w:t>www.minambiente.gov.co www.contratos.gov.co</w:t>
            </w:r>
          </w:p>
        </w:tc>
      </w:tr>
      <w:tr w:rsidR="007C7E96" w:rsidRPr="004E617F" w:rsidTr="004E617F">
        <w:trPr>
          <w:jc w:val="center"/>
        </w:trPr>
        <w:tc>
          <w:tcPr>
            <w:tcW w:w="1506"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rPr>
              <w:t>Estudio previo, proyecto de pliego de condiciones, anexos</w:t>
            </w:r>
          </w:p>
        </w:tc>
        <w:tc>
          <w:tcPr>
            <w:tcW w:w="1488" w:type="pct"/>
            <w:shd w:val="clear" w:color="auto" w:fill="auto"/>
            <w:vAlign w:val="center"/>
          </w:tcPr>
          <w:p w:rsidR="007C7E96" w:rsidRPr="004E617F" w:rsidRDefault="004E617F" w:rsidP="004E617F">
            <w:pPr>
              <w:spacing w:after="0" w:line="240" w:lineRule="auto"/>
              <w:jc w:val="both"/>
              <w:rPr>
                <w:rFonts w:ascii="Arial" w:hAnsi="Arial" w:cs="Arial"/>
                <w:sz w:val="20"/>
                <w:szCs w:val="20"/>
              </w:rPr>
            </w:pPr>
            <w:r w:rsidRPr="004E617F">
              <w:rPr>
                <w:rFonts w:ascii="Arial" w:hAnsi="Arial" w:cs="Arial"/>
                <w:sz w:val="20"/>
                <w:szCs w:val="20"/>
              </w:rPr>
              <w:t xml:space="preserve">23 de junio </w:t>
            </w:r>
            <w:r w:rsidR="007C7E96" w:rsidRPr="004E617F">
              <w:rPr>
                <w:rFonts w:ascii="Arial" w:hAnsi="Arial" w:cs="Arial"/>
                <w:sz w:val="20"/>
                <w:szCs w:val="20"/>
              </w:rPr>
              <w:t xml:space="preserve">de 2017  </w:t>
            </w:r>
          </w:p>
          <w:p w:rsidR="007C7E96" w:rsidRPr="004E617F" w:rsidRDefault="007C7E96" w:rsidP="004E617F">
            <w:pPr>
              <w:spacing w:after="0" w:line="240" w:lineRule="auto"/>
              <w:jc w:val="both"/>
              <w:rPr>
                <w:rFonts w:ascii="Arial" w:hAnsi="Arial" w:cs="Arial"/>
                <w:sz w:val="20"/>
                <w:szCs w:val="20"/>
                <w:lang w:val="es-MX"/>
              </w:rPr>
            </w:pPr>
          </w:p>
        </w:tc>
        <w:tc>
          <w:tcPr>
            <w:tcW w:w="2006" w:type="pct"/>
            <w:vAlign w:val="center"/>
          </w:tcPr>
          <w:p w:rsidR="007C7E96" w:rsidRPr="004E617F" w:rsidRDefault="007C7E96" w:rsidP="004E617F">
            <w:pPr>
              <w:spacing w:after="0" w:line="240" w:lineRule="auto"/>
              <w:jc w:val="both"/>
              <w:rPr>
                <w:rFonts w:ascii="Arial" w:hAnsi="Arial" w:cs="Arial"/>
                <w:sz w:val="20"/>
                <w:szCs w:val="20"/>
              </w:rPr>
            </w:pPr>
            <w:r w:rsidRPr="004E617F">
              <w:rPr>
                <w:rFonts w:ascii="Arial" w:hAnsi="Arial" w:cs="Arial"/>
                <w:sz w:val="20"/>
                <w:szCs w:val="20"/>
              </w:rPr>
              <w:t xml:space="preserve">www.minambiente.gov.co </w:t>
            </w:r>
          </w:p>
        </w:tc>
      </w:tr>
      <w:tr w:rsidR="007C7E96" w:rsidRPr="004E617F" w:rsidTr="004E617F">
        <w:trPr>
          <w:jc w:val="center"/>
        </w:trPr>
        <w:tc>
          <w:tcPr>
            <w:tcW w:w="1506"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lang w:val="es-MX"/>
              </w:rPr>
              <w:t>Observaciones al proyecto de pliego de condiciones</w:t>
            </w:r>
          </w:p>
        </w:tc>
        <w:tc>
          <w:tcPr>
            <w:tcW w:w="1488" w:type="pct"/>
            <w:shd w:val="clear" w:color="auto" w:fill="auto"/>
            <w:vAlign w:val="center"/>
          </w:tcPr>
          <w:p w:rsidR="007C7E96" w:rsidRPr="004E617F" w:rsidRDefault="007C7E96" w:rsidP="004E617F">
            <w:pPr>
              <w:spacing w:after="0" w:line="240" w:lineRule="auto"/>
              <w:jc w:val="both"/>
              <w:rPr>
                <w:rFonts w:ascii="Arial" w:hAnsi="Arial" w:cs="Arial"/>
                <w:sz w:val="20"/>
                <w:szCs w:val="20"/>
              </w:rPr>
            </w:pPr>
            <w:r w:rsidRPr="004E617F">
              <w:rPr>
                <w:rFonts w:ascii="Arial" w:hAnsi="Arial" w:cs="Arial"/>
                <w:sz w:val="20"/>
                <w:szCs w:val="20"/>
              </w:rPr>
              <w:t xml:space="preserve">Hasta el </w:t>
            </w:r>
            <w:r w:rsidR="004E617F" w:rsidRPr="004E617F">
              <w:rPr>
                <w:rFonts w:ascii="Arial" w:hAnsi="Arial" w:cs="Arial"/>
                <w:sz w:val="20"/>
                <w:szCs w:val="20"/>
              </w:rPr>
              <w:t xml:space="preserve">04 de julio </w:t>
            </w:r>
            <w:r w:rsidRPr="004E617F">
              <w:rPr>
                <w:rFonts w:ascii="Arial" w:hAnsi="Arial" w:cs="Arial"/>
                <w:sz w:val="20"/>
                <w:szCs w:val="20"/>
              </w:rPr>
              <w:t>de 2017</w:t>
            </w:r>
          </w:p>
          <w:p w:rsidR="007C7E96" w:rsidRPr="004E617F" w:rsidRDefault="007C7E96" w:rsidP="004E617F">
            <w:pPr>
              <w:spacing w:after="0" w:line="240" w:lineRule="auto"/>
              <w:jc w:val="both"/>
              <w:rPr>
                <w:rFonts w:ascii="Arial" w:hAnsi="Arial" w:cs="Arial"/>
                <w:sz w:val="20"/>
                <w:szCs w:val="20"/>
                <w:lang w:val="es-MX"/>
              </w:rPr>
            </w:pPr>
          </w:p>
        </w:tc>
        <w:tc>
          <w:tcPr>
            <w:tcW w:w="2006" w:type="pct"/>
            <w:vAlign w:val="center"/>
          </w:tcPr>
          <w:p w:rsidR="007C7E96" w:rsidRPr="004E617F" w:rsidRDefault="007C7E96" w:rsidP="004E617F">
            <w:pPr>
              <w:spacing w:after="0" w:line="240" w:lineRule="auto"/>
              <w:jc w:val="both"/>
              <w:rPr>
                <w:rFonts w:ascii="Arial" w:hAnsi="Arial" w:cs="Arial"/>
                <w:sz w:val="20"/>
                <w:szCs w:val="20"/>
              </w:rPr>
            </w:pPr>
            <w:r w:rsidRPr="004E617F">
              <w:rPr>
                <w:rFonts w:ascii="Arial" w:hAnsi="Arial" w:cs="Arial"/>
                <w:sz w:val="20"/>
                <w:szCs w:val="20"/>
              </w:rPr>
              <w:t>contrataciones@minambiente.gov.co y Oficina del Grupo de Contratos ubicada en la calle 37 No. 8 – 40 piso 3º en la ciudad de Bogotá D.C. Teléfono 3323400</w:t>
            </w:r>
          </w:p>
        </w:tc>
      </w:tr>
      <w:tr w:rsidR="007C7E96" w:rsidRPr="004E617F" w:rsidTr="004E617F">
        <w:trPr>
          <w:jc w:val="center"/>
        </w:trPr>
        <w:tc>
          <w:tcPr>
            <w:tcW w:w="1506" w:type="pct"/>
            <w:vAlign w:val="center"/>
          </w:tcPr>
          <w:p w:rsidR="007C7E96" w:rsidRPr="004E617F" w:rsidRDefault="007C7E96" w:rsidP="004E617F">
            <w:pPr>
              <w:spacing w:after="0" w:line="240" w:lineRule="auto"/>
              <w:jc w:val="both"/>
              <w:rPr>
                <w:rFonts w:ascii="Arial" w:hAnsi="Arial" w:cs="Arial"/>
                <w:sz w:val="20"/>
                <w:szCs w:val="20"/>
              </w:rPr>
            </w:pPr>
            <w:r w:rsidRPr="004E617F">
              <w:rPr>
                <w:rFonts w:ascii="Arial" w:eastAsia="Calibri" w:hAnsi="Arial" w:cs="Arial"/>
                <w:sz w:val="20"/>
                <w:szCs w:val="20"/>
              </w:rPr>
              <w:t xml:space="preserve">Plazo máximo para manifestar interés </w:t>
            </w:r>
            <w:r w:rsidRPr="004E617F">
              <w:rPr>
                <w:rFonts w:ascii="Arial" w:hAnsi="Arial" w:cs="Arial"/>
                <w:sz w:val="20"/>
                <w:szCs w:val="20"/>
              </w:rPr>
              <w:t xml:space="preserve"> Mipyme</w:t>
            </w:r>
          </w:p>
        </w:tc>
        <w:tc>
          <w:tcPr>
            <w:tcW w:w="1488" w:type="pct"/>
            <w:shd w:val="clear" w:color="auto" w:fill="auto"/>
            <w:vAlign w:val="center"/>
          </w:tcPr>
          <w:p w:rsidR="007C7E96" w:rsidRPr="004E617F" w:rsidRDefault="004E617F" w:rsidP="004E617F">
            <w:pPr>
              <w:spacing w:after="0" w:line="240" w:lineRule="auto"/>
              <w:jc w:val="both"/>
              <w:rPr>
                <w:rFonts w:ascii="Arial" w:hAnsi="Arial" w:cs="Arial"/>
                <w:sz w:val="20"/>
                <w:szCs w:val="20"/>
              </w:rPr>
            </w:pPr>
            <w:r w:rsidRPr="004E617F">
              <w:rPr>
                <w:rFonts w:ascii="Arial" w:hAnsi="Arial" w:cs="Arial"/>
                <w:sz w:val="20"/>
                <w:szCs w:val="20"/>
              </w:rPr>
              <w:t xml:space="preserve">04 de julio </w:t>
            </w:r>
            <w:r w:rsidR="007C7E96" w:rsidRPr="004E617F">
              <w:rPr>
                <w:rFonts w:ascii="Arial" w:hAnsi="Arial" w:cs="Arial"/>
                <w:sz w:val="20"/>
                <w:szCs w:val="20"/>
              </w:rPr>
              <w:t>de 2017</w:t>
            </w:r>
          </w:p>
          <w:p w:rsidR="007C7E96" w:rsidRPr="004E617F" w:rsidRDefault="007C7E96" w:rsidP="004E617F">
            <w:pPr>
              <w:spacing w:after="0" w:line="240" w:lineRule="auto"/>
              <w:jc w:val="both"/>
              <w:rPr>
                <w:rFonts w:ascii="Arial" w:hAnsi="Arial" w:cs="Arial"/>
                <w:sz w:val="20"/>
                <w:szCs w:val="20"/>
              </w:rPr>
            </w:pPr>
          </w:p>
        </w:tc>
        <w:tc>
          <w:tcPr>
            <w:tcW w:w="2006" w:type="pct"/>
            <w:vAlign w:val="center"/>
          </w:tcPr>
          <w:p w:rsidR="007C7E96" w:rsidRPr="004E617F" w:rsidRDefault="007C7E96" w:rsidP="004E617F">
            <w:pPr>
              <w:spacing w:after="0" w:line="240" w:lineRule="auto"/>
              <w:jc w:val="both"/>
              <w:rPr>
                <w:rFonts w:ascii="Arial" w:hAnsi="Arial" w:cs="Arial"/>
                <w:sz w:val="20"/>
                <w:szCs w:val="20"/>
              </w:rPr>
            </w:pPr>
            <w:r w:rsidRPr="004E617F">
              <w:rPr>
                <w:rFonts w:ascii="Arial" w:hAnsi="Arial" w:cs="Arial"/>
                <w:sz w:val="20"/>
                <w:szCs w:val="20"/>
              </w:rPr>
              <w:t>www.contratos.gov.co</w:t>
            </w:r>
          </w:p>
        </w:tc>
      </w:tr>
      <w:tr w:rsidR="007C7E96" w:rsidRPr="004E617F" w:rsidTr="004E617F">
        <w:trPr>
          <w:jc w:val="center"/>
        </w:trPr>
        <w:tc>
          <w:tcPr>
            <w:tcW w:w="1506"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lang w:val="es-MX"/>
              </w:rPr>
              <w:t>Acto administrativo de apertura, estudio previo definitivo, pliego de condiciones definitivo, anexo de minuta, ficha técnica y respuesta a observaciones al proyecto de pliego de condiciones.</w:t>
            </w:r>
          </w:p>
        </w:tc>
        <w:tc>
          <w:tcPr>
            <w:tcW w:w="1488" w:type="pct"/>
            <w:shd w:val="clear" w:color="auto" w:fill="auto"/>
            <w:vAlign w:val="center"/>
          </w:tcPr>
          <w:p w:rsidR="007C7E96" w:rsidRPr="004E617F" w:rsidRDefault="004E617F" w:rsidP="004E617F">
            <w:pPr>
              <w:spacing w:after="0" w:line="240" w:lineRule="auto"/>
              <w:jc w:val="both"/>
              <w:rPr>
                <w:rFonts w:ascii="Arial" w:hAnsi="Arial" w:cs="Arial"/>
                <w:sz w:val="20"/>
                <w:szCs w:val="20"/>
              </w:rPr>
            </w:pPr>
            <w:r w:rsidRPr="004E617F">
              <w:rPr>
                <w:rFonts w:ascii="Arial" w:hAnsi="Arial" w:cs="Arial"/>
                <w:sz w:val="20"/>
                <w:szCs w:val="20"/>
              </w:rPr>
              <w:t xml:space="preserve">06 de julio </w:t>
            </w:r>
            <w:r w:rsidR="007C7E96" w:rsidRPr="004E617F">
              <w:rPr>
                <w:rFonts w:ascii="Arial" w:hAnsi="Arial" w:cs="Arial"/>
                <w:sz w:val="20"/>
                <w:szCs w:val="20"/>
              </w:rPr>
              <w:t>de 2017</w:t>
            </w:r>
          </w:p>
          <w:p w:rsidR="007C7E96" w:rsidRPr="004E617F" w:rsidRDefault="007C7E96" w:rsidP="004E617F">
            <w:pPr>
              <w:spacing w:after="0" w:line="240" w:lineRule="auto"/>
              <w:jc w:val="both"/>
              <w:rPr>
                <w:rFonts w:ascii="Arial" w:hAnsi="Arial" w:cs="Arial"/>
                <w:sz w:val="20"/>
                <w:szCs w:val="20"/>
                <w:lang w:val="es-MX"/>
              </w:rPr>
            </w:pPr>
          </w:p>
          <w:p w:rsidR="007C7E96" w:rsidRPr="004E617F" w:rsidRDefault="007C7E96" w:rsidP="004E617F">
            <w:pPr>
              <w:spacing w:after="0" w:line="240" w:lineRule="auto"/>
              <w:jc w:val="both"/>
              <w:rPr>
                <w:rFonts w:ascii="Arial" w:hAnsi="Arial" w:cs="Arial"/>
                <w:sz w:val="20"/>
                <w:szCs w:val="20"/>
                <w:lang w:val="es-MX"/>
              </w:rPr>
            </w:pPr>
          </w:p>
        </w:tc>
        <w:tc>
          <w:tcPr>
            <w:tcW w:w="2006" w:type="pct"/>
            <w:vAlign w:val="center"/>
          </w:tcPr>
          <w:p w:rsidR="007C7E96" w:rsidRPr="004E617F" w:rsidRDefault="007C7E96" w:rsidP="004E617F">
            <w:pPr>
              <w:spacing w:after="0" w:line="240" w:lineRule="auto"/>
              <w:jc w:val="both"/>
              <w:rPr>
                <w:rFonts w:ascii="Arial" w:hAnsi="Arial" w:cs="Arial"/>
                <w:sz w:val="20"/>
                <w:szCs w:val="20"/>
              </w:rPr>
            </w:pPr>
            <w:r w:rsidRPr="004E617F">
              <w:rPr>
                <w:rFonts w:ascii="Arial" w:hAnsi="Arial" w:cs="Arial"/>
                <w:sz w:val="20"/>
                <w:szCs w:val="20"/>
              </w:rPr>
              <w:t>www.contratos.gov.co</w:t>
            </w:r>
          </w:p>
        </w:tc>
      </w:tr>
      <w:tr w:rsidR="007C7E96" w:rsidRPr="004E617F" w:rsidTr="004E617F">
        <w:trPr>
          <w:trHeight w:val="687"/>
          <w:jc w:val="center"/>
        </w:trPr>
        <w:tc>
          <w:tcPr>
            <w:tcW w:w="1506"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lang w:val="es-MX"/>
              </w:rPr>
              <w:t>Observaciones o aclaraciones al pliego de condiciones definitivo</w:t>
            </w:r>
          </w:p>
        </w:tc>
        <w:tc>
          <w:tcPr>
            <w:tcW w:w="1488"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lang w:val="es-MX"/>
              </w:rPr>
              <w:t xml:space="preserve">Hasta el </w:t>
            </w:r>
            <w:r w:rsidR="004E617F" w:rsidRPr="004E617F">
              <w:rPr>
                <w:rFonts w:ascii="Arial" w:hAnsi="Arial" w:cs="Arial"/>
                <w:sz w:val="20"/>
                <w:szCs w:val="20"/>
                <w:lang w:val="es-MX"/>
              </w:rPr>
              <w:t xml:space="preserve">10 de julio </w:t>
            </w:r>
            <w:r w:rsidRPr="004E617F">
              <w:rPr>
                <w:rFonts w:ascii="Arial" w:hAnsi="Arial" w:cs="Arial"/>
                <w:sz w:val="20"/>
                <w:szCs w:val="20"/>
                <w:lang w:val="es-MX"/>
              </w:rPr>
              <w:t xml:space="preserve">de 2017 </w:t>
            </w:r>
            <w:r w:rsidRPr="004E617F">
              <w:rPr>
                <w:rFonts w:ascii="Arial" w:hAnsi="Arial" w:cs="Arial"/>
                <w:sz w:val="20"/>
                <w:szCs w:val="20"/>
              </w:rPr>
              <w:t>(</w:t>
            </w:r>
            <w:r w:rsidRPr="004E617F">
              <w:rPr>
                <w:rFonts w:ascii="Arial" w:hAnsi="Arial" w:cs="Arial"/>
                <w:sz w:val="20"/>
                <w:szCs w:val="20"/>
                <w:lang w:val="es-MX"/>
              </w:rPr>
              <w:t>5:00 p.m.)</w:t>
            </w:r>
          </w:p>
          <w:p w:rsidR="007C7E96" w:rsidRPr="004E617F" w:rsidRDefault="007C7E96" w:rsidP="004E617F">
            <w:pPr>
              <w:spacing w:after="0" w:line="240" w:lineRule="auto"/>
              <w:jc w:val="both"/>
              <w:rPr>
                <w:rFonts w:ascii="Arial" w:hAnsi="Arial" w:cs="Arial"/>
                <w:sz w:val="20"/>
                <w:szCs w:val="20"/>
                <w:lang w:val="es-MX"/>
              </w:rPr>
            </w:pPr>
          </w:p>
        </w:tc>
        <w:tc>
          <w:tcPr>
            <w:tcW w:w="2006" w:type="pct"/>
            <w:vAlign w:val="center"/>
          </w:tcPr>
          <w:p w:rsidR="007C7E96" w:rsidRPr="004E617F" w:rsidRDefault="009A2124" w:rsidP="004E617F">
            <w:pPr>
              <w:spacing w:after="0" w:line="240" w:lineRule="auto"/>
              <w:jc w:val="both"/>
              <w:rPr>
                <w:rFonts w:ascii="Arial" w:hAnsi="Arial" w:cs="Arial"/>
                <w:sz w:val="20"/>
                <w:szCs w:val="20"/>
              </w:rPr>
            </w:pPr>
            <w:hyperlink r:id="rId8" w:history="1">
              <w:r w:rsidR="007C7E96" w:rsidRPr="004E617F">
                <w:rPr>
                  <w:rFonts w:ascii="Arial" w:hAnsi="Arial" w:cs="Arial"/>
                  <w:sz w:val="20"/>
                  <w:szCs w:val="20"/>
                  <w:u w:val="single"/>
                </w:rPr>
                <w:t>contrataciones@minambiente.gov.co</w:t>
              </w:r>
            </w:hyperlink>
            <w:r w:rsidR="007C7E96" w:rsidRPr="004E617F">
              <w:rPr>
                <w:rFonts w:ascii="Arial" w:hAnsi="Arial" w:cs="Arial"/>
                <w:sz w:val="20"/>
                <w:szCs w:val="20"/>
              </w:rPr>
              <w:t xml:space="preserve"> y Oficina del Grupo de Contratos ubicada en la calle 37 No. 8 – 40 piso 3º en la ciudad </w:t>
            </w:r>
          </w:p>
        </w:tc>
      </w:tr>
      <w:tr w:rsidR="007C7E96" w:rsidRPr="004E617F" w:rsidTr="004E617F">
        <w:trPr>
          <w:trHeight w:val="919"/>
          <w:jc w:val="center"/>
        </w:trPr>
        <w:tc>
          <w:tcPr>
            <w:tcW w:w="1506"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lang w:val="es-MX"/>
              </w:rPr>
              <w:lastRenderedPageBreak/>
              <w:t>Respuesta observaciones y expedición de Adendas</w:t>
            </w:r>
          </w:p>
        </w:tc>
        <w:tc>
          <w:tcPr>
            <w:tcW w:w="1488"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lang w:val="es-MX"/>
              </w:rPr>
              <w:t>Hasta el día hábil anterior al cierre</w:t>
            </w:r>
          </w:p>
          <w:p w:rsidR="007C7E96" w:rsidRPr="004E617F" w:rsidRDefault="007C7E96" w:rsidP="004E617F">
            <w:pPr>
              <w:spacing w:after="0" w:line="240" w:lineRule="auto"/>
              <w:jc w:val="both"/>
              <w:rPr>
                <w:rFonts w:ascii="Arial" w:hAnsi="Arial" w:cs="Arial"/>
                <w:sz w:val="20"/>
                <w:szCs w:val="20"/>
                <w:lang w:val="es-MX"/>
              </w:rPr>
            </w:pPr>
          </w:p>
        </w:tc>
        <w:tc>
          <w:tcPr>
            <w:tcW w:w="2006"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lang w:val="es-MX"/>
              </w:rPr>
              <w:t>www.contratos.gov.co</w:t>
            </w:r>
          </w:p>
        </w:tc>
      </w:tr>
      <w:tr w:rsidR="007C7E96" w:rsidRPr="004E617F" w:rsidTr="004E617F">
        <w:trPr>
          <w:jc w:val="center"/>
        </w:trPr>
        <w:tc>
          <w:tcPr>
            <w:tcW w:w="1506"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lang w:val="es-MX"/>
              </w:rPr>
              <w:t>Cierre del proceso</w:t>
            </w:r>
          </w:p>
        </w:tc>
        <w:tc>
          <w:tcPr>
            <w:tcW w:w="1488" w:type="pct"/>
            <w:vAlign w:val="center"/>
          </w:tcPr>
          <w:p w:rsidR="007C7E96" w:rsidRPr="004E617F" w:rsidRDefault="004E617F" w:rsidP="004E617F">
            <w:pPr>
              <w:spacing w:after="0" w:line="240" w:lineRule="auto"/>
              <w:jc w:val="center"/>
              <w:rPr>
                <w:rFonts w:ascii="Arial" w:hAnsi="Arial" w:cs="Arial"/>
                <w:b/>
                <w:sz w:val="20"/>
                <w:szCs w:val="20"/>
              </w:rPr>
            </w:pPr>
            <w:r w:rsidRPr="004E617F">
              <w:rPr>
                <w:rFonts w:ascii="Arial" w:hAnsi="Arial" w:cs="Arial"/>
                <w:b/>
                <w:sz w:val="20"/>
                <w:szCs w:val="20"/>
              </w:rPr>
              <w:t xml:space="preserve">13 de julio </w:t>
            </w:r>
            <w:r w:rsidR="007C7E96" w:rsidRPr="004E617F">
              <w:rPr>
                <w:rFonts w:ascii="Arial" w:hAnsi="Arial" w:cs="Arial"/>
                <w:b/>
                <w:sz w:val="20"/>
                <w:szCs w:val="20"/>
              </w:rPr>
              <w:t xml:space="preserve">de 2017 a las </w:t>
            </w:r>
            <w:r w:rsidR="00A9622D">
              <w:rPr>
                <w:rFonts w:ascii="Arial" w:hAnsi="Arial" w:cs="Arial"/>
                <w:b/>
                <w:sz w:val="20"/>
                <w:szCs w:val="20"/>
              </w:rPr>
              <w:t>11</w:t>
            </w:r>
            <w:r w:rsidR="007C7E96" w:rsidRPr="004E617F">
              <w:rPr>
                <w:rFonts w:ascii="Arial" w:hAnsi="Arial" w:cs="Arial"/>
                <w:b/>
                <w:sz w:val="20"/>
                <w:szCs w:val="20"/>
              </w:rPr>
              <w:t xml:space="preserve">:00 </w:t>
            </w:r>
            <w:r w:rsidR="00A9622D">
              <w:rPr>
                <w:rFonts w:ascii="Arial" w:hAnsi="Arial" w:cs="Arial"/>
                <w:b/>
                <w:sz w:val="20"/>
                <w:szCs w:val="20"/>
              </w:rPr>
              <w:t>a</w:t>
            </w:r>
            <w:bookmarkStart w:id="0" w:name="_GoBack"/>
            <w:bookmarkEnd w:id="0"/>
            <w:r w:rsidR="007C7E96" w:rsidRPr="004E617F">
              <w:rPr>
                <w:rFonts w:ascii="Arial" w:hAnsi="Arial" w:cs="Arial"/>
                <w:b/>
                <w:sz w:val="20"/>
                <w:szCs w:val="20"/>
              </w:rPr>
              <w:t>m</w:t>
            </w:r>
          </w:p>
          <w:p w:rsidR="007C7E96" w:rsidRPr="004E617F" w:rsidRDefault="007C7E96" w:rsidP="004E617F">
            <w:pPr>
              <w:spacing w:after="0" w:line="240" w:lineRule="auto"/>
              <w:jc w:val="center"/>
              <w:rPr>
                <w:rFonts w:ascii="Arial" w:hAnsi="Arial" w:cs="Arial"/>
                <w:b/>
                <w:sz w:val="20"/>
                <w:szCs w:val="20"/>
                <w:lang w:val="es-MX"/>
              </w:rPr>
            </w:pPr>
          </w:p>
        </w:tc>
        <w:tc>
          <w:tcPr>
            <w:tcW w:w="2006" w:type="pct"/>
            <w:vAlign w:val="center"/>
          </w:tcPr>
          <w:p w:rsidR="007C7E96" w:rsidRPr="004E617F" w:rsidRDefault="007C7E96" w:rsidP="004E617F">
            <w:pPr>
              <w:spacing w:after="0" w:line="240" w:lineRule="auto"/>
              <w:jc w:val="both"/>
              <w:rPr>
                <w:rFonts w:ascii="Arial" w:hAnsi="Arial" w:cs="Arial"/>
                <w:sz w:val="20"/>
                <w:szCs w:val="20"/>
              </w:rPr>
            </w:pPr>
            <w:r w:rsidRPr="004E617F">
              <w:rPr>
                <w:rFonts w:ascii="Arial" w:hAnsi="Arial" w:cs="Arial"/>
                <w:sz w:val="20"/>
                <w:szCs w:val="20"/>
              </w:rPr>
              <w:t>Oficina del Grupo de Contratos ubicada en la calle 37 No. 8 – 40 piso 3º en la ciudad de Bogotá D.C. Teléfono 3323400</w:t>
            </w:r>
          </w:p>
        </w:tc>
      </w:tr>
      <w:tr w:rsidR="007C7E96" w:rsidRPr="004E617F" w:rsidTr="004E617F">
        <w:trPr>
          <w:jc w:val="center"/>
        </w:trPr>
        <w:tc>
          <w:tcPr>
            <w:tcW w:w="1506"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lang w:val="es-MX"/>
              </w:rPr>
              <w:t>Verificación de requisitos habilitantes</w:t>
            </w:r>
          </w:p>
        </w:tc>
        <w:tc>
          <w:tcPr>
            <w:tcW w:w="1488"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lang w:val="es-MX"/>
              </w:rPr>
              <w:t xml:space="preserve">Hasta el </w:t>
            </w:r>
            <w:r w:rsidR="004E617F" w:rsidRPr="004E617F">
              <w:rPr>
                <w:rFonts w:ascii="Arial" w:hAnsi="Arial" w:cs="Arial"/>
                <w:sz w:val="20"/>
                <w:szCs w:val="20"/>
                <w:lang w:val="es-MX"/>
              </w:rPr>
              <w:t xml:space="preserve">17 de julio </w:t>
            </w:r>
            <w:r w:rsidRPr="004E617F">
              <w:rPr>
                <w:rFonts w:ascii="Arial" w:hAnsi="Arial" w:cs="Arial"/>
                <w:sz w:val="20"/>
                <w:szCs w:val="20"/>
                <w:lang w:val="es-MX"/>
              </w:rPr>
              <w:t>de 2017</w:t>
            </w:r>
          </w:p>
          <w:p w:rsidR="007C7E96" w:rsidRPr="004E617F" w:rsidRDefault="007C7E96" w:rsidP="004E617F">
            <w:pPr>
              <w:spacing w:after="0" w:line="240" w:lineRule="auto"/>
              <w:jc w:val="both"/>
              <w:rPr>
                <w:rFonts w:ascii="Arial" w:hAnsi="Arial" w:cs="Arial"/>
                <w:sz w:val="20"/>
                <w:szCs w:val="20"/>
                <w:lang w:val="es-MX"/>
              </w:rPr>
            </w:pPr>
          </w:p>
        </w:tc>
        <w:tc>
          <w:tcPr>
            <w:tcW w:w="2006" w:type="pct"/>
            <w:vAlign w:val="center"/>
          </w:tcPr>
          <w:p w:rsidR="007C7E96" w:rsidRPr="004E617F" w:rsidRDefault="007C7E96" w:rsidP="004E617F">
            <w:pPr>
              <w:spacing w:after="0" w:line="240" w:lineRule="auto"/>
              <w:jc w:val="both"/>
              <w:rPr>
                <w:rFonts w:ascii="Arial" w:hAnsi="Arial" w:cs="Arial"/>
                <w:sz w:val="20"/>
                <w:szCs w:val="20"/>
              </w:rPr>
            </w:pPr>
            <w:r w:rsidRPr="004E617F">
              <w:rPr>
                <w:rFonts w:ascii="Arial" w:hAnsi="Arial" w:cs="Arial"/>
                <w:sz w:val="20"/>
                <w:szCs w:val="20"/>
              </w:rPr>
              <w:t>Oficina del Grupo de Contratos ubicada en la calle 37 No. 8 – 40 piso -3º en la ciudad de Bogotá D.C. Teléfono 3323400</w:t>
            </w:r>
          </w:p>
        </w:tc>
      </w:tr>
      <w:tr w:rsidR="007C7E96" w:rsidRPr="004E617F" w:rsidTr="004E617F">
        <w:trPr>
          <w:trHeight w:val="1192"/>
          <w:jc w:val="center"/>
        </w:trPr>
        <w:tc>
          <w:tcPr>
            <w:tcW w:w="1506" w:type="pct"/>
            <w:vAlign w:val="center"/>
          </w:tcPr>
          <w:p w:rsidR="007C7E96" w:rsidRPr="004E617F" w:rsidRDefault="007C7E96" w:rsidP="004E617F">
            <w:pPr>
              <w:autoSpaceDE w:val="0"/>
              <w:autoSpaceDN w:val="0"/>
              <w:adjustRightInd w:val="0"/>
              <w:spacing w:after="0" w:line="240" w:lineRule="auto"/>
              <w:jc w:val="both"/>
              <w:rPr>
                <w:rFonts w:ascii="Arial" w:hAnsi="Arial" w:cs="Arial"/>
                <w:sz w:val="20"/>
                <w:szCs w:val="20"/>
                <w:lang w:val="es-MX"/>
              </w:rPr>
            </w:pPr>
            <w:r w:rsidRPr="004E617F">
              <w:rPr>
                <w:rFonts w:ascii="Arial" w:hAnsi="Arial" w:cs="Arial"/>
                <w:sz w:val="20"/>
                <w:szCs w:val="20"/>
              </w:rPr>
              <w:t>Publicación y traslado del informe de verificación</w:t>
            </w:r>
          </w:p>
        </w:tc>
        <w:tc>
          <w:tcPr>
            <w:tcW w:w="1488" w:type="pct"/>
            <w:vAlign w:val="center"/>
          </w:tcPr>
          <w:p w:rsidR="007C7E96" w:rsidRPr="004E617F" w:rsidRDefault="007C7E96" w:rsidP="004E617F">
            <w:pPr>
              <w:spacing w:after="0" w:line="240" w:lineRule="auto"/>
              <w:jc w:val="both"/>
              <w:rPr>
                <w:rFonts w:ascii="Arial" w:hAnsi="Arial" w:cs="Arial"/>
                <w:sz w:val="20"/>
                <w:szCs w:val="20"/>
                <w:lang w:val="es-MX"/>
              </w:rPr>
            </w:pPr>
          </w:p>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lang w:val="es-MX"/>
              </w:rPr>
              <w:t xml:space="preserve">Desde el </w:t>
            </w:r>
            <w:r w:rsidR="004E617F" w:rsidRPr="004E617F">
              <w:rPr>
                <w:rFonts w:ascii="Arial" w:hAnsi="Arial" w:cs="Arial"/>
                <w:sz w:val="20"/>
                <w:szCs w:val="20"/>
                <w:lang w:val="es-MX"/>
              </w:rPr>
              <w:t xml:space="preserve">18 al 21 de julio </w:t>
            </w:r>
            <w:r w:rsidRPr="004E617F">
              <w:rPr>
                <w:rFonts w:ascii="Arial" w:hAnsi="Arial" w:cs="Arial"/>
                <w:sz w:val="20"/>
                <w:szCs w:val="20"/>
                <w:lang w:val="es-MX"/>
              </w:rPr>
              <w:t>de 2017</w:t>
            </w:r>
          </w:p>
          <w:p w:rsidR="007C7E96" w:rsidRPr="004E617F" w:rsidRDefault="007C7E96" w:rsidP="004E617F">
            <w:pPr>
              <w:spacing w:after="0" w:line="240" w:lineRule="auto"/>
              <w:jc w:val="both"/>
              <w:rPr>
                <w:rFonts w:ascii="Arial" w:hAnsi="Arial" w:cs="Arial"/>
                <w:sz w:val="20"/>
                <w:szCs w:val="20"/>
                <w:lang w:val="es-MX"/>
              </w:rPr>
            </w:pPr>
          </w:p>
          <w:p w:rsidR="007C7E96" w:rsidRPr="004E617F" w:rsidRDefault="007C7E96" w:rsidP="004E617F">
            <w:pPr>
              <w:spacing w:after="0" w:line="240" w:lineRule="auto"/>
              <w:jc w:val="both"/>
              <w:rPr>
                <w:rFonts w:ascii="Arial" w:hAnsi="Arial" w:cs="Arial"/>
                <w:sz w:val="20"/>
                <w:szCs w:val="20"/>
                <w:lang w:val="es-MX"/>
              </w:rPr>
            </w:pPr>
          </w:p>
        </w:tc>
        <w:tc>
          <w:tcPr>
            <w:tcW w:w="2006" w:type="pct"/>
            <w:vAlign w:val="center"/>
          </w:tcPr>
          <w:p w:rsidR="007C7E96" w:rsidRPr="004E617F" w:rsidRDefault="007C7E96" w:rsidP="004E617F">
            <w:pPr>
              <w:spacing w:after="0" w:line="240" w:lineRule="auto"/>
              <w:jc w:val="both"/>
              <w:rPr>
                <w:rFonts w:ascii="Arial" w:hAnsi="Arial" w:cs="Arial"/>
                <w:sz w:val="20"/>
                <w:szCs w:val="20"/>
              </w:rPr>
            </w:pPr>
            <w:r w:rsidRPr="004E617F">
              <w:rPr>
                <w:rFonts w:ascii="Arial" w:hAnsi="Arial" w:cs="Arial"/>
                <w:sz w:val="20"/>
                <w:szCs w:val="20"/>
                <w:lang w:val="es-MX"/>
              </w:rPr>
              <w:t>www.contratos.gov.co</w:t>
            </w:r>
          </w:p>
          <w:p w:rsidR="007C7E96" w:rsidRPr="004E617F" w:rsidRDefault="007C7E96" w:rsidP="004E617F">
            <w:pPr>
              <w:spacing w:after="0" w:line="240" w:lineRule="auto"/>
              <w:jc w:val="both"/>
              <w:rPr>
                <w:rFonts w:ascii="Arial" w:hAnsi="Arial" w:cs="Arial"/>
                <w:sz w:val="20"/>
                <w:szCs w:val="20"/>
              </w:rPr>
            </w:pPr>
            <w:r w:rsidRPr="004E617F">
              <w:rPr>
                <w:rFonts w:ascii="Arial" w:hAnsi="Arial" w:cs="Arial"/>
                <w:sz w:val="20"/>
                <w:szCs w:val="20"/>
              </w:rPr>
              <w:t>Oficina del Grupo de Contratos ubicada en la calle 37 No. 8 – 40 piso 3º en la ciudad de Bogotá D.C. Teléfono 3323400</w:t>
            </w:r>
          </w:p>
        </w:tc>
      </w:tr>
      <w:tr w:rsidR="007C7E96" w:rsidRPr="004E617F" w:rsidTr="004E617F">
        <w:trPr>
          <w:trHeight w:val="1242"/>
          <w:jc w:val="center"/>
        </w:trPr>
        <w:tc>
          <w:tcPr>
            <w:tcW w:w="1506"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lang w:val="es-MX"/>
              </w:rPr>
              <w:t>Plazo para subsanar</w:t>
            </w:r>
          </w:p>
        </w:tc>
        <w:tc>
          <w:tcPr>
            <w:tcW w:w="1488"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lang w:val="es-MX"/>
              </w:rPr>
              <w:t xml:space="preserve">Hasta el </w:t>
            </w:r>
            <w:r w:rsidR="004E617F" w:rsidRPr="004E617F">
              <w:rPr>
                <w:rFonts w:ascii="Arial" w:hAnsi="Arial" w:cs="Arial"/>
                <w:sz w:val="20"/>
                <w:szCs w:val="20"/>
                <w:lang w:val="es-MX"/>
              </w:rPr>
              <w:t xml:space="preserve">24 de julio </w:t>
            </w:r>
            <w:r w:rsidRPr="004E617F">
              <w:rPr>
                <w:rFonts w:ascii="Arial" w:hAnsi="Arial" w:cs="Arial"/>
                <w:sz w:val="20"/>
                <w:szCs w:val="20"/>
                <w:lang w:val="es-MX"/>
              </w:rPr>
              <w:t>de 2017</w:t>
            </w:r>
          </w:p>
          <w:p w:rsidR="007C7E96" w:rsidRPr="004E617F" w:rsidRDefault="007C7E96" w:rsidP="004E617F">
            <w:pPr>
              <w:spacing w:after="0" w:line="240" w:lineRule="auto"/>
              <w:jc w:val="both"/>
              <w:rPr>
                <w:rFonts w:ascii="Arial" w:hAnsi="Arial" w:cs="Arial"/>
                <w:sz w:val="20"/>
                <w:szCs w:val="20"/>
                <w:lang w:val="es-MX"/>
              </w:rPr>
            </w:pPr>
          </w:p>
        </w:tc>
        <w:tc>
          <w:tcPr>
            <w:tcW w:w="2006" w:type="pct"/>
            <w:vAlign w:val="center"/>
          </w:tcPr>
          <w:p w:rsidR="007C7E96" w:rsidRPr="004E617F" w:rsidRDefault="009A2124" w:rsidP="004E617F">
            <w:pPr>
              <w:spacing w:after="0" w:line="240" w:lineRule="auto"/>
              <w:jc w:val="both"/>
              <w:rPr>
                <w:rFonts w:ascii="Arial" w:hAnsi="Arial" w:cs="Arial"/>
                <w:sz w:val="20"/>
                <w:szCs w:val="20"/>
              </w:rPr>
            </w:pPr>
            <w:hyperlink r:id="rId9" w:history="1">
              <w:r w:rsidR="007C7E96" w:rsidRPr="004E617F">
                <w:rPr>
                  <w:rFonts w:ascii="Arial" w:hAnsi="Arial" w:cs="Arial"/>
                  <w:sz w:val="20"/>
                  <w:szCs w:val="20"/>
                  <w:u w:val="single"/>
                </w:rPr>
                <w:t>contrataciones@minambiente.gov.co</w:t>
              </w:r>
            </w:hyperlink>
            <w:r w:rsidR="007C7E96" w:rsidRPr="004E617F">
              <w:rPr>
                <w:rFonts w:ascii="Arial" w:hAnsi="Arial" w:cs="Arial"/>
                <w:sz w:val="20"/>
                <w:szCs w:val="20"/>
              </w:rPr>
              <w:t xml:space="preserve"> y Oficina del Grupo de Contratos ubicada en la calle 37 No. 8 – 40 piso 3º en la ciudad de Bogotá D.C. Teléfono 3323400</w:t>
            </w:r>
          </w:p>
        </w:tc>
      </w:tr>
      <w:tr w:rsidR="007C7E96" w:rsidRPr="004E617F" w:rsidTr="004E617F">
        <w:trPr>
          <w:trHeight w:val="1242"/>
          <w:jc w:val="center"/>
        </w:trPr>
        <w:tc>
          <w:tcPr>
            <w:tcW w:w="1506"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lang w:val="es-MX"/>
              </w:rPr>
              <w:t>Audiencia de subasta y adjudicación</w:t>
            </w:r>
          </w:p>
        </w:tc>
        <w:tc>
          <w:tcPr>
            <w:tcW w:w="1488" w:type="pct"/>
            <w:vAlign w:val="center"/>
          </w:tcPr>
          <w:p w:rsidR="004E617F" w:rsidRPr="004E617F" w:rsidRDefault="007C7E96" w:rsidP="004E617F">
            <w:pPr>
              <w:autoSpaceDE w:val="0"/>
              <w:autoSpaceDN w:val="0"/>
              <w:adjustRightInd w:val="0"/>
              <w:spacing w:after="0" w:line="240" w:lineRule="auto"/>
              <w:jc w:val="both"/>
              <w:rPr>
                <w:rFonts w:ascii="Arial" w:hAnsi="Arial" w:cs="Arial"/>
                <w:sz w:val="20"/>
                <w:szCs w:val="20"/>
                <w:lang w:val="es-MX"/>
              </w:rPr>
            </w:pPr>
            <w:r w:rsidRPr="004E617F">
              <w:rPr>
                <w:rFonts w:ascii="Arial" w:hAnsi="Arial" w:cs="Arial"/>
                <w:sz w:val="20"/>
                <w:szCs w:val="20"/>
                <w:lang w:val="es-MX"/>
              </w:rPr>
              <w:t xml:space="preserve">El </w:t>
            </w:r>
            <w:r w:rsidR="004E617F" w:rsidRPr="004E617F">
              <w:rPr>
                <w:rFonts w:ascii="Arial" w:hAnsi="Arial" w:cs="Arial"/>
                <w:sz w:val="20"/>
                <w:szCs w:val="20"/>
                <w:lang w:val="es-MX"/>
              </w:rPr>
              <w:t>25 de julio de 2017</w:t>
            </w:r>
          </w:p>
          <w:p w:rsidR="007C7E96" w:rsidRPr="004E617F" w:rsidRDefault="007C7E96" w:rsidP="004E617F">
            <w:pPr>
              <w:autoSpaceDE w:val="0"/>
              <w:autoSpaceDN w:val="0"/>
              <w:adjustRightInd w:val="0"/>
              <w:spacing w:after="0" w:line="240" w:lineRule="auto"/>
              <w:jc w:val="both"/>
              <w:rPr>
                <w:rFonts w:ascii="Arial" w:hAnsi="Arial" w:cs="Arial"/>
                <w:sz w:val="20"/>
                <w:szCs w:val="20"/>
              </w:rPr>
            </w:pPr>
            <w:r w:rsidRPr="004E617F">
              <w:rPr>
                <w:rFonts w:ascii="Arial" w:hAnsi="Arial" w:cs="Arial"/>
                <w:sz w:val="20"/>
                <w:szCs w:val="20"/>
              </w:rPr>
              <w:t>Hora: 10:00 a.m.</w:t>
            </w:r>
          </w:p>
        </w:tc>
        <w:tc>
          <w:tcPr>
            <w:tcW w:w="2006"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rPr>
              <w:t>Oficina del Grupo de Contratos ubicada en la calle 37 No. 8 – 40 piso 3º en la ciudad de Bogotá D.C.</w:t>
            </w:r>
          </w:p>
        </w:tc>
      </w:tr>
      <w:tr w:rsidR="007C7E96" w:rsidRPr="004E617F" w:rsidTr="004E617F">
        <w:trPr>
          <w:jc w:val="center"/>
        </w:trPr>
        <w:tc>
          <w:tcPr>
            <w:tcW w:w="1506"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lang w:val="es-MX"/>
              </w:rPr>
              <w:t>Acto Administrativo de Adjudicación</w:t>
            </w:r>
          </w:p>
        </w:tc>
        <w:tc>
          <w:tcPr>
            <w:tcW w:w="1488" w:type="pct"/>
            <w:vAlign w:val="center"/>
          </w:tcPr>
          <w:p w:rsidR="007C7E96" w:rsidRPr="004E617F" w:rsidRDefault="007C7E96" w:rsidP="004E617F">
            <w:pPr>
              <w:autoSpaceDE w:val="0"/>
              <w:autoSpaceDN w:val="0"/>
              <w:adjustRightInd w:val="0"/>
              <w:spacing w:after="0" w:line="240" w:lineRule="auto"/>
              <w:jc w:val="both"/>
              <w:rPr>
                <w:rFonts w:ascii="Arial" w:hAnsi="Arial" w:cs="Arial"/>
                <w:sz w:val="20"/>
                <w:szCs w:val="20"/>
                <w:lang w:val="es-MX"/>
              </w:rPr>
            </w:pPr>
            <w:r w:rsidRPr="004E617F">
              <w:rPr>
                <w:rFonts w:ascii="Arial" w:hAnsi="Arial" w:cs="Arial"/>
                <w:sz w:val="20"/>
                <w:szCs w:val="20"/>
                <w:lang w:val="es-MX"/>
              </w:rPr>
              <w:t>Dentro de los tres (3) días siguientes  a la subasta</w:t>
            </w:r>
          </w:p>
        </w:tc>
        <w:tc>
          <w:tcPr>
            <w:tcW w:w="2006" w:type="pct"/>
            <w:vAlign w:val="center"/>
          </w:tcPr>
          <w:p w:rsidR="007C7E96" w:rsidRPr="004E617F" w:rsidRDefault="009A2124" w:rsidP="004E617F">
            <w:pPr>
              <w:spacing w:after="0" w:line="240" w:lineRule="auto"/>
              <w:jc w:val="both"/>
              <w:rPr>
                <w:rFonts w:ascii="Arial" w:hAnsi="Arial" w:cs="Arial"/>
                <w:sz w:val="20"/>
                <w:szCs w:val="20"/>
                <w:lang w:val="es-MX"/>
              </w:rPr>
            </w:pPr>
            <w:hyperlink r:id="rId10" w:history="1">
              <w:r w:rsidR="007C7E96" w:rsidRPr="004E617F">
                <w:rPr>
                  <w:rFonts w:ascii="Arial" w:hAnsi="Arial" w:cs="Arial"/>
                  <w:sz w:val="20"/>
                  <w:szCs w:val="20"/>
                  <w:u w:val="single"/>
                  <w:lang w:val="es-MX"/>
                </w:rPr>
                <w:t>contrataciones@minambiente.gov.co</w:t>
              </w:r>
            </w:hyperlink>
            <w:r w:rsidR="007C7E96" w:rsidRPr="004E617F">
              <w:rPr>
                <w:rFonts w:ascii="Arial" w:hAnsi="Arial" w:cs="Arial"/>
                <w:sz w:val="20"/>
                <w:szCs w:val="20"/>
                <w:lang w:val="es-MX"/>
              </w:rPr>
              <w:t xml:space="preserve"> y</w:t>
            </w:r>
            <w:r w:rsidR="007C7E96" w:rsidRPr="004E617F">
              <w:rPr>
                <w:rFonts w:ascii="Arial" w:hAnsi="Arial" w:cs="Arial"/>
                <w:sz w:val="20"/>
                <w:szCs w:val="20"/>
              </w:rPr>
              <w:t xml:space="preserve"> Oficina del Grupo de Contratos ubicada en la calle 37 No. 8 – 40 piso 3º en la ciudad de Bogotá D.C. Teléfono 3323400</w:t>
            </w:r>
          </w:p>
        </w:tc>
      </w:tr>
      <w:tr w:rsidR="007C7E96" w:rsidRPr="004E617F" w:rsidTr="004E617F">
        <w:trPr>
          <w:jc w:val="center"/>
        </w:trPr>
        <w:tc>
          <w:tcPr>
            <w:tcW w:w="1506" w:type="pct"/>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lang w:val="es-MX"/>
              </w:rPr>
              <w:t>Suscripción del contrato.</w:t>
            </w:r>
          </w:p>
        </w:tc>
        <w:tc>
          <w:tcPr>
            <w:tcW w:w="1488" w:type="pct"/>
            <w:vAlign w:val="center"/>
          </w:tcPr>
          <w:p w:rsidR="007C7E96" w:rsidRPr="004E617F" w:rsidRDefault="007C7E96" w:rsidP="004E617F">
            <w:pPr>
              <w:autoSpaceDE w:val="0"/>
              <w:autoSpaceDN w:val="0"/>
              <w:adjustRightInd w:val="0"/>
              <w:spacing w:after="0" w:line="240" w:lineRule="auto"/>
              <w:jc w:val="both"/>
              <w:rPr>
                <w:rFonts w:ascii="Arial" w:hAnsi="Arial" w:cs="Arial"/>
                <w:sz w:val="20"/>
                <w:szCs w:val="20"/>
              </w:rPr>
            </w:pPr>
            <w:r w:rsidRPr="004E617F">
              <w:rPr>
                <w:rFonts w:ascii="Arial" w:hAnsi="Arial" w:cs="Arial"/>
                <w:sz w:val="20"/>
                <w:szCs w:val="20"/>
              </w:rPr>
              <w:t>Al día hábil siguiente a la suscripción del acto administrativo de adjudicación.</w:t>
            </w:r>
          </w:p>
        </w:tc>
        <w:tc>
          <w:tcPr>
            <w:tcW w:w="2006" w:type="pct"/>
            <w:vAlign w:val="center"/>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rPr>
              <w:t>Oficina del Grupo de Contratos ubicada en la calle 37 No. 8 – 40 piso 3º en la ciudad de Bogotá D.C. Teléfono 3323400</w:t>
            </w:r>
          </w:p>
        </w:tc>
      </w:tr>
      <w:tr w:rsidR="007C7E96" w:rsidRPr="004E617F" w:rsidTr="004E617F">
        <w:trPr>
          <w:jc w:val="center"/>
        </w:trPr>
        <w:tc>
          <w:tcPr>
            <w:tcW w:w="1506" w:type="pct"/>
          </w:tcPr>
          <w:p w:rsidR="007C7E96" w:rsidRPr="004E617F" w:rsidRDefault="007C7E96" w:rsidP="004E617F">
            <w:pPr>
              <w:spacing w:after="0" w:line="240" w:lineRule="auto"/>
              <w:jc w:val="both"/>
              <w:rPr>
                <w:rFonts w:ascii="Arial" w:hAnsi="Arial" w:cs="Arial"/>
                <w:sz w:val="20"/>
                <w:szCs w:val="20"/>
                <w:lang w:val="es-MX"/>
              </w:rPr>
            </w:pPr>
            <w:r w:rsidRPr="004E617F">
              <w:rPr>
                <w:rFonts w:ascii="Arial" w:hAnsi="Arial" w:cs="Arial"/>
                <w:sz w:val="20"/>
                <w:szCs w:val="20"/>
              </w:rPr>
              <w:t>Inicio del contrato</w:t>
            </w:r>
          </w:p>
        </w:tc>
        <w:tc>
          <w:tcPr>
            <w:tcW w:w="1488" w:type="pct"/>
            <w:vAlign w:val="center"/>
          </w:tcPr>
          <w:p w:rsidR="007C7E96" w:rsidRPr="004E617F" w:rsidRDefault="007C7E96" w:rsidP="004E617F">
            <w:pPr>
              <w:autoSpaceDE w:val="0"/>
              <w:autoSpaceDN w:val="0"/>
              <w:adjustRightInd w:val="0"/>
              <w:spacing w:after="0" w:line="240" w:lineRule="auto"/>
              <w:jc w:val="both"/>
              <w:rPr>
                <w:rFonts w:ascii="Arial" w:hAnsi="Arial" w:cs="Arial"/>
                <w:sz w:val="20"/>
                <w:szCs w:val="20"/>
              </w:rPr>
            </w:pPr>
            <w:r w:rsidRPr="004E617F">
              <w:rPr>
                <w:rFonts w:ascii="Arial" w:hAnsi="Arial" w:cs="Arial"/>
                <w:sz w:val="20"/>
                <w:szCs w:val="20"/>
              </w:rPr>
              <w:t>Previa aprobación por parte del MINISTERIO de la garantía única pactada, la cual deberá allegarse por parte del contratista  dentro de los dos (02) días siguientes a la suscripción del contrato.</w:t>
            </w:r>
          </w:p>
        </w:tc>
        <w:tc>
          <w:tcPr>
            <w:tcW w:w="2006" w:type="pct"/>
            <w:vAlign w:val="center"/>
          </w:tcPr>
          <w:p w:rsidR="007C7E96" w:rsidRPr="004E617F" w:rsidRDefault="007C7E96" w:rsidP="004E617F">
            <w:pPr>
              <w:spacing w:after="0" w:line="240" w:lineRule="auto"/>
              <w:jc w:val="both"/>
              <w:rPr>
                <w:rFonts w:ascii="Arial" w:hAnsi="Arial" w:cs="Arial"/>
                <w:sz w:val="20"/>
                <w:szCs w:val="20"/>
              </w:rPr>
            </w:pPr>
            <w:r w:rsidRPr="004E617F">
              <w:rPr>
                <w:rFonts w:ascii="Arial" w:hAnsi="Arial" w:cs="Arial"/>
                <w:sz w:val="20"/>
                <w:szCs w:val="20"/>
              </w:rPr>
              <w:t>Oficina del Grupo de Contratos ubicada en la calle 37 No. 8 – 40 piso 3º en la ciudad de Bogotá D.C. Teléfono 3323400</w:t>
            </w:r>
          </w:p>
        </w:tc>
      </w:tr>
      <w:tr w:rsidR="007C7E96" w:rsidRPr="004E617F" w:rsidTr="004E617F">
        <w:trPr>
          <w:jc w:val="center"/>
        </w:trPr>
        <w:tc>
          <w:tcPr>
            <w:tcW w:w="1506" w:type="pct"/>
          </w:tcPr>
          <w:p w:rsidR="007C7E96" w:rsidRPr="004E617F" w:rsidRDefault="007C7E96" w:rsidP="004E617F">
            <w:pPr>
              <w:spacing w:after="0" w:line="240" w:lineRule="auto"/>
              <w:jc w:val="both"/>
              <w:rPr>
                <w:rFonts w:ascii="Arial" w:hAnsi="Arial" w:cs="Arial"/>
                <w:sz w:val="20"/>
                <w:szCs w:val="20"/>
              </w:rPr>
            </w:pPr>
            <w:r w:rsidRPr="004E617F">
              <w:rPr>
                <w:rFonts w:ascii="Arial" w:hAnsi="Arial" w:cs="Arial"/>
                <w:sz w:val="20"/>
                <w:szCs w:val="20"/>
              </w:rPr>
              <w:t>Publicación en el SECOP</w:t>
            </w:r>
          </w:p>
        </w:tc>
        <w:tc>
          <w:tcPr>
            <w:tcW w:w="1488" w:type="pct"/>
            <w:vAlign w:val="center"/>
          </w:tcPr>
          <w:p w:rsidR="007C7E96" w:rsidRPr="004E617F" w:rsidRDefault="007C7E96" w:rsidP="004E617F">
            <w:pPr>
              <w:autoSpaceDE w:val="0"/>
              <w:autoSpaceDN w:val="0"/>
              <w:adjustRightInd w:val="0"/>
              <w:spacing w:after="0" w:line="240" w:lineRule="auto"/>
              <w:jc w:val="both"/>
              <w:rPr>
                <w:rFonts w:ascii="Arial" w:hAnsi="Arial" w:cs="Arial"/>
                <w:sz w:val="20"/>
                <w:szCs w:val="20"/>
              </w:rPr>
            </w:pPr>
            <w:r w:rsidRPr="004E617F">
              <w:rPr>
                <w:rFonts w:ascii="Arial" w:hAnsi="Arial" w:cs="Arial"/>
                <w:sz w:val="20"/>
                <w:szCs w:val="20"/>
              </w:rPr>
              <w:t>Al día hábil siguiente del cumplimiento de los requisitos de perfeccionamiento y ejecución.</w:t>
            </w:r>
          </w:p>
        </w:tc>
        <w:tc>
          <w:tcPr>
            <w:tcW w:w="2006" w:type="pct"/>
            <w:vAlign w:val="center"/>
          </w:tcPr>
          <w:p w:rsidR="007C7E96" w:rsidRPr="004E617F" w:rsidRDefault="009A2124" w:rsidP="004E617F">
            <w:pPr>
              <w:spacing w:after="0" w:line="240" w:lineRule="auto"/>
              <w:jc w:val="both"/>
              <w:rPr>
                <w:rFonts w:ascii="Arial" w:hAnsi="Arial" w:cs="Arial"/>
                <w:sz w:val="20"/>
                <w:szCs w:val="20"/>
              </w:rPr>
            </w:pPr>
            <w:hyperlink r:id="rId11" w:history="1">
              <w:r w:rsidR="007C7E96" w:rsidRPr="004E617F">
                <w:rPr>
                  <w:rFonts w:ascii="Arial" w:hAnsi="Arial" w:cs="Arial"/>
                  <w:sz w:val="20"/>
                  <w:szCs w:val="20"/>
                  <w:u w:val="single"/>
                  <w:lang w:val="es-MX"/>
                </w:rPr>
                <w:t>contrataciones@minambiente.gov.co</w:t>
              </w:r>
            </w:hyperlink>
          </w:p>
        </w:tc>
      </w:tr>
      <w:tr w:rsidR="007C7E96" w:rsidRPr="004E617F" w:rsidTr="004E617F">
        <w:trPr>
          <w:jc w:val="center"/>
        </w:trPr>
        <w:tc>
          <w:tcPr>
            <w:tcW w:w="1506" w:type="pct"/>
          </w:tcPr>
          <w:p w:rsidR="007C7E96" w:rsidRPr="004E617F" w:rsidRDefault="007C7E96" w:rsidP="004E617F">
            <w:pPr>
              <w:spacing w:after="0" w:line="240" w:lineRule="auto"/>
              <w:jc w:val="both"/>
              <w:rPr>
                <w:rFonts w:ascii="Arial" w:hAnsi="Arial" w:cs="Arial"/>
                <w:sz w:val="20"/>
                <w:szCs w:val="20"/>
              </w:rPr>
            </w:pPr>
            <w:r w:rsidRPr="004E617F">
              <w:rPr>
                <w:rFonts w:ascii="Arial" w:hAnsi="Arial" w:cs="Arial"/>
                <w:sz w:val="20"/>
                <w:szCs w:val="20"/>
              </w:rPr>
              <w:t>Forma de Pago</w:t>
            </w:r>
          </w:p>
        </w:tc>
        <w:tc>
          <w:tcPr>
            <w:tcW w:w="1488" w:type="pct"/>
            <w:vAlign w:val="center"/>
          </w:tcPr>
          <w:p w:rsidR="007C7E96" w:rsidRPr="004E617F" w:rsidRDefault="007C7E96" w:rsidP="004E617F">
            <w:pPr>
              <w:autoSpaceDE w:val="0"/>
              <w:autoSpaceDN w:val="0"/>
              <w:adjustRightInd w:val="0"/>
              <w:spacing w:after="0" w:line="240" w:lineRule="auto"/>
              <w:jc w:val="both"/>
              <w:rPr>
                <w:rFonts w:ascii="Arial" w:hAnsi="Arial" w:cs="Arial"/>
                <w:sz w:val="20"/>
                <w:szCs w:val="20"/>
              </w:rPr>
            </w:pPr>
            <w:r w:rsidRPr="003F4344">
              <w:rPr>
                <w:rFonts w:ascii="Arial" w:hAnsi="Arial" w:cs="Arial"/>
                <w:sz w:val="20"/>
                <w:szCs w:val="20"/>
              </w:rPr>
              <w:t xml:space="preserve">El </w:t>
            </w:r>
            <w:r w:rsidRPr="003F4344">
              <w:rPr>
                <w:rFonts w:ascii="Arial" w:hAnsi="Arial" w:cs="Arial"/>
                <w:b/>
                <w:bCs/>
                <w:sz w:val="20"/>
                <w:szCs w:val="20"/>
              </w:rPr>
              <w:t xml:space="preserve">MINISTERIO </w:t>
            </w:r>
            <w:r w:rsidRPr="003F4344">
              <w:rPr>
                <w:rFonts w:ascii="Arial" w:hAnsi="Arial" w:cs="Arial"/>
                <w:sz w:val="20"/>
                <w:szCs w:val="20"/>
              </w:rPr>
              <w:t>pagará al CONTRATISTA el valor del contrato conforme a lo estipulado en el numeral 6.4 del pliego de condiciones.</w:t>
            </w:r>
          </w:p>
        </w:tc>
        <w:tc>
          <w:tcPr>
            <w:tcW w:w="2006" w:type="pct"/>
            <w:vAlign w:val="center"/>
          </w:tcPr>
          <w:p w:rsidR="007C7E96" w:rsidRPr="004E617F" w:rsidRDefault="007C7E96" w:rsidP="004E617F">
            <w:pPr>
              <w:spacing w:after="0" w:line="240" w:lineRule="auto"/>
              <w:jc w:val="both"/>
              <w:rPr>
                <w:rFonts w:ascii="Arial" w:hAnsi="Arial" w:cs="Arial"/>
                <w:sz w:val="20"/>
                <w:szCs w:val="20"/>
              </w:rPr>
            </w:pPr>
            <w:r w:rsidRPr="004E617F">
              <w:rPr>
                <w:rFonts w:ascii="Arial" w:hAnsi="Arial" w:cs="Arial"/>
                <w:sz w:val="20"/>
                <w:szCs w:val="20"/>
              </w:rPr>
              <w:t>Grupo de tesorería, presupuesto, cuentas y contabilidad ubicada en la calle 37 No. 8 – 40 piso 3º en la ciudad de Bogotá D.C.</w:t>
            </w:r>
          </w:p>
        </w:tc>
      </w:tr>
    </w:tbl>
    <w:p w:rsidR="00F91051" w:rsidRDefault="00F91051" w:rsidP="00961FDF">
      <w:pPr>
        <w:jc w:val="both"/>
        <w:rPr>
          <w:rFonts w:ascii="Arial" w:hAnsi="Arial" w:cs="Arial"/>
        </w:rPr>
      </w:pPr>
    </w:p>
    <w:p w:rsidR="00961FDF" w:rsidRPr="007A56EF" w:rsidRDefault="00961FDF" w:rsidP="006E4F8F">
      <w:pPr>
        <w:pStyle w:val="Puesto"/>
        <w:widowControl/>
        <w:numPr>
          <w:ilvl w:val="1"/>
          <w:numId w:val="25"/>
        </w:numPr>
        <w:suppressAutoHyphens/>
        <w:ind w:left="0" w:firstLine="0"/>
        <w:jc w:val="both"/>
        <w:rPr>
          <w:rFonts w:cs="Arial"/>
          <w:sz w:val="22"/>
          <w:szCs w:val="22"/>
        </w:rPr>
      </w:pPr>
      <w:r w:rsidRPr="007A56EF">
        <w:rPr>
          <w:rFonts w:cs="Arial"/>
          <w:sz w:val="22"/>
          <w:szCs w:val="22"/>
        </w:rPr>
        <w:t>CONVOCATORIA PÚBLICA, ESTUDIO PREVIO, PROYECTO DE PLIEGO DE CONDICIONES Y ANEXO DE MINUTA</w:t>
      </w:r>
    </w:p>
    <w:p w:rsidR="00961FDF" w:rsidRPr="007A56EF" w:rsidRDefault="00961FDF" w:rsidP="00961FDF">
      <w:pPr>
        <w:pStyle w:val="Puesto"/>
        <w:jc w:val="both"/>
        <w:rPr>
          <w:rFonts w:cs="Arial"/>
          <w:b w:val="0"/>
          <w:sz w:val="22"/>
          <w:szCs w:val="22"/>
        </w:rPr>
      </w:pPr>
    </w:p>
    <w:p w:rsidR="00961FDF" w:rsidRPr="00B26BAC" w:rsidRDefault="00961FDF" w:rsidP="00961FDF">
      <w:pPr>
        <w:pStyle w:val="Puesto"/>
        <w:ind w:right="51"/>
        <w:jc w:val="both"/>
        <w:rPr>
          <w:rFonts w:cs="Arial"/>
          <w:b w:val="0"/>
          <w:sz w:val="22"/>
          <w:szCs w:val="22"/>
        </w:rPr>
      </w:pPr>
      <w:r w:rsidRPr="00B26BAC">
        <w:rPr>
          <w:rFonts w:cs="Arial"/>
          <w:b w:val="0"/>
          <w:sz w:val="22"/>
          <w:szCs w:val="22"/>
        </w:rPr>
        <w:t xml:space="preserve">A partir de la publicación del aviso de convocatoria pública, el estudio previo, el proyecto </w:t>
      </w:r>
      <w:r w:rsidRPr="00B26BAC">
        <w:rPr>
          <w:rFonts w:cs="Arial"/>
          <w:b w:val="0"/>
          <w:sz w:val="22"/>
          <w:szCs w:val="22"/>
        </w:rPr>
        <w:lastRenderedPageBreak/>
        <w:t>de pliego de condiciones, el anexo de minuta y la ficha técnica en el Portal Único de Contratación (</w:t>
      </w:r>
      <w:hyperlink r:id="rId12" w:history="1">
        <w:r w:rsidRPr="00B26BAC">
          <w:rPr>
            <w:rStyle w:val="Hipervnculo"/>
            <w:rFonts w:cs="Arial"/>
            <w:b w:val="0"/>
            <w:color w:val="auto"/>
            <w:sz w:val="22"/>
            <w:szCs w:val="22"/>
          </w:rPr>
          <w:t>www.contratos.gov.co</w:t>
        </w:r>
      </w:hyperlink>
      <w:r w:rsidRPr="00B26BAC">
        <w:rPr>
          <w:rFonts w:cs="Arial"/>
          <w:b w:val="0"/>
          <w:sz w:val="22"/>
          <w:szCs w:val="22"/>
        </w:rPr>
        <w:t>) y en la página de la entidad (</w:t>
      </w:r>
      <w:hyperlink r:id="rId13" w:history="1">
        <w:r w:rsidRPr="00B26BAC">
          <w:rPr>
            <w:rStyle w:val="Hipervnculo"/>
            <w:rFonts w:cs="Arial"/>
            <w:b w:val="0"/>
            <w:color w:val="auto"/>
            <w:sz w:val="22"/>
            <w:szCs w:val="22"/>
          </w:rPr>
          <w:t>www.minambiente.gov.co</w:t>
        </w:r>
      </w:hyperlink>
      <w:r w:rsidRPr="00B26BAC">
        <w:rPr>
          <w:rFonts w:cs="Arial"/>
          <w:b w:val="0"/>
          <w:sz w:val="22"/>
          <w:szCs w:val="22"/>
        </w:rPr>
        <w:t xml:space="preserve">) y durante el término de cinco (05) días hábiles, las personas interesadas en participar en el proceso de selección, pueden formular las observaciones y solicitar las aclaraciones que consideren al contenido del proyecto del pliego de condiciones, </w:t>
      </w:r>
      <w:r w:rsidRPr="00B26BAC">
        <w:rPr>
          <w:rFonts w:cs="Arial"/>
          <w:b w:val="0"/>
          <w:kern w:val="16"/>
          <w:sz w:val="22"/>
          <w:szCs w:val="22"/>
        </w:rPr>
        <w:t>hasta la fecha y hora señalada en el cronograma</w:t>
      </w:r>
      <w:r w:rsidRPr="00B26BAC">
        <w:rPr>
          <w:rFonts w:cs="Arial"/>
          <w:b w:val="0"/>
          <w:sz w:val="22"/>
          <w:szCs w:val="22"/>
        </w:rPr>
        <w:t>,</w:t>
      </w:r>
      <w:r w:rsidRPr="00B26BAC">
        <w:rPr>
          <w:rFonts w:cs="Arial"/>
          <w:b w:val="0"/>
          <w:kern w:val="16"/>
          <w:sz w:val="22"/>
          <w:szCs w:val="22"/>
        </w:rPr>
        <w:t xml:space="preserve"> para lo cual solamente serán tenidas en cuenta aquellas observaciones, aclaraciones y/o manifestaciones que reúnan los siguientes requisitos:</w:t>
      </w:r>
    </w:p>
    <w:p w:rsidR="00961FDF" w:rsidRPr="00B26BAC" w:rsidRDefault="00961FDF" w:rsidP="00961FDF">
      <w:pPr>
        <w:pStyle w:val="Puesto"/>
        <w:jc w:val="both"/>
        <w:rPr>
          <w:rFonts w:cs="Arial"/>
          <w:b w:val="0"/>
          <w:sz w:val="22"/>
          <w:szCs w:val="22"/>
        </w:rPr>
      </w:pPr>
    </w:p>
    <w:p w:rsidR="00961FDF" w:rsidRPr="00B26BAC" w:rsidRDefault="00961FDF" w:rsidP="00817A66">
      <w:pPr>
        <w:numPr>
          <w:ilvl w:val="0"/>
          <w:numId w:val="6"/>
        </w:numPr>
        <w:overflowPunct w:val="0"/>
        <w:autoSpaceDE w:val="0"/>
        <w:autoSpaceDN w:val="0"/>
        <w:adjustRightInd w:val="0"/>
        <w:spacing w:after="0" w:line="240" w:lineRule="auto"/>
        <w:ind w:left="0" w:firstLine="0"/>
        <w:jc w:val="both"/>
        <w:textAlignment w:val="baseline"/>
        <w:rPr>
          <w:rFonts w:ascii="Arial" w:hAnsi="Arial" w:cs="Arial"/>
          <w:b/>
          <w:bCs/>
        </w:rPr>
      </w:pPr>
      <w:r w:rsidRPr="00B26BAC">
        <w:rPr>
          <w:rFonts w:ascii="Arial" w:hAnsi="Arial" w:cs="Arial"/>
        </w:rPr>
        <w:t xml:space="preserve">Haber sido radicadas oportunamente en la Oficina del Grupo de Contratos ubicada en la calle 37 No. 8 – 40 piso 3º en Bogotá D.C.  y/o enviadas a tiempo a la dirección de correo electrónico </w:t>
      </w:r>
      <w:hyperlink r:id="rId14" w:history="1">
        <w:r w:rsidRPr="00B26BAC">
          <w:rPr>
            <w:rStyle w:val="Hipervnculo"/>
            <w:rFonts w:ascii="Arial" w:hAnsi="Arial" w:cs="Arial"/>
            <w:color w:val="auto"/>
          </w:rPr>
          <w:t>contrataciones@minambiente.gov.co</w:t>
        </w:r>
      </w:hyperlink>
      <w:r w:rsidRPr="00B26BAC">
        <w:rPr>
          <w:rFonts w:ascii="Arial" w:hAnsi="Arial" w:cs="Arial"/>
        </w:rPr>
        <w:t xml:space="preserve">. </w:t>
      </w:r>
    </w:p>
    <w:p w:rsidR="00961FDF" w:rsidRPr="00B26BAC" w:rsidRDefault="00961FDF" w:rsidP="00817A66">
      <w:pPr>
        <w:numPr>
          <w:ilvl w:val="0"/>
          <w:numId w:val="6"/>
        </w:numPr>
        <w:overflowPunct w:val="0"/>
        <w:autoSpaceDE w:val="0"/>
        <w:autoSpaceDN w:val="0"/>
        <w:adjustRightInd w:val="0"/>
        <w:spacing w:after="0" w:line="240" w:lineRule="auto"/>
        <w:ind w:left="0" w:firstLine="0"/>
        <w:jc w:val="both"/>
        <w:textAlignment w:val="baseline"/>
        <w:rPr>
          <w:rFonts w:ascii="Arial" w:hAnsi="Arial" w:cs="Arial"/>
          <w:b/>
          <w:bCs/>
        </w:rPr>
      </w:pPr>
      <w:r w:rsidRPr="00B26BAC">
        <w:rPr>
          <w:rFonts w:ascii="Arial" w:hAnsi="Arial" w:cs="Arial"/>
        </w:rPr>
        <w:t xml:space="preserve">Será responsabilidad de su remitente el confirmar su efectivo recibo por parte del </w:t>
      </w:r>
      <w:r w:rsidRPr="00B26BAC">
        <w:rPr>
          <w:rFonts w:ascii="Arial" w:hAnsi="Arial" w:cs="Arial"/>
          <w:b/>
        </w:rPr>
        <w:t>MINISTERIO</w:t>
      </w:r>
      <w:r w:rsidRPr="00B26BAC">
        <w:rPr>
          <w:rFonts w:ascii="Arial" w:hAnsi="Arial" w:cs="Arial"/>
        </w:rPr>
        <w:t>, en el teléfono 332 3400 extensión 1</w:t>
      </w:r>
      <w:r w:rsidR="00354106">
        <w:rPr>
          <w:rFonts w:ascii="Arial" w:hAnsi="Arial" w:cs="Arial"/>
        </w:rPr>
        <w:t>201</w:t>
      </w:r>
      <w:r w:rsidRPr="00B26BAC">
        <w:rPr>
          <w:rFonts w:ascii="Arial" w:hAnsi="Arial" w:cs="Arial"/>
        </w:rPr>
        <w:t>.</w:t>
      </w:r>
    </w:p>
    <w:p w:rsidR="00961FDF" w:rsidRPr="00B26BAC" w:rsidRDefault="00961FDF" w:rsidP="00817A66">
      <w:pPr>
        <w:numPr>
          <w:ilvl w:val="0"/>
          <w:numId w:val="6"/>
        </w:numPr>
        <w:overflowPunct w:val="0"/>
        <w:autoSpaceDE w:val="0"/>
        <w:autoSpaceDN w:val="0"/>
        <w:adjustRightInd w:val="0"/>
        <w:spacing w:after="0" w:line="240" w:lineRule="auto"/>
        <w:ind w:left="0" w:firstLine="0"/>
        <w:jc w:val="both"/>
        <w:textAlignment w:val="baseline"/>
        <w:rPr>
          <w:rFonts w:ascii="Arial" w:hAnsi="Arial" w:cs="Arial"/>
        </w:rPr>
      </w:pPr>
      <w:r w:rsidRPr="00B26BAC">
        <w:rPr>
          <w:rFonts w:ascii="Arial" w:hAnsi="Arial" w:cs="Arial"/>
        </w:rPr>
        <w:t>Contener la identificación del proceso de selección al que se refieren.</w:t>
      </w:r>
    </w:p>
    <w:p w:rsidR="00961FDF" w:rsidRPr="00B26BAC" w:rsidRDefault="00961FDF" w:rsidP="00817A66">
      <w:pPr>
        <w:numPr>
          <w:ilvl w:val="0"/>
          <w:numId w:val="6"/>
        </w:numPr>
        <w:overflowPunct w:val="0"/>
        <w:autoSpaceDE w:val="0"/>
        <w:autoSpaceDN w:val="0"/>
        <w:adjustRightInd w:val="0"/>
        <w:spacing w:after="0" w:line="240" w:lineRule="auto"/>
        <w:ind w:left="0" w:firstLine="0"/>
        <w:jc w:val="both"/>
        <w:textAlignment w:val="baseline"/>
        <w:rPr>
          <w:rFonts w:ascii="Arial" w:hAnsi="Arial" w:cs="Arial"/>
        </w:rPr>
      </w:pPr>
      <w:r w:rsidRPr="00B26BAC">
        <w:rPr>
          <w:rFonts w:ascii="Arial" w:hAnsi="Arial" w:cs="Arial"/>
        </w:rPr>
        <w:t>Dentro del cuerpo del correo electrónico, contener el nombre de la persona que las envía, número telefónico, dirección física y de correo electrónico.</w:t>
      </w:r>
    </w:p>
    <w:p w:rsidR="00961FDF" w:rsidRPr="00B26BAC" w:rsidRDefault="00961FDF" w:rsidP="00961FDF">
      <w:pPr>
        <w:pStyle w:val="Puesto"/>
        <w:jc w:val="both"/>
        <w:rPr>
          <w:rFonts w:cs="Arial"/>
          <w:b w:val="0"/>
          <w:sz w:val="22"/>
          <w:szCs w:val="22"/>
        </w:rPr>
      </w:pPr>
    </w:p>
    <w:p w:rsidR="00961FDF" w:rsidRPr="00B26BAC" w:rsidRDefault="00961FDF" w:rsidP="00961FDF">
      <w:pPr>
        <w:pStyle w:val="Puesto"/>
        <w:jc w:val="both"/>
        <w:rPr>
          <w:rFonts w:cs="Arial"/>
          <w:b w:val="0"/>
          <w:sz w:val="22"/>
          <w:szCs w:val="22"/>
        </w:rPr>
      </w:pPr>
      <w:r w:rsidRPr="00B26BAC">
        <w:rPr>
          <w:rFonts w:cs="Arial"/>
          <w:b w:val="0"/>
          <w:sz w:val="22"/>
          <w:szCs w:val="22"/>
        </w:rPr>
        <w:t>Reglas en relación con la radicación de observaciones y solicitudes de aclaración por medio electrónico.</w:t>
      </w:r>
    </w:p>
    <w:p w:rsidR="00961FDF" w:rsidRPr="007A56EF" w:rsidRDefault="00961FDF" w:rsidP="00961FDF">
      <w:pPr>
        <w:pStyle w:val="Puesto"/>
        <w:jc w:val="both"/>
        <w:rPr>
          <w:rFonts w:cs="Arial"/>
          <w:sz w:val="22"/>
          <w:szCs w:val="22"/>
        </w:rPr>
      </w:pPr>
    </w:p>
    <w:p w:rsidR="00961FDF" w:rsidRPr="007A56EF" w:rsidRDefault="00961FDF" w:rsidP="00961FDF">
      <w:pPr>
        <w:jc w:val="both"/>
        <w:rPr>
          <w:rFonts w:ascii="Arial" w:hAnsi="Arial" w:cs="Arial"/>
        </w:rPr>
      </w:pPr>
      <w:r w:rsidRPr="007A56EF">
        <w:rPr>
          <w:rFonts w:ascii="Arial" w:hAnsi="Arial" w:cs="Arial"/>
        </w:rPr>
        <w:t xml:space="preserve">Los </w:t>
      </w:r>
      <w:r w:rsidRPr="007A56EF">
        <w:rPr>
          <w:rFonts w:ascii="Arial" w:hAnsi="Arial" w:cs="Arial"/>
          <w:b/>
          <w:bCs/>
        </w:rPr>
        <w:t xml:space="preserve">Mensajes de Datos </w:t>
      </w:r>
      <w:r w:rsidRPr="007A56EF">
        <w:rPr>
          <w:rFonts w:ascii="Arial" w:hAnsi="Arial" w:cs="Arial"/>
        </w:rPr>
        <w:t>expedidos con ocasión del trámite del presente proceso de selección:</w:t>
      </w:r>
    </w:p>
    <w:p w:rsidR="00961FDF" w:rsidRPr="007A56EF" w:rsidRDefault="00961FDF" w:rsidP="00817A66">
      <w:pPr>
        <w:numPr>
          <w:ilvl w:val="0"/>
          <w:numId w:val="7"/>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 xml:space="preserve">Se entenderán expedidos en Colombia y, </w:t>
      </w:r>
    </w:p>
    <w:p w:rsidR="00961FDF" w:rsidRPr="007A56EF" w:rsidRDefault="00961FDF" w:rsidP="00817A66">
      <w:pPr>
        <w:numPr>
          <w:ilvl w:val="0"/>
          <w:numId w:val="7"/>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Serán impresos y archivados en el expediente contractual y grabados en medio magnético y conservados para su futura consulta.</w:t>
      </w:r>
    </w:p>
    <w:p w:rsidR="00961FDF" w:rsidRPr="007A56EF" w:rsidRDefault="00961FDF" w:rsidP="00961FDF">
      <w:pPr>
        <w:jc w:val="both"/>
        <w:rPr>
          <w:rFonts w:ascii="Arial" w:hAnsi="Arial" w:cs="Arial"/>
        </w:rPr>
      </w:pPr>
    </w:p>
    <w:p w:rsidR="00961FDF" w:rsidRPr="007A56EF" w:rsidRDefault="00961FDF" w:rsidP="00961FDF">
      <w:pPr>
        <w:jc w:val="both"/>
        <w:rPr>
          <w:rFonts w:ascii="Arial" w:hAnsi="Arial" w:cs="Arial"/>
          <w:bCs/>
        </w:rPr>
      </w:pPr>
      <w:r w:rsidRPr="007A56EF">
        <w:rPr>
          <w:rFonts w:ascii="Arial" w:hAnsi="Arial" w:cs="Arial"/>
        </w:rPr>
        <w:t xml:space="preserve">El tiempo de expedición de los </w:t>
      </w:r>
      <w:r w:rsidRPr="007A56EF">
        <w:rPr>
          <w:rFonts w:ascii="Arial" w:hAnsi="Arial" w:cs="Arial"/>
          <w:b/>
          <w:bCs/>
        </w:rPr>
        <w:t>Mensajes de Datos</w:t>
      </w:r>
      <w:r w:rsidRPr="007A56EF">
        <w:rPr>
          <w:rFonts w:ascii="Arial" w:hAnsi="Arial" w:cs="Arial"/>
        </w:rPr>
        <w:t xml:space="preserve">, será el registrado en el servidor del </w:t>
      </w:r>
      <w:r w:rsidRPr="007A56EF">
        <w:rPr>
          <w:rFonts w:ascii="Arial" w:hAnsi="Arial" w:cs="Arial"/>
          <w:b/>
        </w:rPr>
        <w:t>MINISTERIO</w:t>
      </w:r>
      <w:r w:rsidRPr="007A56EF">
        <w:rPr>
          <w:rFonts w:ascii="Arial" w:hAnsi="Arial" w:cs="Arial"/>
        </w:rPr>
        <w:t xml:space="preserve"> de Ambiente y Desarrollo Sostenible o del portal, según el caso, en el momento de ingreso de la información al servidor. Este será el mismo tiempo de recepción del </w:t>
      </w:r>
      <w:r w:rsidRPr="007A56EF">
        <w:rPr>
          <w:rFonts w:ascii="Arial" w:hAnsi="Arial" w:cs="Arial"/>
          <w:b/>
          <w:bCs/>
        </w:rPr>
        <w:t>Mensaje de Datos</w:t>
      </w:r>
      <w:r w:rsidRPr="007A56EF">
        <w:rPr>
          <w:rFonts w:ascii="Arial" w:hAnsi="Arial" w:cs="Arial"/>
          <w:bCs/>
        </w:rPr>
        <w:t xml:space="preserve">. </w:t>
      </w:r>
    </w:p>
    <w:p w:rsidR="00961FDF" w:rsidRPr="007A56EF" w:rsidRDefault="00961FDF" w:rsidP="00961FDF">
      <w:pPr>
        <w:jc w:val="both"/>
        <w:rPr>
          <w:rFonts w:ascii="Arial" w:hAnsi="Arial" w:cs="Arial"/>
        </w:rPr>
      </w:pPr>
      <w:r w:rsidRPr="007A56EF">
        <w:rPr>
          <w:rFonts w:ascii="Arial" w:hAnsi="Arial" w:cs="Arial"/>
        </w:rPr>
        <w:t xml:space="preserve">Si el </w:t>
      </w:r>
      <w:r w:rsidRPr="007A56EF">
        <w:rPr>
          <w:rFonts w:ascii="Arial" w:hAnsi="Arial" w:cs="Arial"/>
          <w:bCs/>
        </w:rPr>
        <w:t xml:space="preserve">oferente </w:t>
      </w:r>
      <w:r w:rsidRPr="007A56EF">
        <w:rPr>
          <w:rFonts w:ascii="Arial" w:hAnsi="Arial" w:cs="Arial"/>
        </w:rPr>
        <w:t xml:space="preserve">tuviere domicilio en Colombia, el </w:t>
      </w:r>
      <w:r w:rsidRPr="007A56EF">
        <w:rPr>
          <w:rFonts w:ascii="Arial" w:hAnsi="Arial" w:cs="Arial"/>
          <w:b/>
          <w:bCs/>
        </w:rPr>
        <w:t xml:space="preserve">Mensaje de Datos </w:t>
      </w:r>
      <w:r w:rsidRPr="007A56EF">
        <w:rPr>
          <w:rFonts w:ascii="Arial" w:hAnsi="Arial" w:cs="Arial"/>
        </w:rPr>
        <w:t>se entenderá expedido (enviado desde) en el lugar en donde se ubica dicho domicilio, y si tuviere varios, en el de la oficina principal.</w:t>
      </w:r>
    </w:p>
    <w:p w:rsidR="00E779BE" w:rsidRPr="007A56EF" w:rsidRDefault="00961FDF" w:rsidP="00D92174">
      <w:pPr>
        <w:jc w:val="both"/>
        <w:rPr>
          <w:rFonts w:ascii="Arial" w:hAnsi="Arial" w:cs="Arial"/>
        </w:rPr>
      </w:pPr>
      <w:r w:rsidRPr="007A56EF">
        <w:rPr>
          <w:rFonts w:ascii="Arial" w:hAnsi="Arial" w:cs="Arial"/>
        </w:rPr>
        <w:t xml:space="preserve">Los </w:t>
      </w:r>
      <w:r w:rsidRPr="007A56EF">
        <w:rPr>
          <w:rFonts w:ascii="Arial" w:hAnsi="Arial" w:cs="Arial"/>
          <w:b/>
          <w:bCs/>
        </w:rPr>
        <w:t xml:space="preserve">Mensajes de Datos </w:t>
      </w:r>
      <w:r w:rsidRPr="007A56EF">
        <w:rPr>
          <w:rFonts w:ascii="Arial" w:hAnsi="Arial" w:cs="Arial"/>
        </w:rPr>
        <w:t>se entenderán recibidos en Bogotá D.C.</w:t>
      </w:r>
    </w:p>
    <w:p w:rsidR="00961FDF" w:rsidRPr="007A56EF" w:rsidRDefault="00961FDF" w:rsidP="006E4F8F">
      <w:pPr>
        <w:pStyle w:val="Puesto"/>
        <w:widowControl/>
        <w:numPr>
          <w:ilvl w:val="1"/>
          <w:numId w:val="25"/>
        </w:numPr>
        <w:suppressAutoHyphens/>
        <w:ind w:left="0" w:firstLine="0"/>
        <w:jc w:val="both"/>
        <w:rPr>
          <w:rFonts w:cs="Arial"/>
          <w:sz w:val="22"/>
          <w:szCs w:val="22"/>
        </w:rPr>
      </w:pPr>
      <w:r w:rsidRPr="007A56EF">
        <w:rPr>
          <w:rFonts w:cs="Arial"/>
          <w:sz w:val="22"/>
          <w:szCs w:val="22"/>
        </w:rPr>
        <w:t>RESPUESTAS A LAS OBSERVACIONES</w:t>
      </w:r>
    </w:p>
    <w:p w:rsidR="00961FDF" w:rsidRPr="007A56EF" w:rsidRDefault="00961FDF" w:rsidP="00961FDF">
      <w:pPr>
        <w:pStyle w:val="Puesto"/>
        <w:jc w:val="both"/>
        <w:rPr>
          <w:rFonts w:cs="Arial"/>
          <w:b w:val="0"/>
          <w:kern w:val="16"/>
          <w:sz w:val="22"/>
          <w:szCs w:val="22"/>
        </w:rPr>
      </w:pPr>
    </w:p>
    <w:p w:rsidR="00961FDF" w:rsidRPr="007A56EF" w:rsidRDefault="00961FDF" w:rsidP="00961FDF">
      <w:pPr>
        <w:ind w:right="133"/>
        <w:jc w:val="both"/>
        <w:rPr>
          <w:rFonts w:ascii="Arial" w:hAnsi="Arial" w:cs="Arial"/>
        </w:rPr>
      </w:pPr>
      <w:r w:rsidRPr="007A56EF">
        <w:rPr>
          <w:rFonts w:ascii="Arial" w:hAnsi="Arial" w:cs="Arial"/>
        </w:rPr>
        <w:t>Las observaciones y solicitudes de aclaración enviadas por los interesados que cumplan con los requisitos aquí establecidos, serán resueltas por parte de la entidad y se pondrán a disposición de los interesados en el Portal Único de Contratación (</w:t>
      </w:r>
      <w:hyperlink r:id="rId15" w:history="1">
        <w:r w:rsidRPr="007A56EF">
          <w:rPr>
            <w:rStyle w:val="Hipervnculo"/>
            <w:rFonts w:ascii="Arial" w:hAnsi="Arial" w:cs="Arial"/>
            <w:color w:val="auto"/>
          </w:rPr>
          <w:t>www.contratos.gov.co</w:t>
        </w:r>
      </w:hyperlink>
      <w:r w:rsidRPr="007A56EF">
        <w:rPr>
          <w:rFonts w:ascii="Arial" w:hAnsi="Arial" w:cs="Arial"/>
        </w:rPr>
        <w:t xml:space="preserve">), adicionalmente podrán ser consultadas </w:t>
      </w:r>
      <w:r w:rsidRPr="007A56EF">
        <w:rPr>
          <w:rFonts w:ascii="Arial" w:hAnsi="Arial" w:cs="Arial"/>
          <w:kern w:val="16"/>
        </w:rPr>
        <w:t>en la o</w:t>
      </w:r>
      <w:r w:rsidRPr="007A56EF">
        <w:rPr>
          <w:rFonts w:ascii="Arial" w:hAnsi="Arial" w:cs="Arial"/>
        </w:rPr>
        <w:t xml:space="preserve">ficina del Grupo de Contratos del </w:t>
      </w:r>
      <w:r w:rsidRPr="007A56EF">
        <w:rPr>
          <w:rFonts w:ascii="Arial" w:hAnsi="Arial" w:cs="Arial"/>
          <w:b/>
        </w:rPr>
        <w:t>MINISTERIO</w:t>
      </w:r>
      <w:r w:rsidRPr="007A56EF">
        <w:rPr>
          <w:rFonts w:ascii="Arial" w:hAnsi="Arial" w:cs="Arial"/>
        </w:rPr>
        <w:t xml:space="preserve"> ubicada en la calle 37 No. 8 – 40 piso 3º de Bogotá D.C</w:t>
      </w:r>
      <w:r w:rsidRPr="007A56EF">
        <w:rPr>
          <w:rFonts w:ascii="Arial" w:hAnsi="Arial" w:cs="Arial"/>
          <w:kern w:val="16"/>
        </w:rPr>
        <w:t>.</w:t>
      </w:r>
    </w:p>
    <w:p w:rsidR="00961FDF" w:rsidRPr="007A56EF" w:rsidRDefault="00961FDF" w:rsidP="006E4F8F">
      <w:pPr>
        <w:pStyle w:val="Puesto"/>
        <w:widowControl/>
        <w:numPr>
          <w:ilvl w:val="1"/>
          <w:numId w:val="25"/>
        </w:numPr>
        <w:suppressAutoHyphens/>
        <w:ind w:left="0" w:firstLine="0"/>
        <w:jc w:val="both"/>
        <w:rPr>
          <w:rFonts w:cs="Arial"/>
          <w:sz w:val="22"/>
          <w:szCs w:val="22"/>
        </w:rPr>
      </w:pPr>
      <w:r w:rsidRPr="007A56EF">
        <w:rPr>
          <w:rFonts w:cs="Arial"/>
          <w:sz w:val="22"/>
          <w:szCs w:val="22"/>
        </w:rPr>
        <w:t>APERTURA – PUBLICACIÓN DEL PLIEGO DE CONDICIONES DEFINITIVO</w:t>
      </w:r>
    </w:p>
    <w:p w:rsidR="00961FDF" w:rsidRPr="007A56EF" w:rsidRDefault="00961FDF" w:rsidP="00961FDF">
      <w:pPr>
        <w:pStyle w:val="Puesto"/>
        <w:ind w:right="51"/>
        <w:jc w:val="both"/>
        <w:rPr>
          <w:rFonts w:cs="Arial"/>
          <w:sz w:val="22"/>
          <w:szCs w:val="22"/>
        </w:rPr>
      </w:pPr>
    </w:p>
    <w:p w:rsidR="00961FDF" w:rsidRPr="007A56EF" w:rsidRDefault="00961FDF" w:rsidP="00961FDF">
      <w:pPr>
        <w:pStyle w:val="Puesto"/>
        <w:ind w:right="51"/>
        <w:jc w:val="both"/>
        <w:rPr>
          <w:rFonts w:cs="Arial"/>
          <w:b w:val="0"/>
          <w:sz w:val="22"/>
          <w:szCs w:val="22"/>
        </w:rPr>
      </w:pPr>
      <w:r w:rsidRPr="007A56EF">
        <w:rPr>
          <w:rFonts w:cs="Arial"/>
          <w:b w:val="0"/>
          <w:kern w:val="16"/>
          <w:sz w:val="22"/>
          <w:szCs w:val="22"/>
        </w:rPr>
        <w:t xml:space="preserve">La apertura del presente proceso se da con la publicación </w:t>
      </w:r>
      <w:r w:rsidRPr="007A56EF">
        <w:rPr>
          <w:rFonts w:cs="Arial"/>
          <w:b w:val="0"/>
          <w:sz w:val="22"/>
          <w:szCs w:val="22"/>
        </w:rPr>
        <w:t>del acto administrativo que la ordena y el pliego de condiciones definitivo en el Portal Único de Contratación (</w:t>
      </w:r>
      <w:hyperlink r:id="rId16" w:history="1">
        <w:r w:rsidRPr="007A56EF">
          <w:rPr>
            <w:rStyle w:val="Hipervnculo"/>
            <w:rFonts w:cs="Arial"/>
            <w:b w:val="0"/>
            <w:color w:val="auto"/>
            <w:sz w:val="22"/>
            <w:szCs w:val="22"/>
          </w:rPr>
          <w:t>www.contratos.gov.co</w:t>
        </w:r>
      </w:hyperlink>
      <w:r w:rsidRPr="007A56EF">
        <w:rPr>
          <w:rFonts w:cs="Arial"/>
          <w:b w:val="0"/>
          <w:sz w:val="22"/>
          <w:szCs w:val="22"/>
        </w:rPr>
        <w:t>).</w:t>
      </w:r>
    </w:p>
    <w:p w:rsidR="00961FDF" w:rsidRPr="007A56EF" w:rsidRDefault="00961FDF" w:rsidP="00961FDF">
      <w:pPr>
        <w:pStyle w:val="Puesto"/>
        <w:jc w:val="both"/>
        <w:rPr>
          <w:rFonts w:cs="Arial"/>
          <w:b w:val="0"/>
          <w:kern w:val="16"/>
          <w:sz w:val="22"/>
          <w:szCs w:val="22"/>
        </w:rPr>
      </w:pPr>
    </w:p>
    <w:p w:rsidR="00961FDF" w:rsidRPr="007A56EF" w:rsidRDefault="00961FDF" w:rsidP="00F70B1E">
      <w:pPr>
        <w:pStyle w:val="Puesto"/>
        <w:jc w:val="both"/>
        <w:rPr>
          <w:rFonts w:cs="Arial"/>
          <w:sz w:val="22"/>
          <w:szCs w:val="22"/>
        </w:rPr>
      </w:pPr>
      <w:r w:rsidRPr="007A56EF">
        <w:rPr>
          <w:rFonts w:cs="Arial"/>
          <w:b w:val="0"/>
          <w:kern w:val="16"/>
          <w:sz w:val="22"/>
          <w:szCs w:val="22"/>
        </w:rPr>
        <w:t>Dicha publicación da lugar a que desde este momento los proponentes puedan consultar los pliegos de condiciones.</w:t>
      </w:r>
    </w:p>
    <w:p w:rsidR="000F51C2" w:rsidRPr="007A56EF" w:rsidRDefault="000F51C2" w:rsidP="00F70B1E">
      <w:pPr>
        <w:spacing w:after="0" w:line="240" w:lineRule="auto"/>
        <w:jc w:val="both"/>
        <w:rPr>
          <w:rFonts w:ascii="Arial" w:hAnsi="Arial" w:cs="Arial"/>
          <w:bCs/>
          <w:lang w:val="es-MX"/>
        </w:rPr>
      </w:pPr>
    </w:p>
    <w:p w:rsidR="00961FDF" w:rsidRPr="007A56EF" w:rsidRDefault="00961FDF" w:rsidP="006E4F8F">
      <w:pPr>
        <w:pStyle w:val="Puesto"/>
        <w:numPr>
          <w:ilvl w:val="1"/>
          <w:numId w:val="25"/>
        </w:numPr>
        <w:ind w:left="0" w:firstLine="0"/>
        <w:jc w:val="both"/>
        <w:rPr>
          <w:rFonts w:cs="Arial"/>
          <w:kern w:val="16"/>
          <w:sz w:val="22"/>
          <w:szCs w:val="22"/>
          <w:lang w:val="es-ES"/>
        </w:rPr>
      </w:pPr>
      <w:r w:rsidRPr="007A56EF">
        <w:rPr>
          <w:rFonts w:cs="Arial"/>
          <w:kern w:val="16"/>
          <w:sz w:val="22"/>
          <w:szCs w:val="22"/>
          <w:lang w:val="es-ES"/>
        </w:rPr>
        <w:lastRenderedPageBreak/>
        <w:t>PLAZO PARA PRESENTAR OBSERVACIONES O ACLARACIONES AL PLIEGO DE CONDICIONES DEFINITIVO</w:t>
      </w:r>
    </w:p>
    <w:p w:rsidR="00961FDF" w:rsidRPr="007A56EF" w:rsidRDefault="00961FDF" w:rsidP="00961FDF">
      <w:pPr>
        <w:pStyle w:val="Puesto"/>
        <w:jc w:val="both"/>
        <w:rPr>
          <w:rFonts w:cs="Arial"/>
          <w:b w:val="0"/>
          <w:kern w:val="16"/>
          <w:sz w:val="22"/>
          <w:szCs w:val="22"/>
          <w:lang w:val="es-ES"/>
        </w:rPr>
      </w:pPr>
    </w:p>
    <w:p w:rsidR="00961FDF" w:rsidRPr="00B26BAC" w:rsidRDefault="00961FDF" w:rsidP="00961FDF">
      <w:pPr>
        <w:pStyle w:val="Puesto"/>
        <w:jc w:val="both"/>
        <w:rPr>
          <w:rFonts w:cs="Arial"/>
          <w:b w:val="0"/>
          <w:sz w:val="22"/>
          <w:szCs w:val="22"/>
          <w:lang w:val="es-CO" w:eastAsia="es-CO"/>
        </w:rPr>
      </w:pPr>
      <w:r w:rsidRPr="00B26BAC">
        <w:rPr>
          <w:rFonts w:cs="Arial"/>
          <w:b w:val="0"/>
          <w:sz w:val="22"/>
          <w:szCs w:val="22"/>
          <w:lang w:val="es-CO" w:eastAsia="es-CO"/>
        </w:rPr>
        <w:t>Los proponentes deberán examinar el contenido del pliego de condiciones, e informarse de los requerimientos y circunstancias que puedan afectar el desarrollo de todas y cada una de las actividades a ejecutar.</w:t>
      </w:r>
    </w:p>
    <w:p w:rsidR="00961FDF" w:rsidRPr="00B26BAC" w:rsidRDefault="00961FDF" w:rsidP="00961FDF">
      <w:pPr>
        <w:pStyle w:val="Puesto"/>
        <w:jc w:val="both"/>
        <w:rPr>
          <w:rFonts w:cs="Arial"/>
          <w:b w:val="0"/>
          <w:kern w:val="16"/>
          <w:sz w:val="22"/>
          <w:szCs w:val="22"/>
          <w:lang w:val="es-ES"/>
        </w:rPr>
      </w:pPr>
    </w:p>
    <w:p w:rsidR="00961FDF" w:rsidRPr="00B26BAC" w:rsidRDefault="00961FDF" w:rsidP="00961FDF">
      <w:pPr>
        <w:autoSpaceDE w:val="0"/>
        <w:autoSpaceDN w:val="0"/>
        <w:adjustRightInd w:val="0"/>
        <w:jc w:val="both"/>
        <w:rPr>
          <w:rFonts w:ascii="Arial" w:hAnsi="Arial" w:cs="Arial"/>
          <w:lang w:val="es-CO" w:eastAsia="es-CO"/>
        </w:rPr>
      </w:pPr>
      <w:r w:rsidRPr="00B26BAC">
        <w:rPr>
          <w:rFonts w:ascii="Arial" w:hAnsi="Arial" w:cs="Arial"/>
          <w:lang w:val="es-CO" w:eastAsia="es-CO"/>
        </w:rPr>
        <w:t xml:space="preserve">Cualquier información y aclaración adicional, deberá ser solicitada por escrito </w:t>
      </w:r>
      <w:r w:rsidRPr="00B26BAC">
        <w:rPr>
          <w:rFonts w:ascii="Arial" w:hAnsi="Arial" w:cs="Arial"/>
        </w:rPr>
        <w:t xml:space="preserve">al Grupo de Contratos, ubicado en la calle 37 No. 8 – 40 piso 3º en Bogotá D.C. y/o enviada a tiempo a la dirección de correo electrónico </w:t>
      </w:r>
      <w:hyperlink r:id="rId17" w:history="1">
        <w:r w:rsidRPr="00B26BAC">
          <w:rPr>
            <w:rStyle w:val="Hipervnculo"/>
            <w:rFonts w:ascii="Arial" w:hAnsi="Arial" w:cs="Arial"/>
            <w:color w:val="auto"/>
          </w:rPr>
          <w:t>contrataciones@minambiente.gov.co</w:t>
        </w:r>
      </w:hyperlink>
      <w:r w:rsidRPr="00B26BAC">
        <w:rPr>
          <w:rFonts w:ascii="Arial" w:hAnsi="Arial" w:cs="Arial"/>
        </w:rPr>
        <w:t xml:space="preserve">. </w:t>
      </w:r>
      <w:r w:rsidRPr="00B26BAC">
        <w:rPr>
          <w:rFonts w:ascii="Arial" w:hAnsi="Arial" w:cs="Arial"/>
          <w:lang w:val="es-CO" w:eastAsia="es-CO"/>
        </w:rPr>
        <w:t>a más tardar hasta la hora y fecha señalada en el cronograma. No se atenderán solicitudes que lleguen con posterioridad a la fecha y hora señalada.</w:t>
      </w:r>
    </w:p>
    <w:p w:rsidR="00961FDF" w:rsidRPr="00B26BAC" w:rsidRDefault="00961FDF" w:rsidP="00961FDF">
      <w:pPr>
        <w:autoSpaceDE w:val="0"/>
        <w:autoSpaceDN w:val="0"/>
        <w:adjustRightInd w:val="0"/>
        <w:jc w:val="both"/>
        <w:rPr>
          <w:rFonts w:ascii="Arial" w:hAnsi="Arial" w:cs="Arial"/>
          <w:lang w:val="es-CO" w:eastAsia="es-CO"/>
        </w:rPr>
      </w:pPr>
      <w:r w:rsidRPr="00B26BAC">
        <w:rPr>
          <w:rFonts w:ascii="Arial" w:hAnsi="Arial" w:cs="Arial"/>
          <w:lang w:val="es-CO" w:eastAsia="es-CO"/>
        </w:rPr>
        <w:t xml:space="preserve">En el evento que se realicen aclaraciones, </w:t>
      </w:r>
      <w:r w:rsidRPr="00B26BAC">
        <w:rPr>
          <w:rFonts w:ascii="Arial" w:hAnsi="Arial" w:cs="Arial"/>
          <w:b/>
          <w:lang w:val="es-CO" w:eastAsia="es-CO"/>
        </w:rPr>
        <w:t>EL MINISTERIO</w:t>
      </w:r>
      <w:r w:rsidRPr="00B26BAC">
        <w:rPr>
          <w:rFonts w:ascii="Arial" w:hAnsi="Arial" w:cs="Arial"/>
          <w:lang w:val="es-CO" w:eastAsia="es-CO"/>
        </w:rPr>
        <w:t xml:space="preserve"> las agregará como respuesta a observaciones ó Adenda al pliego de condiciones que reposa en el Grupo de Contratos para consulta y las publicará en el Portal Único de Contratación (</w:t>
      </w:r>
      <w:hyperlink r:id="rId18" w:history="1">
        <w:r w:rsidRPr="00B26BAC">
          <w:rPr>
            <w:rStyle w:val="Hipervnculo"/>
            <w:rFonts w:ascii="Arial" w:hAnsi="Arial" w:cs="Arial"/>
            <w:color w:val="auto"/>
            <w:lang w:val="es-CO" w:eastAsia="es-CO"/>
          </w:rPr>
          <w:t>www.contratos.gov.co</w:t>
        </w:r>
      </w:hyperlink>
      <w:r w:rsidR="00C84DF8" w:rsidRPr="00B26BAC">
        <w:rPr>
          <w:rFonts w:ascii="Arial" w:hAnsi="Arial" w:cs="Arial"/>
          <w:lang w:val="es-CO" w:eastAsia="es-CO"/>
        </w:rPr>
        <w:t>)</w:t>
      </w:r>
      <w:r w:rsidRPr="00B26BAC">
        <w:rPr>
          <w:rFonts w:ascii="Arial" w:hAnsi="Arial" w:cs="Arial"/>
          <w:lang w:val="es-CO" w:eastAsia="es-CO"/>
        </w:rPr>
        <w:t>. En todo caso, se entiende cumplida la obligación establecida en el Decreto 1082 de 2015, artículo 2.2.1.1.1.7.1, con la publicación que lleve a cabo en el Portal Único de Contratación (</w:t>
      </w:r>
      <w:hyperlink r:id="rId19" w:history="1">
        <w:r w:rsidRPr="00B26BAC">
          <w:rPr>
            <w:rStyle w:val="Hipervnculo"/>
            <w:rFonts w:ascii="Arial" w:hAnsi="Arial" w:cs="Arial"/>
            <w:color w:val="auto"/>
            <w:lang w:val="es-CO" w:eastAsia="es-CO"/>
          </w:rPr>
          <w:t>www.contratos.gov.co</w:t>
        </w:r>
      </w:hyperlink>
      <w:r w:rsidRPr="00B26BAC">
        <w:rPr>
          <w:rFonts w:ascii="Arial" w:hAnsi="Arial" w:cs="Arial"/>
          <w:lang w:val="es-CO" w:eastAsia="es-CO"/>
        </w:rPr>
        <w:t xml:space="preserve">). </w:t>
      </w:r>
    </w:p>
    <w:p w:rsidR="00961FDF" w:rsidRPr="00B26BAC" w:rsidRDefault="00961FDF" w:rsidP="00961FDF">
      <w:pPr>
        <w:pStyle w:val="Puesto"/>
        <w:jc w:val="both"/>
        <w:rPr>
          <w:rFonts w:cs="Arial"/>
          <w:b w:val="0"/>
          <w:kern w:val="16"/>
          <w:sz w:val="22"/>
          <w:szCs w:val="22"/>
          <w:u w:val="single"/>
          <w:lang w:val="es-ES"/>
        </w:rPr>
      </w:pPr>
      <w:r w:rsidRPr="00B26BAC">
        <w:rPr>
          <w:rFonts w:cs="Arial"/>
          <w:snapToGrid/>
          <w:sz w:val="22"/>
          <w:szCs w:val="22"/>
          <w:lang w:val="es-CO" w:eastAsia="es-CO"/>
        </w:rPr>
        <w:t>NO SE ABSOLVERÁN CONSULTAS EFECTUADAS TELEFÓNICAMENTE O EN FORMA PERSONAL. SÓLO SERÁ TENIDA EN CUENTA EN ESTE PROCESO, LA INFORMACIÓN QUE EL MINISTERIO SUMINISTRE POR ESCRITO.</w:t>
      </w:r>
    </w:p>
    <w:p w:rsidR="00961FDF" w:rsidRPr="007A56EF" w:rsidRDefault="00961FDF" w:rsidP="00961FDF">
      <w:pPr>
        <w:pStyle w:val="Puesto"/>
        <w:jc w:val="both"/>
        <w:rPr>
          <w:rFonts w:cs="Arial"/>
          <w:b w:val="0"/>
          <w:kern w:val="16"/>
          <w:sz w:val="22"/>
          <w:szCs w:val="22"/>
          <w:u w:val="single"/>
          <w:lang w:val="es-ES"/>
        </w:rPr>
      </w:pPr>
    </w:p>
    <w:p w:rsidR="00961FDF" w:rsidRPr="007A56EF" w:rsidRDefault="00961FDF" w:rsidP="006E4F8F">
      <w:pPr>
        <w:pStyle w:val="Prrafodelista1"/>
        <w:numPr>
          <w:ilvl w:val="1"/>
          <w:numId w:val="25"/>
        </w:numPr>
        <w:autoSpaceDE w:val="0"/>
        <w:autoSpaceDN w:val="0"/>
        <w:adjustRightInd w:val="0"/>
        <w:ind w:left="0" w:right="335" w:firstLine="0"/>
        <w:jc w:val="both"/>
        <w:rPr>
          <w:rFonts w:ascii="Arial" w:hAnsi="Arial" w:cs="Arial"/>
          <w:b/>
          <w:sz w:val="22"/>
          <w:szCs w:val="22"/>
          <w:lang w:eastAsia="en-US"/>
        </w:rPr>
      </w:pPr>
      <w:r w:rsidRPr="007A56EF">
        <w:rPr>
          <w:rFonts w:ascii="Arial" w:hAnsi="Arial" w:cs="Arial"/>
          <w:b/>
          <w:bCs/>
          <w:sz w:val="22"/>
          <w:szCs w:val="22"/>
          <w:lang w:eastAsia="en-US"/>
        </w:rPr>
        <w:t>ADENDAS</w:t>
      </w:r>
    </w:p>
    <w:p w:rsidR="004E2FD1" w:rsidRPr="007A56EF" w:rsidRDefault="004E2FD1" w:rsidP="004E2FD1">
      <w:pPr>
        <w:pStyle w:val="Prrafodelista1"/>
        <w:autoSpaceDE w:val="0"/>
        <w:autoSpaceDN w:val="0"/>
        <w:adjustRightInd w:val="0"/>
        <w:ind w:left="0" w:right="335"/>
        <w:jc w:val="both"/>
        <w:rPr>
          <w:rFonts w:ascii="Arial" w:hAnsi="Arial" w:cs="Arial"/>
          <w:b/>
          <w:sz w:val="22"/>
          <w:szCs w:val="22"/>
          <w:lang w:eastAsia="en-US"/>
        </w:rPr>
      </w:pPr>
    </w:p>
    <w:p w:rsidR="00961FDF" w:rsidRPr="007A56EF" w:rsidRDefault="00961FDF" w:rsidP="00961FDF">
      <w:pPr>
        <w:jc w:val="both"/>
        <w:rPr>
          <w:rFonts w:ascii="Arial" w:hAnsi="Arial" w:cs="Arial"/>
        </w:rPr>
      </w:pPr>
      <w:r w:rsidRPr="007A56EF">
        <w:rPr>
          <w:rFonts w:ascii="Arial" w:hAnsi="Arial" w:cs="Arial"/>
        </w:rPr>
        <w:t xml:space="preserve">Cualquier modificación al pliego de condiciones se efectuará a través de ADENDAS, las cuales se incorporarán al pliego y se publicarán para consulta en el Portal Único de Contratación </w:t>
      </w:r>
      <w:r w:rsidRPr="007A56EF">
        <w:rPr>
          <w:rFonts w:ascii="Arial" w:hAnsi="Arial" w:cs="Arial"/>
          <w:u w:val="single"/>
        </w:rPr>
        <w:t>www.contratos.gov.co</w:t>
      </w:r>
      <w:r w:rsidRPr="007A56EF">
        <w:rPr>
          <w:rFonts w:ascii="Arial" w:hAnsi="Arial" w:cs="Arial"/>
        </w:rPr>
        <w:t xml:space="preserve">. Estas podrán ser expedidas hasta el día hábil </w:t>
      </w:r>
      <w:r w:rsidRPr="007A56EF">
        <w:rPr>
          <w:rFonts w:ascii="Arial" w:hAnsi="Arial" w:cs="Arial"/>
          <w:lang w:eastAsia="es-CO"/>
        </w:rPr>
        <w:t xml:space="preserve">anterior al vencimiento del plazo para presentar ofertas. </w:t>
      </w:r>
    </w:p>
    <w:p w:rsidR="00961FDF" w:rsidRPr="007A56EF" w:rsidRDefault="00961FDF" w:rsidP="00961FDF">
      <w:pPr>
        <w:jc w:val="both"/>
        <w:rPr>
          <w:rFonts w:ascii="Arial" w:hAnsi="Arial" w:cs="Arial"/>
        </w:rPr>
      </w:pPr>
      <w:r w:rsidRPr="007A56EF">
        <w:rPr>
          <w:rFonts w:ascii="Arial" w:hAnsi="Arial" w:cs="Arial"/>
          <w:lang w:eastAsia="es-CO"/>
        </w:rPr>
        <w:t>La Entidad Estatal puede expedir adendas para modificar el cronograma una vez ven</w:t>
      </w:r>
      <w:r w:rsidRPr="007A56EF">
        <w:rPr>
          <w:rFonts w:ascii="Arial" w:hAnsi="Arial" w:cs="Arial"/>
          <w:lang w:eastAsia="es-CO"/>
        </w:rPr>
        <w:softHyphen/>
        <w:t xml:space="preserve">cido el término para la presentación de las ofertas y antes de la adjudicación del contrato. </w:t>
      </w:r>
    </w:p>
    <w:p w:rsidR="00F17E27" w:rsidRPr="007A56EF" w:rsidRDefault="00961FDF" w:rsidP="00961FDF">
      <w:pPr>
        <w:adjustRightInd w:val="0"/>
        <w:jc w:val="both"/>
        <w:rPr>
          <w:rFonts w:ascii="Arial" w:hAnsi="Arial" w:cs="Arial"/>
        </w:rPr>
      </w:pPr>
      <w:r w:rsidRPr="007A56EF">
        <w:rPr>
          <w:rFonts w:ascii="Arial" w:hAnsi="Arial" w:cs="Arial"/>
        </w:rPr>
        <w:t xml:space="preserve">Todas las adendas y avisos que publique y envíe </w:t>
      </w:r>
      <w:r w:rsidRPr="007A56EF">
        <w:rPr>
          <w:rFonts w:ascii="Arial" w:hAnsi="Arial" w:cs="Arial"/>
          <w:b/>
        </w:rPr>
        <w:t>EL MINISTERIO</w:t>
      </w:r>
      <w:r w:rsidRPr="007A56EF">
        <w:rPr>
          <w:rFonts w:ascii="Arial" w:hAnsi="Arial" w:cs="Arial"/>
        </w:rPr>
        <w:t xml:space="preserve"> en relación con el pliego de condiciones, pasarán a f</w:t>
      </w:r>
      <w:r w:rsidR="0050111A">
        <w:rPr>
          <w:rFonts w:ascii="Arial" w:hAnsi="Arial" w:cs="Arial"/>
        </w:rPr>
        <w:t>ormar parte integral del mismo.</w:t>
      </w:r>
    </w:p>
    <w:p w:rsidR="00961FDF" w:rsidRPr="007A56EF" w:rsidRDefault="00961FDF" w:rsidP="006E4F8F">
      <w:pPr>
        <w:pStyle w:val="Puesto"/>
        <w:numPr>
          <w:ilvl w:val="1"/>
          <w:numId w:val="25"/>
        </w:numPr>
        <w:ind w:left="0" w:firstLine="0"/>
        <w:jc w:val="both"/>
        <w:rPr>
          <w:rFonts w:cs="Arial"/>
          <w:kern w:val="16"/>
          <w:sz w:val="22"/>
          <w:szCs w:val="22"/>
          <w:lang w:val="es-ES"/>
        </w:rPr>
      </w:pPr>
      <w:r w:rsidRPr="007A56EF">
        <w:rPr>
          <w:rFonts w:cs="Arial"/>
          <w:kern w:val="16"/>
          <w:sz w:val="22"/>
          <w:szCs w:val="22"/>
          <w:lang w:val="es-ES"/>
        </w:rPr>
        <w:t>PRÓRROGA DE</w:t>
      </w:r>
      <w:r w:rsidR="00C31984">
        <w:rPr>
          <w:rFonts w:cs="Arial"/>
          <w:kern w:val="16"/>
          <w:sz w:val="22"/>
          <w:szCs w:val="22"/>
          <w:lang w:val="es-ES"/>
        </w:rPr>
        <w:t xml:space="preserve"> </w:t>
      </w:r>
      <w:r w:rsidRPr="007A56EF">
        <w:rPr>
          <w:rFonts w:cs="Arial"/>
          <w:kern w:val="16"/>
          <w:sz w:val="22"/>
          <w:szCs w:val="22"/>
          <w:lang w:val="es-ES"/>
        </w:rPr>
        <w:t>LOS PLAZOS DE LA SELECCI</w:t>
      </w:r>
      <w:r w:rsidR="00B26BAC">
        <w:rPr>
          <w:rFonts w:cs="Arial"/>
          <w:kern w:val="16"/>
          <w:sz w:val="22"/>
          <w:szCs w:val="22"/>
          <w:lang w:val="es-ES"/>
        </w:rPr>
        <w:t>Ó</w:t>
      </w:r>
      <w:r w:rsidRPr="007A56EF">
        <w:rPr>
          <w:rFonts w:cs="Arial"/>
          <w:kern w:val="16"/>
          <w:sz w:val="22"/>
          <w:szCs w:val="22"/>
          <w:lang w:val="es-ES"/>
        </w:rPr>
        <w:t>N ABREVIADA</w:t>
      </w:r>
    </w:p>
    <w:p w:rsidR="00961FDF" w:rsidRPr="007A56EF" w:rsidRDefault="00961FDF" w:rsidP="00961FDF">
      <w:pPr>
        <w:pStyle w:val="Puesto"/>
        <w:jc w:val="both"/>
        <w:rPr>
          <w:rFonts w:cs="Arial"/>
          <w:b w:val="0"/>
          <w:kern w:val="16"/>
          <w:sz w:val="22"/>
          <w:szCs w:val="22"/>
          <w:u w:val="single"/>
          <w:lang w:val="es-ES"/>
        </w:rPr>
      </w:pPr>
    </w:p>
    <w:p w:rsidR="00961FDF" w:rsidRPr="007A56EF" w:rsidRDefault="00961FDF" w:rsidP="00961FDF">
      <w:pPr>
        <w:pStyle w:val="Puesto"/>
        <w:jc w:val="both"/>
        <w:rPr>
          <w:rFonts w:cs="Arial"/>
          <w:b w:val="0"/>
          <w:i/>
          <w:sz w:val="22"/>
          <w:szCs w:val="22"/>
        </w:rPr>
      </w:pPr>
      <w:r w:rsidRPr="007A56EF">
        <w:rPr>
          <w:rFonts w:cs="Arial"/>
          <w:b w:val="0"/>
          <w:sz w:val="22"/>
          <w:szCs w:val="22"/>
        </w:rPr>
        <w:t xml:space="preserve">De conformidad al segundo inciso del numeral 5 del artículo 30 de la Ley 80 de 1993, </w:t>
      </w:r>
      <w:r w:rsidRPr="007A56EF">
        <w:rPr>
          <w:rFonts w:cs="Arial"/>
          <w:b w:val="0"/>
          <w:i/>
          <w:sz w:val="22"/>
          <w:szCs w:val="22"/>
        </w:rPr>
        <w:t>“…Cuando lo estime conveniente la entidad interesada o cuando lo soliciten las dos terceras partes de las personas que hayan retirado pliegos de condiciones dicho plazo se podrá prorrogar, antes de su vencimiento, por un término no superior a la mitad del inicialmente fijado”.</w:t>
      </w:r>
    </w:p>
    <w:p w:rsidR="00961FDF" w:rsidRPr="007A56EF" w:rsidRDefault="00961FDF" w:rsidP="00961FDF">
      <w:pPr>
        <w:pStyle w:val="Puesto"/>
        <w:jc w:val="both"/>
        <w:rPr>
          <w:rFonts w:cs="Arial"/>
          <w:b w:val="0"/>
          <w:kern w:val="16"/>
          <w:sz w:val="22"/>
          <w:szCs w:val="22"/>
          <w:u w:val="single"/>
          <w:lang w:val="es-ES"/>
        </w:rPr>
      </w:pPr>
    </w:p>
    <w:p w:rsidR="00961FDF" w:rsidRPr="007A56EF" w:rsidRDefault="00961FDF" w:rsidP="006E4F8F">
      <w:pPr>
        <w:pStyle w:val="Puesto"/>
        <w:widowControl/>
        <w:numPr>
          <w:ilvl w:val="1"/>
          <w:numId w:val="25"/>
        </w:numPr>
        <w:suppressAutoHyphens/>
        <w:ind w:left="0" w:firstLine="0"/>
        <w:jc w:val="both"/>
        <w:rPr>
          <w:rFonts w:cs="Arial"/>
          <w:sz w:val="22"/>
          <w:szCs w:val="22"/>
        </w:rPr>
      </w:pPr>
      <w:r w:rsidRPr="007A56EF">
        <w:rPr>
          <w:rFonts w:cs="Arial"/>
          <w:sz w:val="22"/>
          <w:szCs w:val="22"/>
        </w:rPr>
        <w:t>CIERRE Y APERTURA DE LAS OFERTAS – CONSTANCIA DE OFERTAS RECIBIDAS</w:t>
      </w:r>
    </w:p>
    <w:p w:rsidR="00961FDF" w:rsidRPr="007A56EF" w:rsidRDefault="00961FDF" w:rsidP="00961FDF">
      <w:pPr>
        <w:pStyle w:val="Puesto"/>
        <w:jc w:val="both"/>
        <w:rPr>
          <w:rFonts w:cs="Arial"/>
          <w:b w:val="0"/>
          <w:kern w:val="16"/>
          <w:sz w:val="22"/>
          <w:szCs w:val="22"/>
        </w:rPr>
      </w:pPr>
    </w:p>
    <w:p w:rsidR="00961FDF" w:rsidRPr="007A56EF" w:rsidRDefault="00961FDF" w:rsidP="00961FDF">
      <w:pPr>
        <w:autoSpaceDE w:val="0"/>
        <w:autoSpaceDN w:val="0"/>
        <w:adjustRightInd w:val="0"/>
        <w:jc w:val="both"/>
        <w:rPr>
          <w:rFonts w:ascii="Arial" w:hAnsi="Arial" w:cs="Arial"/>
          <w:lang w:val="es-CO" w:eastAsia="es-CO"/>
        </w:rPr>
      </w:pPr>
      <w:r w:rsidRPr="007A56EF">
        <w:rPr>
          <w:rFonts w:ascii="Arial" w:hAnsi="Arial" w:cs="Arial"/>
          <w:kern w:val="16"/>
        </w:rPr>
        <w:t xml:space="preserve">El cierre del presente proceso de selección tendrá lugar el día y hora señalada en el cronograma. Las propuestas </w:t>
      </w:r>
      <w:r w:rsidRPr="007A56EF">
        <w:rPr>
          <w:rFonts w:ascii="Arial" w:hAnsi="Arial" w:cs="Arial"/>
          <w:b/>
          <w:kern w:val="16"/>
          <w:u w:val="single"/>
        </w:rPr>
        <w:t>deben ser radicadas ÚNICAMENTE en la o</w:t>
      </w:r>
      <w:r w:rsidRPr="007A56EF">
        <w:rPr>
          <w:rFonts w:ascii="Arial" w:hAnsi="Arial" w:cs="Arial"/>
          <w:b/>
          <w:u w:val="single"/>
        </w:rPr>
        <w:t>ficina del Grupo de Contratos del MINISTERIO ubicada en la calle 37 No. 8 – 40 piso 3º en la ciudad de Bogotá D.C.</w:t>
      </w:r>
      <w:r w:rsidR="00B26BAC">
        <w:rPr>
          <w:rFonts w:ascii="Arial" w:hAnsi="Arial" w:cs="Arial"/>
          <w:b/>
          <w:u w:val="single"/>
        </w:rPr>
        <w:t xml:space="preserve"> </w:t>
      </w:r>
      <w:r w:rsidRPr="007A56EF">
        <w:rPr>
          <w:rFonts w:ascii="Arial" w:hAnsi="Arial" w:cs="Arial"/>
          <w:lang w:val="es-CO" w:eastAsia="es-CO"/>
        </w:rPr>
        <w:t xml:space="preserve">No se admiten ofertas enviadas por correo electrónico. Son válidas las propuestas remitidas por correo certificado, siempre y cuando cumpla con todos los requisitos contemplados en la presente convocatoria y lleguen a la Oficina del </w:t>
      </w:r>
      <w:r w:rsidRPr="007A56EF">
        <w:rPr>
          <w:rFonts w:ascii="Arial" w:hAnsi="Arial" w:cs="Arial"/>
          <w:lang w:val="es-CO" w:eastAsia="es-CO"/>
        </w:rPr>
        <w:lastRenderedPageBreak/>
        <w:t xml:space="preserve">Grupo de Contratos del Ministerio </w:t>
      </w:r>
      <w:r w:rsidRPr="007A56EF">
        <w:rPr>
          <w:rFonts w:ascii="Arial" w:hAnsi="Arial" w:cs="Arial"/>
          <w:u w:val="single"/>
          <w:lang w:val="es-CO" w:eastAsia="es-CO"/>
        </w:rPr>
        <w:t>con antelación</w:t>
      </w:r>
      <w:r w:rsidRPr="007A56EF">
        <w:rPr>
          <w:rFonts w:ascii="Arial" w:hAnsi="Arial" w:cs="Arial"/>
          <w:lang w:val="es-CO" w:eastAsia="es-CO"/>
        </w:rPr>
        <w:t xml:space="preserve"> en la fecha y hora límite de presentación de ofertas.</w:t>
      </w:r>
    </w:p>
    <w:p w:rsidR="00961FDF" w:rsidRPr="007A56EF" w:rsidRDefault="00961FDF" w:rsidP="00961FDF">
      <w:pPr>
        <w:pStyle w:val="Puesto"/>
        <w:jc w:val="both"/>
        <w:rPr>
          <w:rFonts w:cs="Arial"/>
          <w:b w:val="0"/>
          <w:sz w:val="22"/>
          <w:szCs w:val="22"/>
        </w:rPr>
      </w:pPr>
      <w:r w:rsidRPr="007A56EF">
        <w:rPr>
          <w:rFonts w:cs="Arial"/>
          <w:b w:val="0"/>
          <w:sz w:val="22"/>
          <w:szCs w:val="22"/>
        </w:rPr>
        <w:t xml:space="preserve">Se recomienda a los oferentes prever el tiempo que se requiere para ingresar a la </w:t>
      </w:r>
      <w:r w:rsidRPr="007A56EF">
        <w:rPr>
          <w:rFonts w:cs="Arial"/>
          <w:b w:val="0"/>
          <w:kern w:val="16"/>
          <w:sz w:val="22"/>
          <w:szCs w:val="22"/>
        </w:rPr>
        <w:t>o</w:t>
      </w:r>
      <w:r w:rsidRPr="007A56EF">
        <w:rPr>
          <w:rFonts w:cs="Arial"/>
          <w:b w:val="0"/>
          <w:sz w:val="22"/>
          <w:szCs w:val="22"/>
        </w:rPr>
        <w:t xml:space="preserve">ficina del Grupo de Contratos del </w:t>
      </w:r>
      <w:r w:rsidRPr="007A56EF">
        <w:rPr>
          <w:rFonts w:cs="Arial"/>
          <w:sz w:val="22"/>
          <w:szCs w:val="22"/>
          <w:lang w:val="es-ES"/>
        </w:rPr>
        <w:t xml:space="preserve">MINISTERIO </w:t>
      </w:r>
      <w:r w:rsidRPr="007A56EF">
        <w:rPr>
          <w:rFonts w:cs="Arial"/>
          <w:b w:val="0"/>
          <w:sz w:val="22"/>
          <w:szCs w:val="22"/>
        </w:rPr>
        <w:t xml:space="preserve">y se recuerda que las propuestas presentadas por fuera del término establecido para ello no serán recibidas por la Entidad, </w:t>
      </w:r>
      <w:r w:rsidRPr="007A56EF">
        <w:rPr>
          <w:rFonts w:cs="Arial"/>
          <w:b w:val="0"/>
          <w:sz w:val="22"/>
          <w:szCs w:val="22"/>
          <w:lang w:val="es-CO" w:eastAsia="es-CO"/>
        </w:rPr>
        <w:t>aun cuando su representante legal o la persona encargada de radicar la propuesta, se encuentre en el lugar, día y hora indicada como cierre del proceso de selección.</w:t>
      </w:r>
    </w:p>
    <w:p w:rsidR="00961FDF" w:rsidRPr="007A56EF" w:rsidRDefault="00961FDF" w:rsidP="00961FDF">
      <w:pPr>
        <w:pStyle w:val="Puesto"/>
        <w:jc w:val="both"/>
        <w:rPr>
          <w:rFonts w:cs="Arial"/>
          <w:b w:val="0"/>
          <w:sz w:val="22"/>
          <w:szCs w:val="22"/>
        </w:rPr>
      </w:pPr>
    </w:p>
    <w:p w:rsidR="00961FDF" w:rsidRPr="007A56EF" w:rsidRDefault="00961FDF" w:rsidP="00961FDF">
      <w:pPr>
        <w:pStyle w:val="Puesto"/>
        <w:jc w:val="both"/>
        <w:rPr>
          <w:rFonts w:cs="Arial"/>
          <w:b w:val="0"/>
          <w:sz w:val="22"/>
          <w:szCs w:val="22"/>
        </w:rPr>
      </w:pPr>
      <w:r w:rsidRPr="007A56EF">
        <w:rPr>
          <w:rFonts w:cs="Arial"/>
          <w:b w:val="0"/>
          <w:sz w:val="22"/>
          <w:szCs w:val="22"/>
        </w:rPr>
        <w:t>La hora establecida para el cierre de la presente convocatoria corresponde a la hora oficial señalada por la Superintendencia de Industria y Comercio a través de su página web.</w:t>
      </w:r>
    </w:p>
    <w:p w:rsidR="00961FDF" w:rsidRPr="007A56EF" w:rsidRDefault="00961FDF" w:rsidP="00961FDF">
      <w:pPr>
        <w:pStyle w:val="Puesto"/>
        <w:jc w:val="both"/>
        <w:rPr>
          <w:rFonts w:cs="Arial"/>
          <w:b w:val="0"/>
          <w:kern w:val="16"/>
          <w:sz w:val="22"/>
          <w:szCs w:val="22"/>
        </w:rPr>
      </w:pPr>
    </w:p>
    <w:p w:rsidR="00961FDF" w:rsidRPr="007A56EF" w:rsidRDefault="00961FDF" w:rsidP="00961FDF">
      <w:pPr>
        <w:pStyle w:val="Puesto"/>
        <w:jc w:val="both"/>
        <w:rPr>
          <w:rFonts w:cs="Arial"/>
          <w:b w:val="0"/>
          <w:kern w:val="16"/>
          <w:sz w:val="22"/>
          <w:szCs w:val="22"/>
        </w:rPr>
      </w:pPr>
      <w:r w:rsidRPr="007A56EF">
        <w:rPr>
          <w:rFonts w:cs="Arial"/>
          <w:b w:val="0"/>
          <w:kern w:val="16"/>
          <w:sz w:val="22"/>
          <w:szCs w:val="22"/>
        </w:rPr>
        <w:t xml:space="preserve">Del acto de cierre y apertura de ofertas se levantará un acta en la que se dejará constancia mínimo de los siguientes datos de cada propuesta recibida: nombre del proponente, nombre de la entidad que expide la garantía de seriedad de la oferta, si a ello hubiere lugar, número de folios de la oferta (del original y de las copias) y valor de la propuesta económica. Dicha acta será suscrita por las personas que delegue para este efecto </w:t>
      </w:r>
      <w:r w:rsidRPr="007A56EF">
        <w:rPr>
          <w:rFonts w:cs="Arial"/>
          <w:sz w:val="22"/>
          <w:szCs w:val="22"/>
          <w:lang w:val="es-ES"/>
        </w:rPr>
        <w:t>EL MINISTERIO</w:t>
      </w:r>
      <w:r w:rsidRPr="007A56EF">
        <w:rPr>
          <w:rFonts w:cs="Arial"/>
          <w:b w:val="0"/>
          <w:kern w:val="16"/>
          <w:sz w:val="22"/>
          <w:szCs w:val="22"/>
        </w:rPr>
        <w:t xml:space="preserve"> y de los participantes que asistan a este evento.</w:t>
      </w:r>
    </w:p>
    <w:p w:rsidR="00961FDF" w:rsidRPr="007A56EF" w:rsidRDefault="00961FDF" w:rsidP="00961FDF">
      <w:pPr>
        <w:pStyle w:val="Puesto"/>
        <w:jc w:val="both"/>
        <w:rPr>
          <w:rFonts w:cs="Arial"/>
          <w:b w:val="0"/>
          <w:kern w:val="16"/>
          <w:sz w:val="22"/>
          <w:szCs w:val="22"/>
        </w:rPr>
      </w:pPr>
    </w:p>
    <w:p w:rsidR="00961FDF" w:rsidRPr="007A56EF" w:rsidRDefault="00961FDF" w:rsidP="006E4F8F">
      <w:pPr>
        <w:pStyle w:val="Puesto"/>
        <w:widowControl/>
        <w:numPr>
          <w:ilvl w:val="1"/>
          <w:numId w:val="25"/>
        </w:numPr>
        <w:suppressAutoHyphens/>
        <w:ind w:left="0" w:firstLine="0"/>
        <w:jc w:val="both"/>
        <w:rPr>
          <w:rFonts w:cs="Arial"/>
          <w:sz w:val="22"/>
          <w:szCs w:val="22"/>
        </w:rPr>
      </w:pPr>
      <w:r w:rsidRPr="007A56EF">
        <w:rPr>
          <w:rFonts w:cs="Arial"/>
          <w:sz w:val="22"/>
          <w:szCs w:val="22"/>
        </w:rPr>
        <w:t>VERIFICACIÓN DE REQUISITOS HABILITANTES. PLAZO PARA PRESENTAR DOCUMENTOS Y ACLARACIONES SOLICITADAS POR LOS COMITÉS VERIFICADORES</w:t>
      </w:r>
    </w:p>
    <w:p w:rsidR="00961FDF" w:rsidRPr="007A56EF" w:rsidRDefault="00961FDF" w:rsidP="00961FDF">
      <w:pPr>
        <w:pStyle w:val="Puesto"/>
        <w:widowControl/>
        <w:tabs>
          <w:tab w:val="left" w:pos="1320"/>
        </w:tabs>
        <w:suppressAutoHyphens/>
        <w:jc w:val="both"/>
        <w:rPr>
          <w:rFonts w:cs="Arial"/>
          <w:b w:val="0"/>
          <w:sz w:val="22"/>
          <w:szCs w:val="22"/>
        </w:rPr>
      </w:pPr>
    </w:p>
    <w:p w:rsidR="00961FDF" w:rsidRPr="007A56EF" w:rsidRDefault="00961FDF" w:rsidP="00961FDF">
      <w:pPr>
        <w:pStyle w:val="Puesto"/>
        <w:jc w:val="both"/>
        <w:rPr>
          <w:rFonts w:cs="Arial"/>
          <w:b w:val="0"/>
          <w:sz w:val="22"/>
          <w:szCs w:val="22"/>
        </w:rPr>
      </w:pPr>
      <w:r w:rsidRPr="007A56EF">
        <w:rPr>
          <w:rFonts w:cs="Arial"/>
          <w:b w:val="0"/>
          <w:sz w:val="22"/>
          <w:szCs w:val="22"/>
        </w:rPr>
        <w:t>Las ofertas presentadas hasta la fecha y hora límite establecida en el cronograma para el presente proceso, serán verificadas y de ser el caso evaluadas</w:t>
      </w:r>
      <w:r w:rsidRPr="007A56EF">
        <w:rPr>
          <w:rStyle w:val="Refdenotaalpie"/>
          <w:rFonts w:cs="Arial"/>
          <w:b w:val="0"/>
          <w:sz w:val="22"/>
          <w:szCs w:val="22"/>
        </w:rPr>
        <w:footnoteReference w:id="2"/>
      </w:r>
      <w:r w:rsidRPr="007A56EF">
        <w:rPr>
          <w:rFonts w:cs="Arial"/>
          <w:b w:val="0"/>
          <w:sz w:val="22"/>
          <w:szCs w:val="22"/>
        </w:rPr>
        <w:t xml:space="preserve"> por </w:t>
      </w:r>
      <w:r w:rsidRPr="007A56EF">
        <w:rPr>
          <w:rFonts w:cs="Arial"/>
          <w:sz w:val="22"/>
          <w:szCs w:val="22"/>
          <w:lang w:val="es-ES"/>
        </w:rPr>
        <w:t>EL MINISTERIO</w:t>
      </w:r>
      <w:r w:rsidRPr="007A56EF">
        <w:rPr>
          <w:rFonts w:cs="Arial"/>
          <w:b w:val="0"/>
          <w:sz w:val="22"/>
          <w:szCs w:val="22"/>
        </w:rPr>
        <w:t xml:space="preserve"> de conformidad con el pliego de condiciones definitivo dentro de las fechas señaladas para ello en el cronograma. El resultado de la verificación de los requisitos habilitantes se publicará en el Portal Único de Contratación (</w:t>
      </w:r>
      <w:hyperlink r:id="rId20" w:history="1">
        <w:r w:rsidRPr="007A56EF">
          <w:rPr>
            <w:rStyle w:val="Hipervnculo"/>
            <w:rFonts w:cs="Arial"/>
            <w:b w:val="0"/>
            <w:color w:val="auto"/>
            <w:sz w:val="22"/>
            <w:szCs w:val="22"/>
          </w:rPr>
          <w:t>www.contratos.gov.co</w:t>
        </w:r>
      </w:hyperlink>
      <w:r w:rsidRPr="007A56EF">
        <w:rPr>
          <w:rFonts w:cs="Arial"/>
          <w:b w:val="0"/>
          <w:sz w:val="22"/>
          <w:szCs w:val="22"/>
        </w:rPr>
        <w:t>).</w:t>
      </w:r>
    </w:p>
    <w:p w:rsidR="00961FDF" w:rsidRPr="007A56EF" w:rsidRDefault="00961FDF" w:rsidP="00961FDF">
      <w:pPr>
        <w:pStyle w:val="Puesto"/>
        <w:jc w:val="both"/>
        <w:rPr>
          <w:rFonts w:cs="Arial"/>
          <w:b w:val="0"/>
          <w:sz w:val="22"/>
          <w:szCs w:val="22"/>
        </w:rPr>
      </w:pPr>
    </w:p>
    <w:p w:rsidR="00961FDF" w:rsidRPr="007A56EF" w:rsidRDefault="00961FDF" w:rsidP="00961FDF">
      <w:pPr>
        <w:autoSpaceDE w:val="0"/>
        <w:autoSpaceDN w:val="0"/>
        <w:adjustRightInd w:val="0"/>
        <w:jc w:val="both"/>
        <w:rPr>
          <w:rFonts w:ascii="Arial" w:hAnsi="Arial" w:cs="Arial"/>
          <w:lang w:val="es-CO" w:eastAsia="es-CO"/>
        </w:rPr>
      </w:pPr>
      <w:r w:rsidRPr="007A56EF">
        <w:rPr>
          <w:rFonts w:ascii="Arial" w:hAnsi="Arial" w:cs="Arial"/>
        </w:rPr>
        <w:t xml:space="preserve">En el evento que un proponente no cumpla con algunos de los requisitos técnicos, financieros, jurídicos, de experiencia y organización considerados como habilitantes y que sean subsanables, </w:t>
      </w:r>
      <w:r w:rsidRPr="007A56EF">
        <w:rPr>
          <w:rFonts w:ascii="Arial" w:hAnsi="Arial" w:cs="Arial"/>
          <w:b/>
        </w:rPr>
        <w:t>EL MINISTERIO</w:t>
      </w:r>
      <w:r w:rsidRPr="007A56EF">
        <w:rPr>
          <w:rFonts w:ascii="Arial" w:hAnsi="Arial" w:cs="Arial"/>
        </w:rPr>
        <w:t xml:space="preserve"> podrá requerir por escrito a su dirección física y/o electrónica, a elección de la entidad; </w:t>
      </w:r>
      <w:r w:rsidRPr="007A56EF">
        <w:rPr>
          <w:rFonts w:ascii="Arial" w:hAnsi="Arial" w:cs="Arial"/>
          <w:lang w:val="es-CO" w:eastAsia="es-CO"/>
        </w:rPr>
        <w:t>concediendo un plazo para que realicen las aclaraciones, precisiones y/o alleguen los documentos que se le requieran, sin que por ello pueda el proponente ADICIONAR O MODIFICAR las condiciones o características de su propuesta, y realizar variación alguna en los términos de la misma, o transgredir principios fundamentales que rigen la contratación estatal.</w:t>
      </w:r>
    </w:p>
    <w:p w:rsidR="00961FDF" w:rsidRPr="007A56EF" w:rsidRDefault="00961FDF" w:rsidP="00961FDF">
      <w:pPr>
        <w:autoSpaceDE w:val="0"/>
        <w:autoSpaceDN w:val="0"/>
        <w:adjustRightInd w:val="0"/>
        <w:jc w:val="both"/>
        <w:rPr>
          <w:rFonts w:ascii="Arial" w:hAnsi="Arial" w:cs="Arial"/>
          <w:b/>
        </w:rPr>
      </w:pPr>
      <w:r w:rsidRPr="007A56EF">
        <w:rPr>
          <w:rFonts w:ascii="Arial" w:hAnsi="Arial" w:cs="Arial"/>
        </w:rPr>
        <w:t>Las respuestas que brinden los oferentes a las aclaraciones solicitadas deberán hacerse por escrito, dentro del horario y término perentorio establecido en la solicitud de aclaración. Si el oferente no presenta dentro del término requerido las explicaciones o aclaraciones solicitadas, se considerará como requisito indispensable omitido, no subsanable, para la comparación de las ofertas</w:t>
      </w:r>
      <w:r w:rsidRPr="007A56EF">
        <w:rPr>
          <w:rFonts w:ascii="Arial" w:hAnsi="Arial" w:cs="Arial"/>
          <w:b/>
        </w:rPr>
        <w:t>.</w:t>
      </w:r>
    </w:p>
    <w:p w:rsidR="00961FDF" w:rsidRPr="007A56EF" w:rsidRDefault="00961FDF" w:rsidP="00961FDF">
      <w:pPr>
        <w:pStyle w:val="Puesto"/>
        <w:ind w:right="51"/>
        <w:jc w:val="both"/>
        <w:rPr>
          <w:rFonts w:cs="Arial"/>
          <w:b w:val="0"/>
          <w:sz w:val="22"/>
          <w:szCs w:val="22"/>
        </w:rPr>
      </w:pPr>
      <w:r w:rsidRPr="007A56EF">
        <w:rPr>
          <w:rFonts w:cs="Arial"/>
          <w:b w:val="0"/>
          <w:sz w:val="22"/>
          <w:szCs w:val="22"/>
        </w:rPr>
        <w:t>El resultado de la nueva verificación de los requisitos habilitantes se publicará en el Portal Único de Contratación (</w:t>
      </w:r>
      <w:hyperlink r:id="rId21" w:history="1">
        <w:r w:rsidRPr="007A56EF">
          <w:rPr>
            <w:rStyle w:val="Hipervnculo"/>
            <w:rFonts w:cs="Arial"/>
            <w:b w:val="0"/>
            <w:color w:val="auto"/>
            <w:sz w:val="22"/>
            <w:szCs w:val="22"/>
          </w:rPr>
          <w:t>www.contratos.gov.co</w:t>
        </w:r>
      </w:hyperlink>
      <w:r w:rsidRPr="007A56EF">
        <w:rPr>
          <w:rFonts w:cs="Arial"/>
          <w:b w:val="0"/>
          <w:sz w:val="22"/>
          <w:szCs w:val="22"/>
        </w:rPr>
        <w:t>).</w:t>
      </w:r>
    </w:p>
    <w:p w:rsidR="00961FDF" w:rsidRPr="007A56EF" w:rsidRDefault="00961FDF" w:rsidP="00961FDF">
      <w:pPr>
        <w:pStyle w:val="Puesto"/>
        <w:jc w:val="both"/>
        <w:rPr>
          <w:rFonts w:cs="Arial"/>
          <w:b w:val="0"/>
          <w:sz w:val="22"/>
          <w:szCs w:val="22"/>
        </w:rPr>
      </w:pPr>
    </w:p>
    <w:p w:rsidR="00961FDF" w:rsidRPr="007A56EF" w:rsidRDefault="00961FDF" w:rsidP="00961FDF">
      <w:pPr>
        <w:pStyle w:val="Puesto"/>
        <w:jc w:val="both"/>
        <w:rPr>
          <w:rFonts w:cs="Arial"/>
          <w:b w:val="0"/>
          <w:sz w:val="22"/>
          <w:szCs w:val="22"/>
        </w:rPr>
      </w:pPr>
      <w:r w:rsidRPr="007A56EF">
        <w:rPr>
          <w:rFonts w:cs="Arial"/>
          <w:b w:val="0"/>
          <w:sz w:val="22"/>
          <w:szCs w:val="22"/>
        </w:rPr>
        <w:t xml:space="preserve">Sin perjuicio de lo anterior, </w:t>
      </w:r>
      <w:r w:rsidRPr="007A56EF">
        <w:rPr>
          <w:rFonts w:cs="Arial"/>
          <w:sz w:val="22"/>
          <w:szCs w:val="22"/>
          <w:lang w:val="es-ES"/>
        </w:rPr>
        <w:t>EL MINISTERIO</w:t>
      </w:r>
      <w:r w:rsidRPr="007A56EF">
        <w:rPr>
          <w:rFonts w:cs="Arial"/>
          <w:b w:val="0"/>
          <w:sz w:val="22"/>
          <w:szCs w:val="22"/>
        </w:rPr>
        <w:t xml:space="preserve"> se reserva el derecho de solicitar durante la evaluación y hasta la adjudicación, la información y soportes que considere necesarios para verificar la información presentada, según lo dispuesto en el artículo 5 de la Ley 1150 de 2007 </w:t>
      </w:r>
    </w:p>
    <w:p w:rsidR="00961FDF" w:rsidRPr="007A56EF" w:rsidRDefault="00961FDF" w:rsidP="00961FDF">
      <w:pPr>
        <w:pStyle w:val="Puesto"/>
        <w:jc w:val="both"/>
        <w:rPr>
          <w:rFonts w:cs="Arial"/>
          <w:b w:val="0"/>
          <w:sz w:val="22"/>
          <w:szCs w:val="22"/>
        </w:rPr>
      </w:pPr>
    </w:p>
    <w:p w:rsidR="00961FDF" w:rsidRPr="007A56EF" w:rsidRDefault="00961FDF" w:rsidP="00961FDF">
      <w:pPr>
        <w:pStyle w:val="Puesto"/>
        <w:jc w:val="both"/>
        <w:rPr>
          <w:rFonts w:cs="Arial"/>
          <w:b w:val="0"/>
          <w:sz w:val="22"/>
          <w:szCs w:val="22"/>
        </w:rPr>
      </w:pPr>
      <w:r w:rsidRPr="00B26BAC">
        <w:rPr>
          <w:rFonts w:cs="Arial"/>
          <w:b w:val="0"/>
          <w:sz w:val="22"/>
          <w:szCs w:val="22"/>
        </w:rPr>
        <w:t xml:space="preserve">Las observaciones se recibirán de acuerdo con lo indicado en </w:t>
      </w:r>
      <w:r w:rsidRPr="00354106">
        <w:rPr>
          <w:rFonts w:cs="Arial"/>
          <w:b w:val="0"/>
          <w:sz w:val="22"/>
          <w:szCs w:val="22"/>
        </w:rPr>
        <w:t>el numeral 2.5 de</w:t>
      </w:r>
      <w:r w:rsidRPr="00B26BAC">
        <w:rPr>
          <w:rFonts w:cs="Arial"/>
          <w:b w:val="0"/>
          <w:sz w:val="22"/>
          <w:szCs w:val="22"/>
        </w:rPr>
        <w:t xml:space="preserve"> este pliego de condiciones.</w:t>
      </w:r>
    </w:p>
    <w:p w:rsidR="00961FDF" w:rsidRPr="007A56EF" w:rsidRDefault="00961FDF" w:rsidP="00961FDF">
      <w:pPr>
        <w:pStyle w:val="Puesto"/>
        <w:jc w:val="both"/>
        <w:rPr>
          <w:rFonts w:cs="Arial"/>
          <w:b w:val="0"/>
          <w:sz w:val="22"/>
          <w:szCs w:val="22"/>
        </w:rPr>
      </w:pPr>
    </w:p>
    <w:p w:rsidR="00961FDF" w:rsidRPr="007A56EF" w:rsidRDefault="00961FDF" w:rsidP="006E4F8F">
      <w:pPr>
        <w:numPr>
          <w:ilvl w:val="1"/>
          <w:numId w:val="25"/>
        </w:numPr>
        <w:autoSpaceDE w:val="0"/>
        <w:autoSpaceDN w:val="0"/>
        <w:adjustRightInd w:val="0"/>
        <w:spacing w:after="0" w:line="240" w:lineRule="auto"/>
        <w:ind w:left="0" w:firstLine="0"/>
        <w:jc w:val="both"/>
        <w:rPr>
          <w:rFonts w:ascii="Arial" w:hAnsi="Arial" w:cs="Arial"/>
          <w:b/>
          <w:lang w:val="es-CO" w:eastAsia="es-CO"/>
        </w:rPr>
      </w:pPr>
      <w:r w:rsidRPr="007A56EF">
        <w:rPr>
          <w:rFonts w:ascii="Arial" w:hAnsi="Arial" w:cs="Arial"/>
          <w:b/>
          <w:lang w:val="es-MX"/>
        </w:rPr>
        <w:t>PUBLICIDAD DEL INFORME DE VERIFICACIÓN, Y FORMULACIÓN DE OBSERVACIONES FRENTE A LOS MISMOS POR PARTE DE LOS PROPONENTES</w:t>
      </w:r>
    </w:p>
    <w:p w:rsidR="00961FDF" w:rsidRPr="007A56EF" w:rsidRDefault="00961FDF" w:rsidP="002C42EF">
      <w:pPr>
        <w:autoSpaceDE w:val="0"/>
        <w:autoSpaceDN w:val="0"/>
        <w:adjustRightInd w:val="0"/>
        <w:spacing w:after="0" w:line="240" w:lineRule="auto"/>
        <w:jc w:val="both"/>
        <w:rPr>
          <w:rFonts w:ascii="Arial" w:hAnsi="Arial" w:cs="Arial"/>
          <w:lang w:val="es-CO" w:eastAsia="es-CO"/>
        </w:rPr>
      </w:pP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Vencido el término establecido en el cronograma, el Grupo de Contratos, publicará un resumen del resultado de la verificación de los documentos y requisitos habilitantes y el respectivo informe emitido por el comité asesor evaluador.</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En dichos informes se señalará si la propuesta fue </w:t>
      </w:r>
      <w:r w:rsidRPr="007A56EF">
        <w:rPr>
          <w:rFonts w:ascii="Arial" w:hAnsi="Arial" w:cs="Arial"/>
          <w:b/>
        </w:rPr>
        <w:t>ACEPTADA o RECHAZADA (CUMPLE O NO CUMPLE – HABILITADO O NO HABILITADO)</w:t>
      </w:r>
      <w:r w:rsidRPr="007A56EF">
        <w:rPr>
          <w:rFonts w:ascii="Arial" w:hAnsi="Arial" w:cs="Arial"/>
        </w:rPr>
        <w:t>.</w:t>
      </w:r>
    </w:p>
    <w:p w:rsidR="00D32527" w:rsidRPr="007A56EF" w:rsidRDefault="00961FDF" w:rsidP="00961FDF">
      <w:pPr>
        <w:autoSpaceDE w:val="0"/>
        <w:autoSpaceDN w:val="0"/>
        <w:adjustRightInd w:val="0"/>
        <w:jc w:val="both"/>
        <w:rPr>
          <w:rFonts w:ascii="Arial" w:hAnsi="Arial" w:cs="Arial"/>
        </w:rPr>
      </w:pPr>
      <w:r w:rsidRPr="007A56EF">
        <w:rPr>
          <w:rFonts w:ascii="Arial" w:hAnsi="Arial" w:cs="Arial"/>
        </w:rPr>
        <w:t xml:space="preserve">El informe de verificación será publicado en el Sistema Electrónico para la Contratación Pública-SECOP a través del portal de contratación </w:t>
      </w:r>
      <w:hyperlink r:id="rId22" w:history="1">
        <w:r w:rsidRPr="007A56EF">
          <w:rPr>
            <w:rStyle w:val="Hipervnculo"/>
            <w:rFonts w:ascii="Arial" w:hAnsi="Arial" w:cs="Arial"/>
            <w:color w:val="auto"/>
          </w:rPr>
          <w:t>www.contratos.gov.co</w:t>
        </w:r>
      </w:hyperlink>
      <w:r w:rsidRPr="007A56EF">
        <w:rPr>
          <w:rFonts w:ascii="Arial" w:hAnsi="Arial" w:cs="Arial"/>
        </w:rPr>
        <w:t xml:space="preserve"> también permanecerá a disposición de los participantes para su consulta física en la Oficina de Contratación de </w:t>
      </w:r>
      <w:r w:rsidRPr="007A56EF">
        <w:rPr>
          <w:rFonts w:ascii="Arial" w:hAnsi="Arial" w:cs="Arial"/>
          <w:b/>
        </w:rPr>
        <w:t>EL MINISTERIO</w:t>
      </w:r>
      <w:r w:rsidRPr="007A56EF">
        <w:rPr>
          <w:rFonts w:ascii="Arial" w:hAnsi="Arial" w:cs="Arial"/>
        </w:rPr>
        <w:t>, ubicado en la calle 37 No. 8 - 40 piso 3,  dentro de los plazos establecidos en el cronograma.</w:t>
      </w:r>
    </w:p>
    <w:p w:rsidR="00961FDF" w:rsidRPr="007A56EF" w:rsidRDefault="00961FDF" w:rsidP="006E4F8F">
      <w:pPr>
        <w:pStyle w:val="Puesto"/>
        <w:widowControl/>
        <w:numPr>
          <w:ilvl w:val="1"/>
          <w:numId w:val="25"/>
        </w:numPr>
        <w:suppressAutoHyphens/>
        <w:ind w:left="0" w:firstLine="0"/>
        <w:jc w:val="both"/>
        <w:rPr>
          <w:rFonts w:cs="Arial"/>
          <w:sz w:val="22"/>
          <w:szCs w:val="22"/>
        </w:rPr>
      </w:pPr>
      <w:r w:rsidRPr="007A56EF">
        <w:rPr>
          <w:rFonts w:cs="Arial"/>
          <w:sz w:val="22"/>
          <w:szCs w:val="22"/>
        </w:rPr>
        <w:t>PLAZO PARA SUBSANAR</w:t>
      </w:r>
    </w:p>
    <w:p w:rsidR="00961FDF" w:rsidRPr="007A56EF" w:rsidRDefault="00961FDF" w:rsidP="00961FDF">
      <w:pPr>
        <w:pStyle w:val="Puesto"/>
        <w:jc w:val="both"/>
        <w:rPr>
          <w:rFonts w:cs="Arial"/>
          <w:b w:val="0"/>
          <w:sz w:val="22"/>
          <w:szCs w:val="22"/>
        </w:rPr>
      </w:pPr>
    </w:p>
    <w:p w:rsidR="00961FDF" w:rsidRPr="007A56EF" w:rsidRDefault="00961FDF" w:rsidP="00961FDF">
      <w:pPr>
        <w:pStyle w:val="Puesto"/>
        <w:jc w:val="both"/>
        <w:rPr>
          <w:rFonts w:cs="Arial"/>
          <w:b w:val="0"/>
          <w:sz w:val="22"/>
          <w:szCs w:val="22"/>
        </w:rPr>
      </w:pPr>
      <w:r w:rsidRPr="007A56EF">
        <w:rPr>
          <w:rFonts w:cs="Arial"/>
          <w:b w:val="0"/>
          <w:sz w:val="22"/>
          <w:szCs w:val="22"/>
        </w:rPr>
        <w:t xml:space="preserve">Los proponentes que según los informes de verificación no resultaren habilitados, cuentan hasta el momento previo a la subasta, es decir hasta el momento previo a iniciarse la subasta; para que subsanen la ausencia de requisitos o falta de documentos habilitantes, so pena de rechazo definitivo de sus propuestas. El oferente no podrá subsanar aquellos requisitos establecidos en </w:t>
      </w:r>
      <w:r w:rsidR="00B26BAC" w:rsidRPr="00242B41">
        <w:rPr>
          <w:rFonts w:cs="Arial"/>
          <w:b w:val="0"/>
          <w:sz w:val="22"/>
          <w:szCs w:val="22"/>
        </w:rPr>
        <w:t xml:space="preserve">el artículo 5 de </w:t>
      </w:r>
      <w:r w:rsidRPr="00242B41">
        <w:rPr>
          <w:rFonts w:cs="Arial"/>
          <w:b w:val="0"/>
          <w:sz w:val="22"/>
          <w:szCs w:val="22"/>
        </w:rPr>
        <w:t xml:space="preserve">la </w:t>
      </w:r>
      <w:r w:rsidR="00B26BAC" w:rsidRPr="00242B41">
        <w:rPr>
          <w:rFonts w:cs="Arial"/>
          <w:b w:val="0"/>
          <w:sz w:val="22"/>
          <w:szCs w:val="22"/>
        </w:rPr>
        <w:t xml:space="preserve">Ley </w:t>
      </w:r>
      <w:r w:rsidRPr="00242B41">
        <w:rPr>
          <w:rFonts w:cs="Arial"/>
          <w:b w:val="0"/>
          <w:sz w:val="22"/>
          <w:szCs w:val="22"/>
        </w:rPr>
        <w:t>1150 de 2007.</w:t>
      </w:r>
    </w:p>
    <w:p w:rsidR="00961FDF" w:rsidRPr="007A56EF" w:rsidRDefault="00961FDF" w:rsidP="00961FDF">
      <w:pPr>
        <w:pStyle w:val="Puesto"/>
        <w:jc w:val="both"/>
        <w:rPr>
          <w:rFonts w:cs="Arial"/>
          <w:b w:val="0"/>
          <w:sz w:val="22"/>
          <w:szCs w:val="22"/>
        </w:rPr>
      </w:pPr>
    </w:p>
    <w:p w:rsidR="00DE4815" w:rsidRPr="00AA4635" w:rsidRDefault="00915569" w:rsidP="006E4F8F">
      <w:pPr>
        <w:pStyle w:val="Prrafodelista"/>
        <w:numPr>
          <w:ilvl w:val="1"/>
          <w:numId w:val="25"/>
        </w:numPr>
        <w:ind w:left="0" w:firstLine="0"/>
        <w:rPr>
          <w:rFonts w:ascii="Arial" w:hAnsi="Arial" w:cs="Arial"/>
          <w:b/>
          <w:bCs/>
          <w:snapToGrid w:val="0"/>
          <w:sz w:val="22"/>
          <w:szCs w:val="22"/>
          <w:lang w:val="es-MX"/>
        </w:rPr>
      </w:pPr>
      <w:r w:rsidRPr="00AA4635">
        <w:rPr>
          <w:rFonts w:ascii="Arial" w:hAnsi="Arial" w:cs="Arial"/>
          <w:b/>
          <w:bCs/>
          <w:snapToGrid w:val="0"/>
          <w:sz w:val="22"/>
          <w:szCs w:val="22"/>
          <w:lang w:val="es-MX"/>
        </w:rPr>
        <w:t xml:space="preserve">SUBASTA INVERSA </w:t>
      </w:r>
      <w:r w:rsidR="00DE4815" w:rsidRPr="00AA4635">
        <w:rPr>
          <w:rFonts w:ascii="Arial" w:hAnsi="Arial" w:cs="Arial"/>
          <w:b/>
          <w:bCs/>
          <w:snapToGrid w:val="0"/>
          <w:sz w:val="22"/>
          <w:szCs w:val="22"/>
          <w:lang w:val="es-MX"/>
        </w:rPr>
        <w:t>PRESENCIAL</w:t>
      </w:r>
    </w:p>
    <w:p w:rsidR="00DE4815" w:rsidRPr="00D62375" w:rsidRDefault="00DE4815" w:rsidP="00B1212C">
      <w:pPr>
        <w:spacing w:after="0" w:line="240" w:lineRule="auto"/>
        <w:rPr>
          <w:rFonts w:ascii="Arial" w:hAnsi="Arial" w:cs="Arial"/>
          <w:b/>
          <w:bCs/>
          <w:snapToGrid w:val="0"/>
          <w:lang w:val="es-MX"/>
        </w:rPr>
      </w:pPr>
    </w:p>
    <w:p w:rsidR="003D5555" w:rsidRPr="00685E12" w:rsidRDefault="003D5555" w:rsidP="003D5555">
      <w:pPr>
        <w:jc w:val="both"/>
        <w:rPr>
          <w:rFonts w:ascii="Arial" w:eastAsiaTheme="minorHAnsi" w:hAnsi="Arial" w:cs="Arial"/>
          <w:color w:val="000000"/>
          <w:lang w:val="es-CO" w:eastAsia="es-CO"/>
        </w:rPr>
      </w:pPr>
      <w:r w:rsidRPr="00685E12">
        <w:rPr>
          <w:rFonts w:ascii="Arial" w:hAnsi="Arial" w:cs="Arial"/>
          <w:color w:val="000000"/>
          <w:lang w:eastAsia="es-CO"/>
        </w:rPr>
        <w:t xml:space="preserve">La subasta inversa en el presente proceso se </w:t>
      </w:r>
      <w:r w:rsidRPr="00685E12">
        <w:rPr>
          <w:rFonts w:ascii="Arial" w:hAnsi="Arial" w:cs="Arial"/>
          <w:lang w:eastAsia="es-CO"/>
        </w:rPr>
        <w:t xml:space="preserve">realizará respecto </w:t>
      </w:r>
      <w:r w:rsidRPr="00685E12">
        <w:rPr>
          <w:rFonts w:ascii="Arial" w:hAnsi="Arial" w:cs="Arial"/>
          <w:color w:val="000000"/>
          <w:lang w:eastAsia="es-CO"/>
        </w:rPr>
        <w:t>al porcentaje de descuento que sobre cada producto (ítem) solicitado por la entidad, otorguen los proponentes. Dicho porcentaje de descuento está dirigido a obtener el precio más bajo por producto.</w:t>
      </w:r>
    </w:p>
    <w:p w:rsidR="003D5555" w:rsidRPr="00685E12" w:rsidRDefault="003D5555" w:rsidP="003D5555">
      <w:pPr>
        <w:jc w:val="both"/>
        <w:rPr>
          <w:rFonts w:ascii="Arial" w:hAnsi="Arial" w:cs="Arial"/>
          <w:color w:val="000000"/>
          <w:lang w:eastAsia="es-CO"/>
        </w:rPr>
      </w:pPr>
      <w:r w:rsidRPr="00685E12">
        <w:rPr>
          <w:rFonts w:ascii="Arial" w:hAnsi="Arial" w:cs="Arial"/>
          <w:color w:val="000000"/>
          <w:lang w:eastAsia="es-CO"/>
        </w:rPr>
        <w:t xml:space="preserve">Con el fin de obtener el porcentaje de descuento, los proponentes habilitados deberán presentar sus propuestas económicas </w:t>
      </w:r>
      <w:r w:rsidRPr="00685E12">
        <w:rPr>
          <w:rFonts w:ascii="Arial" w:hAnsi="Arial" w:cs="Arial"/>
          <w:b/>
          <w:bCs/>
          <w:color w:val="000000"/>
          <w:lang w:eastAsia="es-CO"/>
        </w:rPr>
        <w:t>teniendo en cuenta la sumatoria de valor- unidad por producto (ítem)</w:t>
      </w:r>
      <w:r w:rsidRPr="00685E12">
        <w:rPr>
          <w:rFonts w:ascii="Arial" w:hAnsi="Arial" w:cs="Arial"/>
          <w:color w:val="000000"/>
          <w:lang w:eastAsia="es-CO"/>
        </w:rPr>
        <w:t>, en consecuencia, la subasta se realizará respecto de dicho valor.</w:t>
      </w:r>
    </w:p>
    <w:p w:rsidR="003D5555" w:rsidRPr="00685E12" w:rsidRDefault="003D5555" w:rsidP="003D5555">
      <w:pPr>
        <w:jc w:val="both"/>
        <w:rPr>
          <w:rFonts w:ascii="Arial" w:hAnsi="Arial" w:cs="Arial"/>
          <w:color w:val="000000"/>
          <w:lang w:eastAsia="es-CO"/>
        </w:rPr>
      </w:pPr>
      <w:r w:rsidRPr="00685E12">
        <w:rPr>
          <w:rFonts w:ascii="Arial" w:hAnsi="Arial" w:cs="Arial"/>
          <w:color w:val="000000"/>
          <w:lang w:eastAsia="es-CO"/>
        </w:rPr>
        <w:t xml:space="preserve">Finalizado el evento de subasta, el </w:t>
      </w:r>
      <w:r w:rsidRPr="00685E12">
        <w:rPr>
          <w:rFonts w:ascii="Arial" w:hAnsi="Arial" w:cs="Arial"/>
          <w:b/>
          <w:bCs/>
          <w:color w:val="000000"/>
          <w:lang w:eastAsia="es-CO"/>
        </w:rPr>
        <w:t>MINISTERIO</w:t>
      </w:r>
      <w:r w:rsidRPr="00685E12">
        <w:rPr>
          <w:rFonts w:ascii="Arial" w:hAnsi="Arial" w:cs="Arial"/>
          <w:color w:val="000000"/>
          <w:lang w:eastAsia="es-CO"/>
        </w:rPr>
        <w:t xml:space="preserve"> obtendrá el porcentaje de descuento de cada uno de los productos (ítems) haciendo uso de la siguiente fórmula: </w:t>
      </w:r>
    </w:p>
    <w:p w:rsidR="003D5555" w:rsidRPr="00685E12" w:rsidRDefault="003D5555" w:rsidP="003D5555">
      <w:pPr>
        <w:autoSpaceDE w:val="0"/>
        <w:autoSpaceDN w:val="0"/>
        <w:ind w:left="709"/>
        <w:rPr>
          <w:rFonts w:ascii="Arial" w:hAnsi="Arial" w:cs="Arial"/>
          <w:color w:val="000000"/>
        </w:rPr>
      </w:pPr>
      <w:r w:rsidRPr="00685E12">
        <w:rPr>
          <w:rFonts w:ascii="Arial" w:hAnsi="Arial" w:cs="Arial"/>
          <w:color w:val="000000"/>
        </w:rPr>
        <w:t xml:space="preserve">Precio inicial – precio final=Z </w:t>
      </w:r>
    </w:p>
    <w:p w:rsidR="003D5555" w:rsidRPr="00685E12" w:rsidRDefault="003D5555" w:rsidP="003D5555">
      <w:pPr>
        <w:autoSpaceDE w:val="0"/>
        <w:autoSpaceDN w:val="0"/>
        <w:ind w:left="709"/>
        <w:rPr>
          <w:rFonts w:ascii="Arial" w:hAnsi="Arial" w:cs="Arial"/>
          <w:color w:val="000000"/>
        </w:rPr>
      </w:pPr>
      <w:r w:rsidRPr="00685E12">
        <w:rPr>
          <w:rFonts w:ascii="Arial" w:hAnsi="Arial" w:cs="Arial"/>
          <w:color w:val="000000"/>
        </w:rPr>
        <w:t xml:space="preserve">Z*100/precio inicial = porcentaje de descuento </w:t>
      </w:r>
    </w:p>
    <w:p w:rsidR="003D5555" w:rsidRPr="00685E12" w:rsidRDefault="003D5555" w:rsidP="003D5555">
      <w:pPr>
        <w:jc w:val="both"/>
        <w:rPr>
          <w:rFonts w:ascii="Arial" w:hAnsi="Arial" w:cs="Arial"/>
          <w:color w:val="000000"/>
          <w:lang w:eastAsia="es-CO"/>
        </w:rPr>
      </w:pPr>
      <w:r w:rsidRPr="001F57CC">
        <w:rPr>
          <w:rFonts w:ascii="Arial" w:hAnsi="Arial" w:cs="Arial"/>
          <w:color w:val="000000"/>
        </w:rPr>
        <w:t xml:space="preserve">El margen mínimo de mejora será del </w:t>
      </w:r>
      <w:r w:rsidRPr="001F57CC">
        <w:rPr>
          <w:rFonts w:ascii="Arial" w:hAnsi="Arial" w:cs="Arial"/>
          <w:b/>
          <w:bCs/>
          <w:color w:val="000000"/>
        </w:rPr>
        <w:t xml:space="preserve">0.2% </w:t>
      </w:r>
      <w:r w:rsidRPr="001F57CC">
        <w:rPr>
          <w:rFonts w:ascii="Arial" w:hAnsi="Arial" w:cs="Arial"/>
          <w:color w:val="000000"/>
        </w:rPr>
        <w:t>del valor</w:t>
      </w:r>
      <w:r w:rsidRPr="00685E12">
        <w:rPr>
          <w:rFonts w:ascii="Arial" w:hAnsi="Arial" w:cs="Arial"/>
          <w:color w:val="000000"/>
        </w:rPr>
        <w:t xml:space="preserve"> de propuesta más baja que resulte en cada una de las rondas. </w:t>
      </w:r>
    </w:p>
    <w:p w:rsidR="003D5555" w:rsidRPr="00685E12" w:rsidRDefault="003D5555" w:rsidP="003D5555">
      <w:pPr>
        <w:jc w:val="both"/>
        <w:rPr>
          <w:rFonts w:ascii="Arial" w:hAnsi="Arial" w:cs="Arial"/>
          <w:color w:val="000000"/>
          <w:lang w:eastAsia="es-CO"/>
        </w:rPr>
      </w:pPr>
      <w:r w:rsidRPr="00685E12">
        <w:rPr>
          <w:rFonts w:ascii="Arial" w:hAnsi="Arial" w:cs="Arial"/>
          <w:color w:val="000000"/>
          <w:lang w:eastAsia="es-CO"/>
        </w:rPr>
        <w:t>En con</w:t>
      </w:r>
      <w:r w:rsidRPr="00685E12">
        <w:rPr>
          <w:rFonts w:ascii="Arial" w:hAnsi="Arial" w:cs="Arial"/>
          <w:color w:val="000000"/>
          <w:lang w:eastAsia="es-CO"/>
        </w:rPr>
        <w:softHyphen/>
        <w:t xml:space="preserve">secuencia, solamente serán válidos los lances efectuados durante la subasta inversa, en los cuales la oferta sea mejorada en por lo menos el margen mínimo establecido. </w:t>
      </w:r>
    </w:p>
    <w:p w:rsidR="003D5555" w:rsidRPr="00685E12" w:rsidRDefault="003D5555" w:rsidP="003D5555">
      <w:pPr>
        <w:pStyle w:val="Puesto"/>
        <w:jc w:val="both"/>
        <w:rPr>
          <w:rFonts w:cs="Arial"/>
          <w:b w:val="0"/>
          <w:bCs w:val="0"/>
          <w:sz w:val="22"/>
          <w:szCs w:val="22"/>
        </w:rPr>
      </w:pPr>
      <w:r w:rsidRPr="00685E12">
        <w:rPr>
          <w:rFonts w:cs="Arial"/>
          <w:b w:val="0"/>
          <w:sz w:val="22"/>
          <w:szCs w:val="22"/>
        </w:rPr>
        <w:t>En caso de que los oferentes no presenten lances durante la subasta, el MINISTERIO adjudicará el contrato al oferente que haya presentado el precio inicial más bajo, y se aplicará la fórmula correspondiente para obtener el porcentaje de descuento.</w:t>
      </w:r>
    </w:p>
    <w:p w:rsidR="003D5555" w:rsidRPr="00685E12" w:rsidRDefault="003D5555" w:rsidP="003D5555">
      <w:pPr>
        <w:pStyle w:val="Puesto"/>
        <w:jc w:val="both"/>
        <w:rPr>
          <w:rFonts w:cs="Arial"/>
          <w:b w:val="0"/>
          <w:bCs w:val="0"/>
          <w:color w:val="000000"/>
          <w:sz w:val="22"/>
          <w:szCs w:val="22"/>
          <w:lang w:eastAsia="es-CO"/>
        </w:rPr>
      </w:pPr>
    </w:p>
    <w:p w:rsidR="003D5555" w:rsidRPr="00685E12" w:rsidRDefault="003D5555" w:rsidP="003D5555">
      <w:pPr>
        <w:pStyle w:val="Puesto"/>
        <w:jc w:val="both"/>
        <w:rPr>
          <w:rFonts w:cs="Arial"/>
          <w:b w:val="0"/>
          <w:bCs w:val="0"/>
          <w:color w:val="000000"/>
          <w:sz w:val="22"/>
          <w:szCs w:val="22"/>
        </w:rPr>
      </w:pPr>
      <w:r w:rsidRPr="00685E12">
        <w:rPr>
          <w:rFonts w:cs="Arial"/>
          <w:b w:val="0"/>
          <w:color w:val="000000"/>
          <w:sz w:val="22"/>
          <w:szCs w:val="22"/>
        </w:rPr>
        <w:t xml:space="preserve">En caso de que algún proponente no realice lances durante la subasta, se le aplicará la </w:t>
      </w:r>
      <w:r w:rsidRPr="00685E12">
        <w:rPr>
          <w:rFonts w:cs="Arial"/>
          <w:b w:val="0"/>
          <w:color w:val="000000"/>
          <w:sz w:val="22"/>
          <w:szCs w:val="22"/>
        </w:rPr>
        <w:lastRenderedPageBreak/>
        <w:t>fórmula en las mismas condiciones, en consecuencia se entenderá como precio inicial la sumatoria de valor- unidad por producto (ítem) y como precio final la propuesta presentada inicialmente.</w:t>
      </w:r>
    </w:p>
    <w:p w:rsidR="003D5555" w:rsidRPr="00685E12" w:rsidRDefault="003D5555" w:rsidP="003D5555">
      <w:pPr>
        <w:autoSpaceDE w:val="0"/>
        <w:autoSpaceDN w:val="0"/>
        <w:adjustRightInd w:val="0"/>
        <w:spacing w:after="0" w:line="240" w:lineRule="auto"/>
        <w:jc w:val="both"/>
        <w:rPr>
          <w:rFonts w:ascii="Arial" w:hAnsi="Arial" w:cs="Arial"/>
          <w:b/>
          <w:lang w:eastAsia="es-CO"/>
        </w:rPr>
      </w:pPr>
    </w:p>
    <w:p w:rsidR="003D5555" w:rsidRPr="002A7A36" w:rsidRDefault="003D5555" w:rsidP="001F57CC">
      <w:pPr>
        <w:pStyle w:val="Prrafodelista"/>
        <w:numPr>
          <w:ilvl w:val="0"/>
          <w:numId w:val="37"/>
        </w:numPr>
        <w:autoSpaceDE w:val="0"/>
        <w:autoSpaceDN w:val="0"/>
        <w:adjustRightInd w:val="0"/>
        <w:jc w:val="both"/>
        <w:rPr>
          <w:rFonts w:ascii="Arial" w:hAnsi="Arial" w:cs="Arial"/>
          <w:b/>
          <w:sz w:val="22"/>
          <w:szCs w:val="22"/>
          <w:lang w:eastAsia="es-CO"/>
        </w:rPr>
      </w:pPr>
      <w:r w:rsidRPr="002A7A36">
        <w:rPr>
          <w:rFonts w:ascii="Arial" w:hAnsi="Arial" w:cs="Arial"/>
          <w:b/>
          <w:sz w:val="22"/>
          <w:szCs w:val="22"/>
          <w:lang w:eastAsia="es-CO"/>
        </w:rPr>
        <w:t>Procedimiento específico antes de iniciar la audiencia pública:</w:t>
      </w:r>
    </w:p>
    <w:p w:rsidR="003D5555" w:rsidRPr="002A7A36" w:rsidRDefault="003D5555" w:rsidP="003D5555">
      <w:pPr>
        <w:pStyle w:val="Prrafodelista"/>
        <w:numPr>
          <w:ilvl w:val="0"/>
          <w:numId w:val="21"/>
        </w:numPr>
        <w:autoSpaceDE w:val="0"/>
        <w:autoSpaceDN w:val="0"/>
        <w:adjustRightInd w:val="0"/>
        <w:ind w:left="0" w:firstLine="0"/>
        <w:jc w:val="both"/>
        <w:rPr>
          <w:rFonts w:ascii="Arial" w:hAnsi="Arial" w:cs="Arial"/>
          <w:b/>
          <w:bCs/>
          <w:color w:val="000000"/>
          <w:sz w:val="22"/>
          <w:szCs w:val="22"/>
        </w:rPr>
      </w:pPr>
      <w:r w:rsidRPr="002A7A36">
        <w:rPr>
          <w:rFonts w:ascii="Arial" w:hAnsi="Arial" w:cs="Arial"/>
          <w:b/>
          <w:sz w:val="22"/>
          <w:szCs w:val="22"/>
          <w:lang w:eastAsia="es-CO"/>
        </w:rPr>
        <w:t>Inscripción de los participantes a la audiencia y v</w:t>
      </w:r>
      <w:r w:rsidRPr="002A7A36">
        <w:rPr>
          <w:rFonts w:ascii="Arial" w:hAnsi="Arial" w:cs="Arial"/>
          <w:b/>
          <w:bCs/>
          <w:color w:val="000000"/>
          <w:sz w:val="22"/>
          <w:szCs w:val="22"/>
        </w:rPr>
        <w:t>erificación de la capacidad legal de los asistentes para comprometer a los oferentes que representan.</w:t>
      </w:r>
    </w:p>
    <w:p w:rsidR="003D5555" w:rsidRPr="002A7A36" w:rsidRDefault="003D5555" w:rsidP="003D5555">
      <w:pPr>
        <w:autoSpaceDE w:val="0"/>
        <w:autoSpaceDN w:val="0"/>
        <w:adjustRightInd w:val="0"/>
        <w:spacing w:after="0" w:line="240" w:lineRule="auto"/>
        <w:jc w:val="both"/>
        <w:rPr>
          <w:rFonts w:ascii="Arial" w:hAnsi="Arial" w:cs="Arial"/>
          <w:color w:val="000000"/>
        </w:rPr>
      </w:pPr>
    </w:p>
    <w:p w:rsidR="003D5555" w:rsidRDefault="003D5555" w:rsidP="003D5555">
      <w:pPr>
        <w:autoSpaceDE w:val="0"/>
        <w:autoSpaceDN w:val="0"/>
        <w:adjustRightInd w:val="0"/>
        <w:spacing w:after="0" w:line="240" w:lineRule="auto"/>
        <w:jc w:val="both"/>
        <w:rPr>
          <w:rFonts w:ascii="Arial" w:hAnsi="Arial" w:cs="Arial"/>
          <w:color w:val="000000"/>
        </w:rPr>
      </w:pPr>
      <w:r w:rsidRPr="002C42EF">
        <w:rPr>
          <w:rFonts w:ascii="Arial" w:hAnsi="Arial" w:cs="Arial"/>
          <w:color w:val="000000"/>
        </w:rPr>
        <w:t>La persona para pronunciarse y llevar a cabo los lances durante la subasta será el representante legal o su delegado, esté último debe presentar poder legalmente otorgado en el que conste de manera clara y precisa que está facultado para realizar los lances, objeto de la subasta y comprometer al proponente. Dicho poder deberá estar autenticado ante la autoridad competente.</w:t>
      </w:r>
    </w:p>
    <w:p w:rsidR="003D5555" w:rsidRPr="002C42EF" w:rsidRDefault="003D5555" w:rsidP="003D5555">
      <w:pPr>
        <w:autoSpaceDE w:val="0"/>
        <w:autoSpaceDN w:val="0"/>
        <w:adjustRightInd w:val="0"/>
        <w:spacing w:after="0" w:line="240" w:lineRule="auto"/>
        <w:jc w:val="both"/>
        <w:rPr>
          <w:rFonts w:ascii="Arial" w:hAnsi="Arial" w:cs="Arial"/>
          <w:color w:val="000000"/>
        </w:rPr>
      </w:pPr>
    </w:p>
    <w:p w:rsidR="003D5555" w:rsidRPr="002C42EF" w:rsidRDefault="003D5555" w:rsidP="003D5555">
      <w:pPr>
        <w:pStyle w:val="Prrafodelista"/>
        <w:numPr>
          <w:ilvl w:val="0"/>
          <w:numId w:val="21"/>
        </w:numPr>
        <w:autoSpaceDE w:val="0"/>
        <w:autoSpaceDN w:val="0"/>
        <w:adjustRightInd w:val="0"/>
        <w:ind w:left="0" w:firstLine="0"/>
        <w:jc w:val="both"/>
        <w:rPr>
          <w:rFonts w:ascii="Arial" w:hAnsi="Arial" w:cs="Arial"/>
          <w:b/>
          <w:sz w:val="22"/>
          <w:szCs w:val="22"/>
          <w:lang w:eastAsia="es-CO"/>
        </w:rPr>
      </w:pPr>
      <w:r w:rsidRPr="002C42EF">
        <w:rPr>
          <w:rFonts w:ascii="Arial" w:hAnsi="Arial" w:cs="Arial"/>
          <w:b/>
          <w:sz w:val="22"/>
          <w:szCs w:val="22"/>
          <w:lang w:eastAsia="es-CO"/>
        </w:rPr>
        <w:t>Entrega a los proponentes de los sobres y formularios para la presentación de sus lances</w:t>
      </w:r>
    </w:p>
    <w:p w:rsidR="003D5555" w:rsidRPr="002C42EF" w:rsidRDefault="003D5555" w:rsidP="003D5555">
      <w:pPr>
        <w:autoSpaceDE w:val="0"/>
        <w:autoSpaceDN w:val="0"/>
        <w:adjustRightInd w:val="0"/>
        <w:spacing w:after="0" w:line="240" w:lineRule="auto"/>
        <w:jc w:val="both"/>
        <w:rPr>
          <w:rFonts w:ascii="Arial" w:hAnsi="Arial" w:cs="Arial"/>
          <w:lang w:eastAsia="es-CO"/>
        </w:rPr>
      </w:pPr>
    </w:p>
    <w:p w:rsidR="003D5555" w:rsidRDefault="003D5555" w:rsidP="003D5555">
      <w:pPr>
        <w:autoSpaceDE w:val="0"/>
        <w:autoSpaceDN w:val="0"/>
        <w:adjustRightInd w:val="0"/>
        <w:spacing w:after="0" w:line="240" w:lineRule="auto"/>
        <w:jc w:val="both"/>
        <w:rPr>
          <w:rFonts w:ascii="Arial" w:hAnsi="Arial" w:cs="Arial"/>
          <w:color w:val="000000"/>
        </w:rPr>
      </w:pPr>
      <w:r w:rsidRPr="002C42EF">
        <w:rPr>
          <w:rFonts w:ascii="Arial" w:hAnsi="Arial" w:cs="Arial"/>
          <w:color w:val="000000"/>
        </w:rPr>
        <w:t>En dichos formularios el proponente deberá consignar en el campo destinado para tal fin, únicamente el precio ofertado o la expresión clara e inequívoca de que no hará ningún lance de mejora de precios, teniendo en cuenta el margen válido establecido. Así mismo, se entregará una contraseña a cada uno de los proponentes habilitados, con la cual se identificarán en cada uno de los lances.</w:t>
      </w:r>
    </w:p>
    <w:p w:rsidR="003D5555" w:rsidRPr="002C42EF" w:rsidRDefault="003D5555" w:rsidP="003D5555">
      <w:pPr>
        <w:autoSpaceDE w:val="0"/>
        <w:autoSpaceDN w:val="0"/>
        <w:adjustRightInd w:val="0"/>
        <w:spacing w:after="0" w:line="240" w:lineRule="auto"/>
        <w:jc w:val="both"/>
        <w:rPr>
          <w:rFonts w:ascii="Arial" w:hAnsi="Arial" w:cs="Arial"/>
          <w:color w:val="000000"/>
        </w:rPr>
      </w:pPr>
    </w:p>
    <w:p w:rsidR="003D5555" w:rsidRPr="002C42EF" w:rsidRDefault="003D5555" w:rsidP="001F57CC">
      <w:pPr>
        <w:pStyle w:val="Prrafodelista"/>
        <w:numPr>
          <w:ilvl w:val="0"/>
          <w:numId w:val="37"/>
        </w:numPr>
        <w:tabs>
          <w:tab w:val="left" w:pos="1276"/>
        </w:tabs>
        <w:autoSpaceDE w:val="0"/>
        <w:autoSpaceDN w:val="0"/>
        <w:adjustRightInd w:val="0"/>
        <w:jc w:val="both"/>
        <w:rPr>
          <w:rFonts w:ascii="Arial" w:hAnsi="Arial" w:cs="Arial"/>
          <w:sz w:val="22"/>
          <w:szCs w:val="22"/>
          <w:lang w:eastAsia="es-CO"/>
        </w:rPr>
      </w:pPr>
      <w:r w:rsidRPr="002C42EF">
        <w:rPr>
          <w:rFonts w:ascii="Arial" w:hAnsi="Arial" w:cs="Arial"/>
          <w:b/>
          <w:bCs/>
          <w:color w:val="000000"/>
          <w:sz w:val="22"/>
          <w:szCs w:val="22"/>
        </w:rPr>
        <w:t>Procedimiento específico para la audiencia pública de subasta inversa presencial</w:t>
      </w:r>
    </w:p>
    <w:p w:rsidR="003D5555" w:rsidRPr="002C42EF" w:rsidRDefault="003D5555" w:rsidP="003D5555">
      <w:pPr>
        <w:autoSpaceDE w:val="0"/>
        <w:autoSpaceDN w:val="0"/>
        <w:adjustRightInd w:val="0"/>
        <w:spacing w:after="0" w:line="240" w:lineRule="auto"/>
        <w:jc w:val="both"/>
        <w:rPr>
          <w:rFonts w:ascii="Arial" w:hAnsi="Arial" w:cs="Arial"/>
          <w:lang w:eastAsia="es-CO"/>
        </w:rPr>
      </w:pPr>
    </w:p>
    <w:p w:rsidR="003D5555" w:rsidRPr="002C42EF" w:rsidRDefault="003D5555" w:rsidP="003D5555">
      <w:pPr>
        <w:pStyle w:val="Prrafodelista"/>
        <w:numPr>
          <w:ilvl w:val="0"/>
          <w:numId w:val="22"/>
        </w:numPr>
        <w:autoSpaceDE w:val="0"/>
        <w:autoSpaceDN w:val="0"/>
        <w:adjustRightInd w:val="0"/>
        <w:ind w:left="0" w:firstLine="0"/>
        <w:jc w:val="both"/>
        <w:rPr>
          <w:rFonts w:ascii="Arial" w:hAnsi="Arial" w:cs="Arial"/>
          <w:b/>
          <w:sz w:val="22"/>
          <w:szCs w:val="22"/>
          <w:lang w:eastAsia="es-CO"/>
        </w:rPr>
      </w:pPr>
      <w:r w:rsidRPr="002C42EF">
        <w:rPr>
          <w:rFonts w:ascii="Arial" w:hAnsi="Arial" w:cs="Arial"/>
          <w:b/>
          <w:sz w:val="22"/>
          <w:szCs w:val="22"/>
          <w:lang w:eastAsia="es-CO"/>
        </w:rPr>
        <w:t>Apertura de la audiencia pública</w:t>
      </w:r>
    </w:p>
    <w:p w:rsidR="003D5555" w:rsidRPr="002C42EF" w:rsidRDefault="003D5555" w:rsidP="003D5555">
      <w:pPr>
        <w:autoSpaceDE w:val="0"/>
        <w:autoSpaceDN w:val="0"/>
        <w:adjustRightInd w:val="0"/>
        <w:spacing w:after="0" w:line="240" w:lineRule="auto"/>
        <w:jc w:val="both"/>
        <w:rPr>
          <w:rFonts w:ascii="Arial" w:hAnsi="Arial" w:cs="Arial"/>
          <w:lang w:eastAsia="es-CO"/>
        </w:rPr>
      </w:pPr>
    </w:p>
    <w:p w:rsidR="003D5555" w:rsidRDefault="003D5555" w:rsidP="003D5555">
      <w:pPr>
        <w:autoSpaceDE w:val="0"/>
        <w:autoSpaceDN w:val="0"/>
        <w:adjustRightInd w:val="0"/>
        <w:spacing w:after="0" w:line="240" w:lineRule="auto"/>
        <w:jc w:val="both"/>
        <w:rPr>
          <w:rFonts w:ascii="Arial" w:hAnsi="Arial" w:cs="Arial"/>
          <w:lang w:eastAsia="es-CO"/>
        </w:rPr>
      </w:pPr>
      <w:r w:rsidRPr="002C42EF">
        <w:rPr>
          <w:rFonts w:ascii="Arial" w:hAnsi="Arial" w:cs="Arial"/>
          <w:lang w:eastAsia="es-CO"/>
        </w:rPr>
        <w:t>El inicio de la audiencia pública de subasta inversa presencial la realizará el (la) Secretario(a) General de la Entidad, en la fecha y hora señalada, quien además actuará como conductor de la misma y tendrá la facultad de ilustrar a los asistentes sobre los aspectos que considere pertinentes.</w:t>
      </w:r>
    </w:p>
    <w:p w:rsidR="003D5555" w:rsidRPr="002C42EF" w:rsidRDefault="003D5555" w:rsidP="003D5555">
      <w:pPr>
        <w:autoSpaceDE w:val="0"/>
        <w:autoSpaceDN w:val="0"/>
        <w:adjustRightInd w:val="0"/>
        <w:spacing w:after="0" w:line="240" w:lineRule="auto"/>
        <w:jc w:val="both"/>
        <w:rPr>
          <w:rFonts w:ascii="Arial" w:hAnsi="Arial" w:cs="Arial"/>
          <w:lang w:eastAsia="es-CO"/>
        </w:rPr>
      </w:pPr>
      <w:r w:rsidRPr="002C42EF">
        <w:rPr>
          <w:rFonts w:ascii="Arial" w:hAnsi="Arial" w:cs="Arial"/>
          <w:lang w:eastAsia="es-CO"/>
        </w:rPr>
        <w:t xml:space="preserve"> </w:t>
      </w:r>
    </w:p>
    <w:p w:rsidR="003D5555" w:rsidRPr="002C42EF" w:rsidRDefault="003D5555" w:rsidP="003D5555">
      <w:pPr>
        <w:pStyle w:val="Prrafodelista"/>
        <w:numPr>
          <w:ilvl w:val="0"/>
          <w:numId w:val="22"/>
        </w:numPr>
        <w:autoSpaceDE w:val="0"/>
        <w:autoSpaceDN w:val="0"/>
        <w:adjustRightInd w:val="0"/>
        <w:ind w:left="0" w:firstLine="0"/>
        <w:jc w:val="both"/>
        <w:rPr>
          <w:rFonts w:ascii="Arial" w:hAnsi="Arial" w:cs="Arial"/>
          <w:sz w:val="22"/>
          <w:szCs w:val="22"/>
          <w:lang w:eastAsia="es-CO"/>
        </w:rPr>
      </w:pPr>
      <w:r w:rsidRPr="002C42EF">
        <w:rPr>
          <w:rFonts w:ascii="Arial" w:hAnsi="Arial" w:cs="Arial"/>
          <w:b/>
          <w:bCs/>
          <w:color w:val="000000"/>
          <w:sz w:val="22"/>
          <w:szCs w:val="22"/>
        </w:rPr>
        <w:t xml:space="preserve">Apertura de los sobres con la oferta inicial de precio. </w:t>
      </w:r>
    </w:p>
    <w:p w:rsidR="003D5555" w:rsidRPr="002C42EF" w:rsidRDefault="003D5555" w:rsidP="003D5555">
      <w:pPr>
        <w:autoSpaceDE w:val="0"/>
        <w:autoSpaceDN w:val="0"/>
        <w:adjustRightInd w:val="0"/>
        <w:spacing w:after="0" w:line="240" w:lineRule="auto"/>
        <w:jc w:val="both"/>
        <w:rPr>
          <w:rFonts w:ascii="Arial" w:hAnsi="Arial" w:cs="Arial"/>
          <w:color w:val="000000"/>
        </w:rPr>
      </w:pPr>
    </w:p>
    <w:p w:rsidR="003D5555" w:rsidRPr="00C61B3E" w:rsidRDefault="003D5555" w:rsidP="003D5555">
      <w:pPr>
        <w:widowControl w:val="0"/>
        <w:spacing w:after="0" w:line="240" w:lineRule="auto"/>
        <w:contextualSpacing/>
        <w:jc w:val="both"/>
        <w:rPr>
          <w:rFonts w:ascii="Arial" w:hAnsi="Arial" w:cs="Arial"/>
        </w:rPr>
      </w:pPr>
      <w:r w:rsidRPr="002C42EF">
        <w:rPr>
          <w:rFonts w:ascii="Arial" w:hAnsi="Arial" w:cs="Arial"/>
          <w:color w:val="000000"/>
        </w:rPr>
        <w:t xml:space="preserve">La </w:t>
      </w:r>
      <w:r w:rsidRPr="00C61B3E">
        <w:rPr>
          <w:rFonts w:ascii="Arial" w:hAnsi="Arial" w:cs="Arial"/>
          <w:color w:val="000000"/>
        </w:rPr>
        <w:t>Entidad, abrirá los sobres con las ofertas iníciales de precio y procederá a verificar aritméticamente las mismas (la propuesta en ningún caso podrá exceder el valor de</w:t>
      </w:r>
      <w:r w:rsidRPr="00C61B3E">
        <w:rPr>
          <w:rFonts w:ascii="Arial" w:hAnsi="Arial" w:cs="Arial"/>
          <w:b/>
          <w:bCs/>
          <w:color w:val="000000"/>
          <w:lang w:eastAsia="es-CO"/>
        </w:rPr>
        <w:t xml:space="preserve"> resultado de la sumatoria de todos los valores- unidad por producto (ítem)</w:t>
      </w:r>
      <w:r w:rsidRPr="00C61B3E">
        <w:rPr>
          <w:rFonts w:ascii="Arial" w:hAnsi="Arial" w:cs="Arial"/>
          <w:color w:val="000000"/>
          <w:lang w:eastAsia="es-CO"/>
        </w:rPr>
        <w:t xml:space="preserve">, </w:t>
      </w:r>
      <w:r w:rsidRPr="00C61B3E">
        <w:rPr>
          <w:rFonts w:ascii="Arial" w:hAnsi="Arial" w:cs="Arial"/>
          <w:color w:val="000000"/>
        </w:rPr>
        <w:t xml:space="preserve">so pena de rechazo de la propuesta; luego se procederá a informar a los participantes el menor precio ofertado, el cual será el techo de inicio de la subasta inversa). </w:t>
      </w:r>
      <w:r w:rsidRPr="00C61B3E">
        <w:rPr>
          <w:rFonts w:ascii="Arial" w:hAnsi="Arial" w:cs="Arial"/>
        </w:rPr>
        <w:t>Entendiendo que en ningún caso el valor unitario por ítem podrá sobrepasar el techo calculado por la Entidad con base en el estudio de mercado realizado.</w:t>
      </w:r>
    </w:p>
    <w:p w:rsidR="003D5555" w:rsidRDefault="003D5555" w:rsidP="003D5555">
      <w:pPr>
        <w:autoSpaceDE w:val="0"/>
        <w:autoSpaceDN w:val="0"/>
        <w:adjustRightInd w:val="0"/>
        <w:spacing w:after="0" w:line="240" w:lineRule="auto"/>
        <w:jc w:val="both"/>
        <w:rPr>
          <w:rFonts w:ascii="Arial" w:hAnsi="Arial" w:cs="Arial"/>
          <w:color w:val="000000"/>
        </w:rPr>
      </w:pPr>
    </w:p>
    <w:p w:rsidR="003D5555" w:rsidRPr="002C42EF" w:rsidRDefault="003D5555" w:rsidP="003D5555">
      <w:pPr>
        <w:pStyle w:val="Prrafodelista"/>
        <w:numPr>
          <w:ilvl w:val="0"/>
          <w:numId w:val="22"/>
        </w:numPr>
        <w:autoSpaceDE w:val="0"/>
        <w:autoSpaceDN w:val="0"/>
        <w:adjustRightInd w:val="0"/>
        <w:ind w:left="0" w:firstLine="0"/>
        <w:jc w:val="both"/>
        <w:rPr>
          <w:rFonts w:ascii="Arial" w:hAnsi="Arial" w:cs="Arial"/>
          <w:color w:val="000000"/>
          <w:sz w:val="22"/>
          <w:szCs w:val="22"/>
        </w:rPr>
      </w:pPr>
      <w:r w:rsidRPr="002C42EF">
        <w:rPr>
          <w:rFonts w:ascii="Arial" w:hAnsi="Arial" w:cs="Arial"/>
          <w:b/>
          <w:bCs/>
          <w:color w:val="000000"/>
          <w:sz w:val="22"/>
          <w:szCs w:val="22"/>
        </w:rPr>
        <w:t xml:space="preserve">Lances. </w:t>
      </w:r>
    </w:p>
    <w:p w:rsidR="003D5555" w:rsidRPr="002C42EF" w:rsidRDefault="003D5555" w:rsidP="003D5555">
      <w:pPr>
        <w:autoSpaceDE w:val="0"/>
        <w:autoSpaceDN w:val="0"/>
        <w:adjustRightInd w:val="0"/>
        <w:spacing w:after="0" w:line="240" w:lineRule="auto"/>
        <w:jc w:val="both"/>
        <w:rPr>
          <w:rFonts w:ascii="Arial" w:hAnsi="Arial" w:cs="Arial"/>
          <w:color w:val="000000"/>
        </w:rPr>
      </w:pPr>
    </w:p>
    <w:p w:rsidR="003D5555" w:rsidRPr="002C42EF" w:rsidRDefault="003D5555" w:rsidP="003D5555">
      <w:pPr>
        <w:autoSpaceDE w:val="0"/>
        <w:autoSpaceDN w:val="0"/>
        <w:adjustRightInd w:val="0"/>
        <w:spacing w:after="0" w:line="240" w:lineRule="auto"/>
        <w:jc w:val="both"/>
        <w:rPr>
          <w:rFonts w:ascii="Arial" w:hAnsi="Arial" w:cs="Arial"/>
          <w:color w:val="000000"/>
        </w:rPr>
      </w:pPr>
      <w:r w:rsidRPr="002C42EF">
        <w:rPr>
          <w:rFonts w:ascii="Arial" w:hAnsi="Arial" w:cs="Arial"/>
          <w:color w:val="000000"/>
        </w:rPr>
        <w:t xml:space="preserve">Posteriormente, se otorgará un término común de </w:t>
      </w:r>
      <w:r w:rsidR="001F57CC">
        <w:rPr>
          <w:rFonts w:ascii="Arial" w:hAnsi="Arial" w:cs="Arial"/>
          <w:color w:val="000000"/>
        </w:rPr>
        <w:t>dos</w:t>
      </w:r>
      <w:r w:rsidRPr="002C42EF">
        <w:rPr>
          <w:rFonts w:ascii="Arial" w:hAnsi="Arial" w:cs="Arial"/>
          <w:color w:val="000000"/>
        </w:rPr>
        <w:t xml:space="preserve"> (</w:t>
      </w:r>
      <w:r w:rsidR="001F57CC">
        <w:rPr>
          <w:rFonts w:ascii="Arial" w:hAnsi="Arial" w:cs="Arial"/>
          <w:color w:val="000000"/>
        </w:rPr>
        <w:t>2</w:t>
      </w:r>
      <w:r w:rsidRPr="002C42EF">
        <w:rPr>
          <w:rFonts w:ascii="Arial" w:hAnsi="Arial" w:cs="Arial"/>
          <w:color w:val="000000"/>
        </w:rPr>
        <w:t xml:space="preserve">) minutos para recibir por parte de los proponentes su oferta haciendo uso del formulario dispuesto para ello. Vencido el término común, un integrante del Grupo de Contratos del </w:t>
      </w:r>
      <w:r w:rsidRPr="002C42EF">
        <w:rPr>
          <w:rFonts w:ascii="Arial" w:hAnsi="Arial" w:cs="Arial"/>
          <w:b/>
          <w:bCs/>
          <w:color w:val="000000"/>
        </w:rPr>
        <w:t xml:space="preserve">MINISTERIO </w:t>
      </w:r>
      <w:r w:rsidRPr="002C42EF">
        <w:rPr>
          <w:rFonts w:ascii="Arial" w:hAnsi="Arial" w:cs="Arial"/>
          <w:color w:val="000000"/>
        </w:rPr>
        <w:t>recogerá los sobres cerrados de todos los participantes. Quien manifieste en el formulario, que no hará un lance de mejora, se entenderá que ya hizo su mejor propuesta y que la misma es definitiva.</w:t>
      </w:r>
    </w:p>
    <w:p w:rsidR="003D5555" w:rsidRPr="002C42EF" w:rsidRDefault="003D5555" w:rsidP="003D5555">
      <w:pPr>
        <w:autoSpaceDE w:val="0"/>
        <w:autoSpaceDN w:val="0"/>
        <w:adjustRightInd w:val="0"/>
        <w:jc w:val="both"/>
        <w:rPr>
          <w:rFonts w:ascii="Arial" w:hAnsi="Arial" w:cs="Arial"/>
          <w:color w:val="000000"/>
        </w:rPr>
      </w:pPr>
      <w:r w:rsidRPr="002C42EF">
        <w:rPr>
          <w:rFonts w:ascii="Arial" w:hAnsi="Arial" w:cs="Arial"/>
          <w:color w:val="000000"/>
        </w:rPr>
        <w:t xml:space="preserve">Se registrarán tanto los lances válidos como los no válidos. Serán lances válidos, aquellos que están dentro de los márgenes mínimos establecidos en el pliego de condiciones y se ordenarán descendentemente. Con base en este orden, se dará a conocer únicamente el menor precio ofertado. </w:t>
      </w:r>
    </w:p>
    <w:p w:rsidR="003D5555" w:rsidRPr="002C42EF" w:rsidRDefault="003D5555" w:rsidP="003D5555">
      <w:pPr>
        <w:adjustRightInd w:val="0"/>
        <w:jc w:val="both"/>
        <w:rPr>
          <w:rFonts w:ascii="Arial" w:hAnsi="Arial" w:cs="Arial"/>
          <w:color w:val="000000"/>
        </w:rPr>
      </w:pPr>
      <w:r w:rsidRPr="002C42EF">
        <w:rPr>
          <w:rFonts w:ascii="Arial" w:hAnsi="Arial" w:cs="Arial"/>
          <w:color w:val="000000"/>
        </w:rPr>
        <w:t>Los proponentes que no presentaron un lance válido no podrán seguir presentándolos durante la subasta.</w:t>
      </w:r>
    </w:p>
    <w:p w:rsidR="003D5555" w:rsidRDefault="003D5555" w:rsidP="003D5555">
      <w:pPr>
        <w:autoSpaceDE w:val="0"/>
        <w:autoSpaceDN w:val="0"/>
        <w:adjustRightInd w:val="0"/>
        <w:spacing w:after="0" w:line="240" w:lineRule="auto"/>
        <w:jc w:val="both"/>
        <w:rPr>
          <w:rFonts w:ascii="Arial" w:hAnsi="Arial" w:cs="Arial"/>
          <w:color w:val="000000"/>
        </w:rPr>
      </w:pPr>
      <w:r w:rsidRPr="002C42EF">
        <w:rPr>
          <w:rFonts w:ascii="Arial" w:hAnsi="Arial" w:cs="Arial"/>
          <w:color w:val="000000"/>
        </w:rPr>
        <w:lastRenderedPageBreak/>
        <w:t xml:space="preserve">Serán lances no válidos: </w:t>
      </w:r>
    </w:p>
    <w:p w:rsidR="003D5555" w:rsidRPr="002C42EF" w:rsidRDefault="003D5555" w:rsidP="003D5555">
      <w:pPr>
        <w:autoSpaceDE w:val="0"/>
        <w:autoSpaceDN w:val="0"/>
        <w:adjustRightInd w:val="0"/>
        <w:spacing w:after="0" w:line="240" w:lineRule="auto"/>
        <w:jc w:val="both"/>
        <w:rPr>
          <w:rFonts w:ascii="Arial" w:hAnsi="Arial" w:cs="Arial"/>
          <w:color w:val="000000"/>
        </w:rPr>
      </w:pPr>
    </w:p>
    <w:p w:rsidR="003D5555" w:rsidRPr="002C42EF" w:rsidRDefault="003D5555" w:rsidP="003D5555">
      <w:pPr>
        <w:autoSpaceDE w:val="0"/>
        <w:autoSpaceDN w:val="0"/>
        <w:adjustRightInd w:val="0"/>
        <w:spacing w:after="0" w:line="240" w:lineRule="auto"/>
        <w:jc w:val="both"/>
        <w:rPr>
          <w:rFonts w:ascii="Arial" w:hAnsi="Arial" w:cs="Arial"/>
          <w:color w:val="000000"/>
        </w:rPr>
      </w:pPr>
      <w:r w:rsidRPr="002C42EF">
        <w:rPr>
          <w:rFonts w:ascii="Arial" w:hAnsi="Arial" w:cs="Arial"/>
          <w:color w:val="000000"/>
        </w:rPr>
        <w:t xml:space="preserve">- Si presentan cifras ilegibles. </w:t>
      </w:r>
    </w:p>
    <w:p w:rsidR="003D5555" w:rsidRPr="002C42EF" w:rsidRDefault="003D5555" w:rsidP="003D5555">
      <w:pPr>
        <w:autoSpaceDE w:val="0"/>
        <w:autoSpaceDN w:val="0"/>
        <w:adjustRightInd w:val="0"/>
        <w:spacing w:after="0" w:line="240" w:lineRule="auto"/>
        <w:jc w:val="both"/>
        <w:rPr>
          <w:rFonts w:ascii="Arial" w:hAnsi="Arial" w:cs="Arial"/>
          <w:color w:val="000000"/>
        </w:rPr>
      </w:pPr>
      <w:r w:rsidRPr="002C42EF">
        <w:rPr>
          <w:rFonts w:ascii="Arial" w:hAnsi="Arial" w:cs="Arial"/>
          <w:color w:val="000000"/>
        </w:rPr>
        <w:t xml:space="preserve">- Si el lance está por debajo del margen válido establecido. </w:t>
      </w:r>
    </w:p>
    <w:p w:rsidR="003D5555" w:rsidRPr="002C42EF" w:rsidRDefault="003D5555" w:rsidP="003D5555">
      <w:pPr>
        <w:autoSpaceDE w:val="0"/>
        <w:autoSpaceDN w:val="0"/>
        <w:adjustRightInd w:val="0"/>
        <w:spacing w:after="0" w:line="240" w:lineRule="auto"/>
        <w:jc w:val="both"/>
        <w:rPr>
          <w:rFonts w:ascii="Arial" w:hAnsi="Arial" w:cs="Arial"/>
          <w:color w:val="000000"/>
        </w:rPr>
      </w:pPr>
      <w:r w:rsidRPr="002C42EF">
        <w:rPr>
          <w:rFonts w:ascii="Arial" w:hAnsi="Arial" w:cs="Arial"/>
          <w:color w:val="000000"/>
        </w:rPr>
        <w:t xml:space="preserve">- Si el proponente presenta un sobre con el formulario en blanco (sin diligenciar en su totalidad). </w:t>
      </w:r>
    </w:p>
    <w:p w:rsidR="003D5555" w:rsidRPr="002C42EF" w:rsidRDefault="003D5555" w:rsidP="003D5555">
      <w:pPr>
        <w:autoSpaceDE w:val="0"/>
        <w:autoSpaceDN w:val="0"/>
        <w:adjustRightInd w:val="0"/>
        <w:spacing w:after="0" w:line="240" w:lineRule="auto"/>
        <w:jc w:val="both"/>
        <w:rPr>
          <w:rFonts w:ascii="Arial" w:hAnsi="Arial" w:cs="Arial"/>
          <w:color w:val="000000"/>
        </w:rPr>
      </w:pPr>
      <w:r w:rsidRPr="002C42EF">
        <w:rPr>
          <w:rFonts w:ascii="Arial" w:hAnsi="Arial" w:cs="Arial"/>
          <w:color w:val="000000"/>
        </w:rPr>
        <w:t xml:space="preserve">- Si el proponente presenta un sobre sin formulario. </w:t>
      </w:r>
    </w:p>
    <w:p w:rsidR="003D5555" w:rsidRPr="002C42EF" w:rsidRDefault="003D5555" w:rsidP="003D5555">
      <w:pPr>
        <w:autoSpaceDE w:val="0"/>
        <w:autoSpaceDN w:val="0"/>
        <w:adjustRightInd w:val="0"/>
        <w:spacing w:after="0" w:line="240" w:lineRule="auto"/>
        <w:jc w:val="both"/>
        <w:rPr>
          <w:rFonts w:ascii="Arial" w:hAnsi="Arial" w:cs="Arial"/>
          <w:color w:val="000000"/>
        </w:rPr>
      </w:pPr>
      <w:r w:rsidRPr="002C42EF">
        <w:rPr>
          <w:rFonts w:ascii="Arial" w:hAnsi="Arial" w:cs="Arial"/>
          <w:color w:val="000000"/>
        </w:rPr>
        <w:t xml:space="preserve">- Si el proponente presenta un sobre con formulario y éste tiene cualquier anotación adicional. </w:t>
      </w:r>
    </w:p>
    <w:p w:rsidR="003D5555" w:rsidRPr="002C42EF" w:rsidRDefault="003D5555" w:rsidP="003D5555">
      <w:pPr>
        <w:autoSpaceDE w:val="0"/>
        <w:autoSpaceDN w:val="0"/>
        <w:adjustRightInd w:val="0"/>
        <w:spacing w:after="0" w:line="240" w:lineRule="auto"/>
        <w:jc w:val="both"/>
        <w:rPr>
          <w:rFonts w:ascii="Arial" w:hAnsi="Arial" w:cs="Arial"/>
          <w:color w:val="000000"/>
        </w:rPr>
      </w:pPr>
    </w:p>
    <w:p w:rsidR="003D5555" w:rsidRDefault="003D5555" w:rsidP="003D5555">
      <w:pPr>
        <w:autoSpaceDE w:val="0"/>
        <w:autoSpaceDN w:val="0"/>
        <w:adjustRightInd w:val="0"/>
        <w:spacing w:after="0" w:line="240" w:lineRule="auto"/>
        <w:jc w:val="both"/>
        <w:rPr>
          <w:rFonts w:ascii="Arial" w:hAnsi="Arial" w:cs="Arial"/>
          <w:color w:val="000000"/>
        </w:rPr>
      </w:pPr>
      <w:r w:rsidRPr="002C42EF">
        <w:rPr>
          <w:rFonts w:ascii="Arial" w:hAnsi="Arial" w:cs="Arial"/>
          <w:color w:val="000000"/>
        </w:rPr>
        <w:t xml:space="preserve">El proponente que presentó el lance no válido o que manifestó no efectuar más lances, no podrá seguir presentándolos durante la subasta. </w:t>
      </w:r>
    </w:p>
    <w:p w:rsidR="003D5555" w:rsidRPr="002C42EF" w:rsidRDefault="003D5555" w:rsidP="003D5555">
      <w:pPr>
        <w:autoSpaceDE w:val="0"/>
        <w:autoSpaceDN w:val="0"/>
        <w:adjustRightInd w:val="0"/>
        <w:spacing w:after="0" w:line="240" w:lineRule="auto"/>
        <w:jc w:val="both"/>
        <w:rPr>
          <w:rFonts w:ascii="Arial" w:hAnsi="Arial" w:cs="Arial"/>
          <w:color w:val="000000"/>
        </w:rPr>
      </w:pPr>
    </w:p>
    <w:p w:rsidR="00DE4815" w:rsidRDefault="003D5555" w:rsidP="001F57CC">
      <w:pPr>
        <w:spacing w:after="0" w:line="240" w:lineRule="auto"/>
        <w:jc w:val="both"/>
        <w:rPr>
          <w:rFonts w:ascii="Arial" w:hAnsi="Arial" w:cs="Arial"/>
          <w:color w:val="000000"/>
        </w:rPr>
      </w:pPr>
      <w:r w:rsidRPr="002C42EF">
        <w:rPr>
          <w:rFonts w:ascii="Arial" w:hAnsi="Arial" w:cs="Arial"/>
          <w:b/>
          <w:bCs/>
          <w:color w:val="000000"/>
        </w:rPr>
        <w:t xml:space="preserve">EL MINISTERIO </w:t>
      </w:r>
      <w:r w:rsidRPr="002C42EF">
        <w:rPr>
          <w:rFonts w:ascii="Arial" w:hAnsi="Arial" w:cs="Arial"/>
          <w:color w:val="000000"/>
        </w:rPr>
        <w:t>repetirá el procedimiento descrito en los anteriores literales, en tantas rondas sucesivas como sea necesario, hasta que no se reciba ningún lance que mejore el menor precio ofertado en la ronda anterior. Para los efectos de este numeral una ronda empieza desde el momento en que se reciben simultáneamente los lances en sobre cerrado y termina cuando se da a conocer el menor precio ofertado.</w:t>
      </w:r>
    </w:p>
    <w:p w:rsidR="001F57CC" w:rsidRDefault="001F57CC" w:rsidP="001F57CC">
      <w:pPr>
        <w:spacing w:after="0" w:line="240" w:lineRule="auto"/>
        <w:jc w:val="both"/>
        <w:rPr>
          <w:rFonts w:ascii="Arial" w:hAnsi="Arial" w:cs="Arial"/>
          <w:color w:val="000000"/>
        </w:rPr>
      </w:pPr>
    </w:p>
    <w:p w:rsidR="001F57CC" w:rsidRDefault="001F57CC" w:rsidP="001F57CC">
      <w:pPr>
        <w:pStyle w:val="Prrafodelista"/>
        <w:numPr>
          <w:ilvl w:val="0"/>
          <w:numId w:val="37"/>
        </w:numPr>
        <w:autoSpaceDE w:val="0"/>
        <w:autoSpaceDN w:val="0"/>
        <w:adjustRightInd w:val="0"/>
        <w:jc w:val="both"/>
        <w:rPr>
          <w:rFonts w:ascii="Arial" w:hAnsi="Arial" w:cs="Arial"/>
          <w:sz w:val="22"/>
          <w:szCs w:val="22"/>
        </w:rPr>
      </w:pPr>
      <w:r w:rsidRPr="001F57CC">
        <w:rPr>
          <w:rFonts w:ascii="Arial" w:hAnsi="Arial" w:cs="Arial"/>
          <w:color w:val="000000"/>
          <w:sz w:val="22"/>
          <w:szCs w:val="22"/>
        </w:rPr>
        <w:t xml:space="preserve">Una vez finalizado el evento de la subasta, el Ministerio con el oferente ganador ajustaran la propuesta económica  con base en el porcentaje de descuento resultado </w:t>
      </w:r>
      <w:r w:rsidRPr="001F57CC">
        <w:rPr>
          <w:rFonts w:ascii="Arial" w:hAnsi="Arial" w:cs="Arial"/>
          <w:color w:val="000000"/>
          <w:sz w:val="22"/>
          <w:szCs w:val="22"/>
          <w:lang w:eastAsia="es-CO"/>
        </w:rPr>
        <w:t>de la siguiente fórmula,</w:t>
      </w:r>
      <w:r w:rsidRPr="001F57CC">
        <w:rPr>
          <w:rFonts w:ascii="Arial" w:hAnsi="Arial" w:cs="Arial"/>
          <w:sz w:val="22"/>
          <w:szCs w:val="22"/>
        </w:rPr>
        <w:t xml:space="preserve"> de manera uniforme para todos los precios unitarios (ítem) y aproximándolos a dos decimales.</w:t>
      </w:r>
    </w:p>
    <w:p w:rsidR="000869A9" w:rsidRPr="001F57CC" w:rsidRDefault="000869A9" w:rsidP="000869A9">
      <w:pPr>
        <w:pStyle w:val="Prrafodelista"/>
        <w:autoSpaceDE w:val="0"/>
        <w:autoSpaceDN w:val="0"/>
        <w:adjustRightInd w:val="0"/>
        <w:ind w:left="720"/>
        <w:jc w:val="both"/>
        <w:rPr>
          <w:rFonts w:ascii="Arial" w:hAnsi="Arial" w:cs="Arial"/>
          <w:sz w:val="22"/>
          <w:szCs w:val="22"/>
        </w:rPr>
      </w:pPr>
    </w:p>
    <w:p w:rsidR="001F57CC" w:rsidRPr="001F57CC" w:rsidRDefault="000869A9" w:rsidP="001F57CC">
      <w:pPr>
        <w:autoSpaceDE w:val="0"/>
        <w:autoSpaceDN w:val="0"/>
        <w:adjustRightInd w:val="0"/>
        <w:jc w:val="both"/>
        <w:rPr>
          <w:rFonts w:ascii="Arial" w:hAnsi="Arial" w:cs="Arial"/>
          <w:b/>
          <w:color w:val="000000"/>
        </w:rPr>
      </w:pPr>
      <w:r>
        <w:rPr>
          <w:rFonts w:ascii="Arial" w:hAnsi="Arial" w:cs="Arial"/>
          <w:b/>
          <w:color w:val="000000"/>
        </w:rPr>
        <w:t>F</w:t>
      </w:r>
      <w:r w:rsidR="001F57CC" w:rsidRPr="001F57CC">
        <w:rPr>
          <w:rFonts w:ascii="Arial" w:hAnsi="Arial" w:cs="Arial"/>
          <w:b/>
          <w:color w:val="000000"/>
        </w:rPr>
        <w:t xml:space="preserve">ormula: </w:t>
      </w:r>
    </w:p>
    <w:p w:rsidR="001F57CC" w:rsidRPr="001F57CC" w:rsidRDefault="001F57CC" w:rsidP="001F57CC">
      <w:pPr>
        <w:pStyle w:val="Prrafodelista"/>
        <w:numPr>
          <w:ilvl w:val="0"/>
          <w:numId w:val="38"/>
        </w:numPr>
        <w:tabs>
          <w:tab w:val="left" w:pos="4125"/>
        </w:tabs>
        <w:autoSpaceDE w:val="0"/>
        <w:autoSpaceDN w:val="0"/>
        <w:ind w:left="709" w:right="-138" w:hanging="283"/>
        <w:jc w:val="both"/>
        <w:rPr>
          <w:rFonts w:ascii="Arial" w:hAnsi="Arial" w:cs="Arial"/>
          <w:b/>
          <w:color w:val="000000"/>
          <w:sz w:val="22"/>
          <w:szCs w:val="22"/>
        </w:rPr>
      </w:pPr>
      <w:r w:rsidRPr="001F57CC">
        <w:rPr>
          <w:rFonts w:ascii="Arial" w:hAnsi="Arial" w:cs="Arial"/>
          <w:color w:val="000000"/>
          <w:sz w:val="22"/>
          <w:szCs w:val="22"/>
        </w:rPr>
        <w:t xml:space="preserve">Valor mínimo de la propuesta establecido por el Ministerio antes de la apertura de los sobres económicos: </w:t>
      </w:r>
      <w:r w:rsidRPr="001F57CC">
        <w:rPr>
          <w:rFonts w:ascii="Arial" w:hAnsi="Arial" w:cs="Arial"/>
          <w:b/>
          <w:color w:val="000000"/>
          <w:sz w:val="22"/>
          <w:szCs w:val="22"/>
        </w:rPr>
        <w:t xml:space="preserve">Precio inicial: </w:t>
      </w:r>
      <w:r w:rsidRPr="001F57CC">
        <w:rPr>
          <w:rFonts w:ascii="Arial" w:hAnsi="Arial" w:cs="Arial"/>
          <w:b/>
          <w:color w:val="000000" w:themeColor="text1"/>
          <w:sz w:val="22"/>
          <w:szCs w:val="22"/>
          <w:lang w:val="es-CO"/>
        </w:rPr>
        <w:t>Nueve Millones Cuatrocientos Setenta y Cinco Mil Ciento Cinco Pesos M/CTE ($9.871.681)</w:t>
      </w:r>
      <w:r w:rsidRPr="001F57CC">
        <w:rPr>
          <w:rFonts w:ascii="Arial" w:hAnsi="Arial" w:cs="Arial"/>
          <w:b/>
          <w:color w:val="000000"/>
          <w:sz w:val="22"/>
          <w:szCs w:val="22"/>
        </w:rPr>
        <w:t>.</w:t>
      </w:r>
    </w:p>
    <w:p w:rsidR="001F57CC" w:rsidRPr="001F57CC" w:rsidRDefault="001F57CC" w:rsidP="001F57CC">
      <w:pPr>
        <w:pStyle w:val="Prrafodelista"/>
        <w:numPr>
          <w:ilvl w:val="0"/>
          <w:numId w:val="38"/>
        </w:numPr>
        <w:autoSpaceDE w:val="0"/>
        <w:autoSpaceDN w:val="0"/>
        <w:ind w:left="709" w:hanging="283"/>
        <w:rPr>
          <w:rFonts w:ascii="Arial" w:hAnsi="Arial" w:cs="Arial"/>
          <w:b/>
          <w:color w:val="000000"/>
          <w:sz w:val="22"/>
          <w:szCs w:val="22"/>
        </w:rPr>
      </w:pPr>
      <w:r w:rsidRPr="001F57CC">
        <w:rPr>
          <w:rFonts w:ascii="Arial" w:hAnsi="Arial" w:cs="Arial"/>
          <w:color w:val="000000"/>
          <w:sz w:val="22"/>
          <w:szCs w:val="22"/>
        </w:rPr>
        <w:t xml:space="preserve">Valor final al término de la subasta del proponente ganador: </w:t>
      </w:r>
      <w:r w:rsidRPr="001F57CC">
        <w:rPr>
          <w:rFonts w:ascii="Arial" w:hAnsi="Arial" w:cs="Arial"/>
          <w:b/>
          <w:color w:val="000000"/>
          <w:sz w:val="22"/>
          <w:szCs w:val="22"/>
        </w:rPr>
        <w:t>Precio Final</w:t>
      </w:r>
    </w:p>
    <w:p w:rsidR="001F57CC" w:rsidRPr="001F57CC" w:rsidRDefault="001F57CC" w:rsidP="001F57CC">
      <w:pPr>
        <w:pStyle w:val="Prrafodelista"/>
        <w:autoSpaceDE w:val="0"/>
        <w:autoSpaceDN w:val="0"/>
        <w:ind w:left="1429"/>
        <w:rPr>
          <w:rFonts w:ascii="Arial" w:hAnsi="Arial" w:cs="Arial"/>
          <w:color w:val="000000"/>
          <w:sz w:val="22"/>
          <w:szCs w:val="22"/>
        </w:rPr>
      </w:pPr>
    </w:p>
    <w:p w:rsidR="001F57CC" w:rsidRPr="001F57CC" w:rsidRDefault="001F57CC" w:rsidP="001F57CC">
      <w:pPr>
        <w:autoSpaceDE w:val="0"/>
        <w:autoSpaceDN w:val="0"/>
        <w:ind w:left="709"/>
        <w:rPr>
          <w:rFonts w:ascii="Arial" w:hAnsi="Arial" w:cs="Arial"/>
          <w:color w:val="000000"/>
        </w:rPr>
      </w:pPr>
      <w:r w:rsidRPr="001F57CC">
        <w:rPr>
          <w:rFonts w:ascii="Arial" w:hAnsi="Arial" w:cs="Arial"/>
          <w:b/>
          <w:color w:val="000000"/>
        </w:rPr>
        <w:t>Precio inicial</w:t>
      </w:r>
      <w:r w:rsidRPr="001F57CC">
        <w:rPr>
          <w:rFonts w:ascii="Arial" w:hAnsi="Arial" w:cs="Arial"/>
          <w:color w:val="000000"/>
        </w:rPr>
        <w:t xml:space="preserve"> </w:t>
      </w:r>
      <w:r w:rsidRPr="001F57CC">
        <w:rPr>
          <w:rFonts w:ascii="Arial" w:hAnsi="Arial" w:cs="Arial"/>
          <w:color w:val="000000"/>
        </w:rPr>
        <w:softHyphen/>
        <w:t xml:space="preserve">- </w:t>
      </w:r>
      <w:r w:rsidRPr="001F57CC">
        <w:rPr>
          <w:rFonts w:ascii="Arial" w:hAnsi="Arial" w:cs="Arial"/>
          <w:b/>
          <w:color w:val="000000"/>
        </w:rPr>
        <w:t>Precio Final</w:t>
      </w:r>
      <w:r w:rsidRPr="001F57CC">
        <w:rPr>
          <w:rFonts w:ascii="Arial" w:hAnsi="Arial" w:cs="Arial"/>
          <w:color w:val="000000"/>
        </w:rPr>
        <w:t>=</w:t>
      </w:r>
      <w:r w:rsidRPr="001F57CC">
        <w:rPr>
          <w:rFonts w:ascii="Arial" w:hAnsi="Arial" w:cs="Arial"/>
          <w:b/>
          <w:color w:val="000000"/>
        </w:rPr>
        <w:t xml:space="preserve">Z </w:t>
      </w:r>
    </w:p>
    <w:p w:rsidR="001F57CC" w:rsidRPr="001F57CC" w:rsidRDefault="001F57CC" w:rsidP="001F57CC">
      <w:pPr>
        <w:autoSpaceDE w:val="0"/>
        <w:autoSpaceDN w:val="0"/>
        <w:ind w:left="709"/>
        <w:rPr>
          <w:rFonts w:ascii="Arial" w:hAnsi="Arial" w:cs="Arial"/>
          <w:color w:val="000000"/>
        </w:rPr>
      </w:pPr>
      <w:r w:rsidRPr="001F57CC">
        <w:rPr>
          <w:rFonts w:ascii="Arial" w:hAnsi="Arial" w:cs="Arial"/>
          <w:color w:val="000000"/>
        </w:rPr>
        <w:t xml:space="preserve">Z*100/precio inicial = porcentaje de descuento </w:t>
      </w:r>
    </w:p>
    <w:p w:rsidR="001F57CC" w:rsidRPr="001F57CC" w:rsidRDefault="001F57CC" w:rsidP="001F57CC">
      <w:pPr>
        <w:pStyle w:val="Prrafodelista"/>
        <w:numPr>
          <w:ilvl w:val="0"/>
          <w:numId w:val="37"/>
        </w:numPr>
        <w:autoSpaceDE w:val="0"/>
        <w:autoSpaceDN w:val="0"/>
        <w:contextualSpacing/>
        <w:rPr>
          <w:rFonts w:ascii="Arial" w:hAnsi="Arial" w:cs="Arial"/>
          <w:color w:val="000000"/>
          <w:sz w:val="22"/>
          <w:szCs w:val="22"/>
        </w:rPr>
      </w:pPr>
      <w:r w:rsidRPr="001F57CC">
        <w:rPr>
          <w:rFonts w:ascii="Arial" w:hAnsi="Arial" w:cs="Arial"/>
          <w:b/>
          <w:color w:val="000000"/>
          <w:sz w:val="22"/>
          <w:szCs w:val="22"/>
        </w:rPr>
        <w:t>Causales de rechazo de la Oferta</w:t>
      </w:r>
    </w:p>
    <w:p w:rsidR="001F57CC" w:rsidRPr="001F57CC" w:rsidRDefault="001F57CC" w:rsidP="001F57CC">
      <w:pPr>
        <w:pStyle w:val="Prrafodelista"/>
        <w:autoSpaceDE w:val="0"/>
        <w:autoSpaceDN w:val="0"/>
        <w:rPr>
          <w:rFonts w:ascii="Arial" w:hAnsi="Arial" w:cs="Arial"/>
          <w:b/>
          <w:color w:val="000000"/>
          <w:sz w:val="22"/>
          <w:szCs w:val="22"/>
        </w:rPr>
      </w:pPr>
    </w:p>
    <w:p w:rsidR="001F57CC" w:rsidRPr="001F57CC" w:rsidRDefault="001F57CC" w:rsidP="001F57CC">
      <w:pPr>
        <w:numPr>
          <w:ilvl w:val="0"/>
          <w:numId w:val="39"/>
        </w:numPr>
        <w:autoSpaceDE w:val="0"/>
        <w:autoSpaceDN w:val="0"/>
        <w:adjustRightInd w:val="0"/>
        <w:spacing w:after="0" w:line="240" w:lineRule="auto"/>
        <w:jc w:val="both"/>
        <w:rPr>
          <w:rFonts w:ascii="Arial" w:hAnsi="Arial" w:cs="Arial"/>
          <w:b/>
        </w:rPr>
      </w:pPr>
      <w:r w:rsidRPr="001F57CC">
        <w:rPr>
          <w:rFonts w:ascii="Arial" w:hAnsi="Arial" w:cs="Arial"/>
        </w:rPr>
        <w:t>El valor total de la propuesta no puede superar el valor máximo permitido, entendido como el resultado de la sumatoria de los valores unitarios de los ítems a ofertar según los precios establecidos en los estudios previos.</w:t>
      </w:r>
    </w:p>
    <w:p w:rsidR="001F57CC" w:rsidRPr="001F57CC" w:rsidRDefault="001F57CC" w:rsidP="001F57CC">
      <w:pPr>
        <w:numPr>
          <w:ilvl w:val="0"/>
          <w:numId w:val="39"/>
        </w:numPr>
        <w:autoSpaceDE w:val="0"/>
        <w:autoSpaceDN w:val="0"/>
        <w:adjustRightInd w:val="0"/>
        <w:spacing w:after="0" w:line="240" w:lineRule="auto"/>
        <w:jc w:val="both"/>
        <w:rPr>
          <w:rFonts w:ascii="Arial" w:hAnsi="Arial" w:cs="Arial"/>
          <w:b/>
        </w:rPr>
      </w:pPr>
      <w:r w:rsidRPr="001F57CC">
        <w:rPr>
          <w:rFonts w:ascii="Arial" w:hAnsi="Arial" w:cs="Arial"/>
        </w:rPr>
        <w:t>El valor ofertado individualmente por ítem no podrá superar el valor  definido por la entidad en el estudio de mercado (Documento Análisis del Sector).</w:t>
      </w:r>
    </w:p>
    <w:p w:rsidR="001F57CC" w:rsidRPr="001F57CC" w:rsidRDefault="001F57CC" w:rsidP="001F57CC">
      <w:pPr>
        <w:numPr>
          <w:ilvl w:val="0"/>
          <w:numId w:val="39"/>
        </w:numPr>
        <w:autoSpaceDE w:val="0"/>
        <w:autoSpaceDN w:val="0"/>
        <w:adjustRightInd w:val="0"/>
        <w:spacing w:after="0" w:line="240" w:lineRule="auto"/>
        <w:jc w:val="both"/>
        <w:rPr>
          <w:rFonts w:ascii="Arial" w:hAnsi="Arial" w:cs="Arial"/>
          <w:b/>
        </w:rPr>
      </w:pPr>
      <w:r w:rsidRPr="001F57CC">
        <w:rPr>
          <w:rFonts w:ascii="Arial" w:hAnsi="Arial" w:cs="Arial"/>
        </w:rPr>
        <w:t>No se aceptaran propuestas parciales, las propuestas presentadas debe incluir todos los ítems.</w:t>
      </w:r>
    </w:p>
    <w:p w:rsidR="001F57CC" w:rsidRPr="001F57CC" w:rsidRDefault="001F57CC" w:rsidP="001F57CC">
      <w:pPr>
        <w:spacing w:after="0" w:line="240" w:lineRule="auto"/>
        <w:jc w:val="both"/>
        <w:rPr>
          <w:rFonts w:ascii="Arial" w:hAnsi="Arial" w:cs="Arial"/>
          <w:color w:val="000000"/>
        </w:rPr>
      </w:pPr>
    </w:p>
    <w:p w:rsidR="003D5555" w:rsidRPr="005D621D" w:rsidRDefault="003D5555" w:rsidP="003D5555">
      <w:pPr>
        <w:spacing w:after="0" w:line="240" w:lineRule="auto"/>
        <w:rPr>
          <w:rFonts w:ascii="Arial" w:hAnsi="Arial" w:cs="Arial"/>
          <w:b/>
          <w:bCs/>
          <w:snapToGrid w:val="0"/>
        </w:rPr>
      </w:pPr>
    </w:p>
    <w:p w:rsidR="00B21907" w:rsidRPr="005D621D" w:rsidRDefault="00B21907" w:rsidP="006E4F8F">
      <w:pPr>
        <w:pStyle w:val="Puesto"/>
        <w:numPr>
          <w:ilvl w:val="1"/>
          <w:numId w:val="25"/>
        </w:numPr>
        <w:jc w:val="both"/>
        <w:rPr>
          <w:rFonts w:cs="Arial"/>
          <w:sz w:val="22"/>
          <w:szCs w:val="22"/>
        </w:rPr>
      </w:pPr>
      <w:r w:rsidRPr="005D621D">
        <w:rPr>
          <w:rFonts w:cs="Arial"/>
          <w:sz w:val="22"/>
          <w:szCs w:val="22"/>
        </w:rPr>
        <w:t>DOCUMENTOS Y CRITERIOS DE VERIFICACIÓN</w:t>
      </w:r>
    </w:p>
    <w:p w:rsidR="00B21907" w:rsidRPr="007A56EF" w:rsidRDefault="00B21907" w:rsidP="00B21907">
      <w:pPr>
        <w:autoSpaceDE w:val="0"/>
        <w:autoSpaceDN w:val="0"/>
        <w:adjustRightInd w:val="0"/>
        <w:spacing w:after="0" w:line="240" w:lineRule="auto"/>
        <w:jc w:val="both"/>
        <w:outlineLvl w:val="1"/>
        <w:rPr>
          <w:rFonts w:ascii="Arial" w:hAnsi="Arial" w:cs="Arial"/>
          <w:b/>
          <w:bCs/>
          <w:u w:val="single"/>
        </w:rPr>
      </w:pPr>
      <w:bookmarkStart w:id="1" w:name="_Toc196022415"/>
      <w:bookmarkStart w:id="2" w:name="_Toc196651837"/>
    </w:p>
    <w:bookmarkEnd w:id="1"/>
    <w:bookmarkEnd w:id="2"/>
    <w:p w:rsidR="001455C0" w:rsidRPr="007A56EF" w:rsidRDefault="001455C0" w:rsidP="001455C0">
      <w:pPr>
        <w:autoSpaceDE w:val="0"/>
        <w:autoSpaceDN w:val="0"/>
        <w:adjustRightInd w:val="0"/>
        <w:spacing w:after="0" w:line="240" w:lineRule="auto"/>
        <w:jc w:val="both"/>
        <w:outlineLvl w:val="1"/>
        <w:rPr>
          <w:rFonts w:ascii="Arial" w:hAnsi="Arial" w:cs="Arial"/>
          <w:b/>
          <w:bCs/>
          <w:u w:val="single"/>
        </w:rPr>
      </w:pPr>
      <w:r w:rsidRPr="007A56EF">
        <w:rPr>
          <w:rFonts w:ascii="Arial" w:hAnsi="Arial" w:cs="Arial"/>
          <w:b/>
          <w:bCs/>
          <w:u w:val="single"/>
        </w:rPr>
        <w:t xml:space="preserve">Verificación de las Propuestas </w:t>
      </w:r>
    </w:p>
    <w:p w:rsidR="001455C0" w:rsidRPr="007A56EF" w:rsidRDefault="001455C0" w:rsidP="001455C0">
      <w:pPr>
        <w:autoSpaceDE w:val="0"/>
        <w:autoSpaceDN w:val="0"/>
        <w:adjustRightInd w:val="0"/>
        <w:spacing w:after="0" w:line="240" w:lineRule="auto"/>
        <w:jc w:val="both"/>
        <w:rPr>
          <w:rFonts w:ascii="Arial" w:hAnsi="Arial" w:cs="Arial"/>
          <w:b/>
          <w:bCs/>
        </w:rPr>
      </w:pPr>
    </w:p>
    <w:p w:rsidR="001455C0" w:rsidRPr="007A56EF" w:rsidRDefault="001455C0" w:rsidP="001455C0">
      <w:pPr>
        <w:spacing w:after="0" w:line="240" w:lineRule="auto"/>
        <w:jc w:val="both"/>
        <w:rPr>
          <w:rFonts w:ascii="Arial" w:hAnsi="Arial" w:cs="Arial"/>
        </w:rPr>
      </w:pPr>
      <w:r w:rsidRPr="007A56EF">
        <w:rPr>
          <w:rFonts w:ascii="Arial" w:hAnsi="Arial" w:cs="Arial"/>
        </w:rPr>
        <w:t xml:space="preserve">El cumplimiento de los requisitos y de la documentación solicitada se analizará de conformidad con lo establecido en la Ley 80 de 1993, la Ley 1150 de 2007, el Decreto 1082 de 2015 y lo señalado en el presente </w:t>
      </w:r>
      <w:r w:rsidRPr="007A56EF">
        <w:rPr>
          <w:rFonts w:ascii="Arial" w:hAnsi="Arial" w:cs="Arial"/>
          <w:b/>
        </w:rPr>
        <w:t>Pliego de Condiciones</w:t>
      </w:r>
      <w:r w:rsidRPr="007A56EF">
        <w:rPr>
          <w:rFonts w:ascii="Arial" w:hAnsi="Arial" w:cs="Arial"/>
        </w:rPr>
        <w:t>.</w:t>
      </w:r>
    </w:p>
    <w:p w:rsidR="008D3145" w:rsidRPr="007A56EF" w:rsidRDefault="008D3145" w:rsidP="001455C0">
      <w:pPr>
        <w:autoSpaceDE w:val="0"/>
        <w:autoSpaceDN w:val="0"/>
        <w:adjustRightInd w:val="0"/>
        <w:spacing w:after="0" w:line="240" w:lineRule="auto"/>
        <w:jc w:val="both"/>
        <w:outlineLvl w:val="1"/>
        <w:rPr>
          <w:rFonts w:ascii="Arial" w:hAnsi="Arial" w:cs="Arial"/>
          <w:b/>
          <w:bCs/>
          <w:u w:val="single"/>
        </w:rPr>
      </w:pPr>
    </w:p>
    <w:p w:rsidR="001455C0" w:rsidRPr="002062D5" w:rsidRDefault="001455C0" w:rsidP="001455C0">
      <w:pPr>
        <w:autoSpaceDE w:val="0"/>
        <w:autoSpaceDN w:val="0"/>
        <w:adjustRightInd w:val="0"/>
        <w:spacing w:after="0" w:line="240" w:lineRule="auto"/>
        <w:jc w:val="both"/>
        <w:outlineLvl w:val="1"/>
        <w:rPr>
          <w:rFonts w:ascii="Arial" w:hAnsi="Arial" w:cs="Arial"/>
          <w:b/>
          <w:bCs/>
          <w:u w:val="single"/>
        </w:rPr>
      </w:pPr>
      <w:r w:rsidRPr="002062D5">
        <w:rPr>
          <w:rFonts w:ascii="Arial" w:hAnsi="Arial" w:cs="Arial"/>
          <w:b/>
          <w:bCs/>
          <w:u w:val="single"/>
        </w:rPr>
        <w:t>Factores de Evaluación</w:t>
      </w:r>
    </w:p>
    <w:p w:rsidR="001455C0" w:rsidRPr="002062D5" w:rsidRDefault="001455C0" w:rsidP="001455C0">
      <w:pPr>
        <w:spacing w:after="0" w:line="240" w:lineRule="auto"/>
        <w:jc w:val="both"/>
        <w:rPr>
          <w:rFonts w:ascii="Arial" w:hAnsi="Arial" w:cs="Arial"/>
        </w:rPr>
      </w:pPr>
    </w:p>
    <w:p w:rsidR="002062D5" w:rsidRPr="002062D5" w:rsidRDefault="002062D5" w:rsidP="002062D5">
      <w:pPr>
        <w:autoSpaceDE w:val="0"/>
        <w:autoSpaceDN w:val="0"/>
        <w:adjustRightInd w:val="0"/>
        <w:jc w:val="both"/>
        <w:rPr>
          <w:rFonts w:ascii="Arial" w:hAnsi="Arial" w:cs="Arial"/>
        </w:rPr>
      </w:pPr>
      <w:r w:rsidRPr="002062D5">
        <w:rPr>
          <w:rFonts w:ascii="Arial" w:hAnsi="Arial" w:cs="Arial"/>
        </w:rPr>
        <w:lastRenderedPageBreak/>
        <w:t>De conformidad con el numeral 3 del artículo 5 de la Ley 1150 de 2007, el único factor de evaluación  para la adquisición o suministro de bienes y servicios de características técnicas uniformes y común utilización es el menor precio.</w:t>
      </w:r>
    </w:p>
    <w:p w:rsidR="002062D5" w:rsidRPr="002062D5" w:rsidRDefault="002062D5" w:rsidP="002062D5">
      <w:pPr>
        <w:autoSpaceDE w:val="0"/>
        <w:autoSpaceDN w:val="0"/>
        <w:adjustRightInd w:val="0"/>
        <w:jc w:val="both"/>
        <w:rPr>
          <w:rFonts w:ascii="Arial" w:hAnsi="Arial" w:cs="Arial"/>
        </w:rPr>
      </w:pPr>
      <w:r w:rsidRPr="002062D5">
        <w:rPr>
          <w:rFonts w:ascii="Arial" w:hAnsi="Arial" w:cs="Arial"/>
        </w:rPr>
        <w:t>El oferente (persona natural) o representante legal (persona jurídica, consorcio o unión temporal) deberá presentar la oferta económica debidamente suscrita y diligenciando la información requerida en el Formato establecido para tales efectos; deberá incluir el IVA de conformidad con el régimen tributario del proponente.</w:t>
      </w:r>
    </w:p>
    <w:p w:rsidR="002062D5" w:rsidRPr="002062D5" w:rsidRDefault="002062D5" w:rsidP="002062D5">
      <w:pPr>
        <w:autoSpaceDE w:val="0"/>
        <w:autoSpaceDN w:val="0"/>
        <w:adjustRightInd w:val="0"/>
        <w:jc w:val="both"/>
        <w:rPr>
          <w:rFonts w:ascii="Arial" w:hAnsi="Arial" w:cs="Arial"/>
        </w:rPr>
      </w:pPr>
      <w:r w:rsidRPr="002062D5">
        <w:rPr>
          <w:rFonts w:ascii="Arial" w:hAnsi="Arial" w:cs="Arial"/>
        </w:rPr>
        <w:t xml:space="preserve">La oferta económica debe corresponder a números enteros consecutivos. En consecuencia, no podrán utilizarse números acompañados de letras, subnúmeros, ni decimales, de presentarse así, </w:t>
      </w:r>
      <w:r w:rsidRPr="002062D5">
        <w:rPr>
          <w:rFonts w:ascii="Arial" w:hAnsi="Arial" w:cs="Arial"/>
          <w:b/>
        </w:rPr>
        <w:t>EL MINISTERIO</w:t>
      </w:r>
      <w:r w:rsidRPr="002062D5">
        <w:rPr>
          <w:rFonts w:ascii="Arial" w:hAnsi="Arial" w:cs="Arial"/>
        </w:rPr>
        <w:t xml:space="preserve"> hará los respectivos ajustes aritméticos.</w:t>
      </w:r>
    </w:p>
    <w:p w:rsidR="002062D5" w:rsidRPr="002062D5" w:rsidRDefault="002062D5" w:rsidP="002062D5">
      <w:pPr>
        <w:autoSpaceDE w:val="0"/>
        <w:autoSpaceDN w:val="0"/>
        <w:adjustRightInd w:val="0"/>
        <w:jc w:val="both"/>
        <w:rPr>
          <w:rFonts w:ascii="Arial" w:hAnsi="Arial" w:cs="Arial"/>
        </w:rPr>
      </w:pPr>
      <w:r w:rsidRPr="002062D5">
        <w:rPr>
          <w:rFonts w:ascii="Arial" w:hAnsi="Arial" w:cs="Arial"/>
        </w:rPr>
        <w:t xml:space="preserve">Serán de exclusiva responsabilidad del oferente los errores u omisiones en que incurra al indicar el valor de su oferta económica, debiendo asumir los mayores costos y/o pérdidas que se deriven de dichos errores u omisiones, sin que por esta razón haya lugar a alegar ruptura del equilibrio contractual. </w:t>
      </w:r>
    </w:p>
    <w:p w:rsidR="002062D5" w:rsidRPr="002062D5" w:rsidRDefault="002062D5" w:rsidP="002062D5">
      <w:pPr>
        <w:autoSpaceDE w:val="0"/>
        <w:autoSpaceDN w:val="0"/>
        <w:adjustRightInd w:val="0"/>
        <w:jc w:val="both"/>
        <w:rPr>
          <w:rFonts w:ascii="Arial" w:hAnsi="Arial" w:cs="Arial"/>
        </w:rPr>
      </w:pPr>
      <w:r w:rsidRPr="002062D5">
        <w:rPr>
          <w:rFonts w:ascii="Arial" w:hAnsi="Arial" w:cs="Arial"/>
        </w:rPr>
        <w:t xml:space="preserve">Para efecto del señalamiento de la oferta económica, el oferente debe tener en cuenta todos los costos, gastos, impuestos, seguros, pago de salarios, prestaciones sociales y demás emolumentos (directos e indirectos) que considere necesarios para la fijación de la oferta económica. Serán de cargo de los oferentes todos los costos asociados con la preparación y presentación de su oferta, por tal motivo </w:t>
      </w:r>
      <w:r w:rsidRPr="002062D5">
        <w:rPr>
          <w:rFonts w:ascii="Arial" w:hAnsi="Arial" w:cs="Arial"/>
          <w:b/>
        </w:rPr>
        <w:t>EL MINISTERIO</w:t>
      </w:r>
      <w:r w:rsidRPr="002062D5">
        <w:rPr>
          <w:rFonts w:ascii="Arial" w:hAnsi="Arial" w:cs="Arial"/>
        </w:rPr>
        <w:t xml:space="preserve"> en ningún caso será responsable de los mismos.</w:t>
      </w:r>
    </w:p>
    <w:p w:rsidR="002062D5" w:rsidRPr="002062D5" w:rsidRDefault="002062D5" w:rsidP="002062D5">
      <w:pPr>
        <w:autoSpaceDE w:val="0"/>
        <w:autoSpaceDN w:val="0"/>
        <w:adjustRightInd w:val="0"/>
        <w:jc w:val="both"/>
        <w:rPr>
          <w:rFonts w:ascii="Arial" w:hAnsi="Arial" w:cs="Arial"/>
        </w:rPr>
      </w:pPr>
      <w:r w:rsidRPr="002062D5">
        <w:rPr>
          <w:rFonts w:ascii="Arial" w:hAnsi="Arial" w:cs="Arial"/>
        </w:rPr>
        <w:t>Si se presenta alguna discrepancia entre las cantidades expresadas en letras y números, prevalecerán las cantidades expresadas en letras.</w:t>
      </w:r>
    </w:p>
    <w:p w:rsidR="00961FDF" w:rsidRPr="00444A1C" w:rsidRDefault="00972FFB" w:rsidP="006E4F8F">
      <w:pPr>
        <w:pStyle w:val="Puesto"/>
        <w:numPr>
          <w:ilvl w:val="1"/>
          <w:numId w:val="25"/>
        </w:numPr>
        <w:jc w:val="both"/>
        <w:rPr>
          <w:rFonts w:cs="Arial"/>
          <w:bCs w:val="0"/>
          <w:sz w:val="22"/>
          <w:szCs w:val="22"/>
          <w:lang w:val="es-CO"/>
        </w:rPr>
      </w:pPr>
      <w:r w:rsidRPr="00444A1C">
        <w:rPr>
          <w:rFonts w:cs="Arial"/>
          <w:bCs w:val="0"/>
          <w:sz w:val="22"/>
          <w:szCs w:val="22"/>
          <w:lang w:val="es-CO"/>
        </w:rPr>
        <w:t xml:space="preserve">Oferta </w:t>
      </w:r>
      <w:r w:rsidRPr="00F24727">
        <w:rPr>
          <w:rFonts w:cs="Arial"/>
          <w:bCs w:val="0"/>
          <w:sz w:val="22"/>
          <w:szCs w:val="22"/>
          <w:lang w:val="es-CO"/>
        </w:rPr>
        <w:t xml:space="preserve">Económica </w:t>
      </w:r>
      <w:r w:rsidR="00961FDF" w:rsidRPr="00F24727">
        <w:rPr>
          <w:rFonts w:cs="Arial"/>
          <w:sz w:val="22"/>
          <w:szCs w:val="22"/>
        </w:rPr>
        <w:t>(</w:t>
      </w:r>
      <w:r w:rsidR="009F4F9B" w:rsidRPr="00F24727">
        <w:rPr>
          <w:rFonts w:cs="Arial"/>
          <w:sz w:val="22"/>
          <w:szCs w:val="22"/>
        </w:rPr>
        <w:t>FORMATO No. 5</w:t>
      </w:r>
      <w:r w:rsidR="00961FDF" w:rsidRPr="00F24727">
        <w:rPr>
          <w:rFonts w:cs="Arial"/>
          <w:sz w:val="22"/>
          <w:szCs w:val="22"/>
        </w:rPr>
        <w:t>)</w:t>
      </w:r>
    </w:p>
    <w:p w:rsidR="00961FDF" w:rsidRPr="007A56EF" w:rsidRDefault="00961FDF" w:rsidP="00961FDF">
      <w:pPr>
        <w:pStyle w:val="Puesto"/>
        <w:autoSpaceDE w:val="0"/>
        <w:autoSpaceDN w:val="0"/>
        <w:adjustRightInd w:val="0"/>
        <w:jc w:val="both"/>
        <w:rPr>
          <w:rFonts w:cs="Arial"/>
          <w:sz w:val="22"/>
          <w:szCs w:val="22"/>
        </w:rPr>
      </w:pPr>
      <w:r w:rsidRPr="007A56EF">
        <w:rPr>
          <w:rFonts w:cs="Arial"/>
          <w:sz w:val="22"/>
          <w:szCs w:val="22"/>
          <w:lang w:val="es-CO"/>
        </w:rPr>
        <w:t xml:space="preserve"> </w:t>
      </w:r>
    </w:p>
    <w:p w:rsidR="005B5AC2" w:rsidRPr="007A56EF" w:rsidRDefault="005B5AC2" w:rsidP="005B5AC2">
      <w:pPr>
        <w:autoSpaceDE w:val="0"/>
        <w:autoSpaceDN w:val="0"/>
        <w:adjustRightInd w:val="0"/>
        <w:spacing w:line="240" w:lineRule="atLeast"/>
        <w:jc w:val="both"/>
        <w:rPr>
          <w:rFonts w:ascii="Arial" w:eastAsia="Calibri" w:hAnsi="Arial" w:cs="Arial"/>
        </w:rPr>
      </w:pPr>
      <w:r w:rsidRPr="007A56EF">
        <w:rPr>
          <w:rFonts w:ascii="Arial" w:eastAsia="Calibri" w:hAnsi="Arial" w:cs="Arial"/>
        </w:rPr>
        <w:t>El oferente (persona natural) o representante legal (persona jurídica, consorcio o unión temporal) deberá presentar la oferta económica debidamente suscrita y diligenciando la información requerida en el Formato establecido para tales efectos; deberá incluir el IVA de conformidad con el régimen tributario del proponente.</w:t>
      </w:r>
    </w:p>
    <w:p w:rsidR="005B5AC2" w:rsidRPr="007A56EF" w:rsidRDefault="005B5AC2" w:rsidP="005B5AC2">
      <w:pPr>
        <w:autoSpaceDE w:val="0"/>
        <w:autoSpaceDN w:val="0"/>
        <w:adjustRightInd w:val="0"/>
        <w:spacing w:line="240" w:lineRule="atLeast"/>
        <w:jc w:val="both"/>
        <w:rPr>
          <w:rFonts w:ascii="Arial" w:eastAsia="Calibri" w:hAnsi="Arial" w:cs="Arial"/>
        </w:rPr>
      </w:pPr>
      <w:r w:rsidRPr="007A56EF">
        <w:rPr>
          <w:rFonts w:ascii="Arial" w:eastAsia="Calibri" w:hAnsi="Arial" w:cs="Arial"/>
        </w:rPr>
        <w:t>La oferta económica debe corresponder a números enteros consecutivos. En consecuencia, no podrán utilizarse números acompañados de letras, subnúmeros, ni decimales, de presentarse así, EL MINISTERIO solicitará al OFERENTE que realice los respectivos ajustes aritméticos.</w:t>
      </w:r>
    </w:p>
    <w:p w:rsidR="005B5AC2" w:rsidRPr="007A56EF" w:rsidRDefault="005B5AC2" w:rsidP="005B5AC2">
      <w:pPr>
        <w:autoSpaceDE w:val="0"/>
        <w:autoSpaceDN w:val="0"/>
        <w:adjustRightInd w:val="0"/>
        <w:spacing w:line="240" w:lineRule="atLeast"/>
        <w:jc w:val="both"/>
        <w:rPr>
          <w:rFonts w:ascii="Arial" w:eastAsia="Calibri" w:hAnsi="Arial" w:cs="Arial"/>
        </w:rPr>
      </w:pPr>
      <w:r w:rsidRPr="007A56EF">
        <w:rPr>
          <w:rFonts w:ascii="Arial" w:eastAsia="Calibri" w:hAnsi="Arial" w:cs="Arial"/>
        </w:rPr>
        <w:t xml:space="preserve">Serán de exclusiva responsabilidad del oferente los errores u omisiones en que incurra al indicar el valor de su oferta económica, debiendo asumir los mayores costos y/o pérdidas que se deriven de dichos errores u omisiones, sin que por esta razón haya lugar a alegar ruptura del equilibrio contractual. </w:t>
      </w:r>
    </w:p>
    <w:p w:rsidR="005B5AC2" w:rsidRPr="007A56EF" w:rsidRDefault="005B5AC2" w:rsidP="005B5AC2">
      <w:pPr>
        <w:autoSpaceDE w:val="0"/>
        <w:autoSpaceDN w:val="0"/>
        <w:adjustRightInd w:val="0"/>
        <w:spacing w:line="240" w:lineRule="atLeast"/>
        <w:jc w:val="both"/>
        <w:rPr>
          <w:rFonts w:ascii="Arial" w:eastAsia="Calibri" w:hAnsi="Arial" w:cs="Arial"/>
          <w:b/>
        </w:rPr>
      </w:pPr>
      <w:r w:rsidRPr="007A56EF">
        <w:rPr>
          <w:rFonts w:ascii="Arial" w:eastAsia="Calibri" w:hAnsi="Arial" w:cs="Arial"/>
        </w:rPr>
        <w:t>Para efecto del señalamiento de la oferta económica, el oferente debe tener en cuenta todos los costos, gastos, impuestos, seguros, pago de salarios, prestaciones sociales y demás emolumentos (directos e indirectos) que considere necesarios para la</w:t>
      </w:r>
      <w:r w:rsidR="00B51425" w:rsidRPr="007A56EF">
        <w:rPr>
          <w:rFonts w:ascii="Arial" w:eastAsia="Calibri" w:hAnsi="Arial" w:cs="Arial"/>
        </w:rPr>
        <w:t xml:space="preserve">  </w:t>
      </w:r>
      <w:r w:rsidRPr="007A56EF">
        <w:rPr>
          <w:rFonts w:ascii="Arial" w:eastAsia="Calibri" w:hAnsi="Arial" w:cs="Arial"/>
        </w:rPr>
        <w:t xml:space="preserve"> fijación de la oferta económica. Serán de cargo de los oferentes todos los costos asociados con la preparación y presentación de su oferta, por tal motivo EL MINISTERIO en ningún caso será responsable de los mismos. Serán además, a cargo de los oferentes todos los costos asociados con la preparación y presentación de su oferta, por tal motivo EL MINISTERIO en ningún caso será responsable de los mismos.</w:t>
      </w:r>
    </w:p>
    <w:p w:rsidR="00961FDF" w:rsidRPr="00367F51" w:rsidRDefault="00961FDF" w:rsidP="006E4F8F">
      <w:pPr>
        <w:pStyle w:val="Prrafodelista"/>
        <w:numPr>
          <w:ilvl w:val="1"/>
          <w:numId w:val="25"/>
        </w:numPr>
        <w:autoSpaceDE w:val="0"/>
        <w:autoSpaceDN w:val="0"/>
        <w:adjustRightInd w:val="0"/>
        <w:ind w:left="142" w:hanging="142"/>
        <w:jc w:val="both"/>
        <w:rPr>
          <w:rFonts w:ascii="Arial" w:hAnsi="Arial" w:cs="Arial"/>
          <w:sz w:val="22"/>
          <w:szCs w:val="22"/>
        </w:rPr>
      </w:pPr>
      <w:r w:rsidRPr="00367F51">
        <w:rPr>
          <w:rFonts w:ascii="Arial" w:hAnsi="Arial" w:cs="Arial"/>
          <w:b/>
          <w:bCs/>
          <w:sz w:val="22"/>
          <w:szCs w:val="22"/>
        </w:rPr>
        <w:t xml:space="preserve">Precios artificialmente bajos y declaratorios de desierto del proceso de selección. </w:t>
      </w:r>
    </w:p>
    <w:p w:rsidR="00D04A5E" w:rsidRPr="00367F51" w:rsidRDefault="00D04A5E" w:rsidP="00367F51">
      <w:pPr>
        <w:spacing w:after="0" w:line="240" w:lineRule="auto"/>
        <w:jc w:val="both"/>
        <w:rPr>
          <w:rFonts w:ascii="Arial" w:hAnsi="Arial" w:cs="Arial"/>
          <w:lang w:eastAsia="es-CO"/>
        </w:rPr>
      </w:pPr>
    </w:p>
    <w:p w:rsidR="00961FDF" w:rsidRPr="00367F51" w:rsidRDefault="00961FDF" w:rsidP="00961FDF">
      <w:pPr>
        <w:jc w:val="both"/>
        <w:rPr>
          <w:rFonts w:ascii="Arial" w:hAnsi="Arial" w:cs="Arial"/>
          <w:lang w:eastAsia="es-CO"/>
        </w:rPr>
      </w:pPr>
      <w:r w:rsidRPr="00367F51">
        <w:rPr>
          <w:rFonts w:ascii="Arial" w:hAnsi="Arial" w:cs="Arial"/>
          <w:lang w:eastAsia="es-CO"/>
        </w:rPr>
        <w:lastRenderedPageBreak/>
        <w:t>Si de acuerdo con la información obtenida por la Entidad Estatal en su deber de anál</w:t>
      </w:r>
      <w:r w:rsidR="00625412" w:rsidRPr="00367F51">
        <w:rPr>
          <w:rFonts w:ascii="Arial" w:hAnsi="Arial" w:cs="Arial"/>
          <w:lang w:eastAsia="es-CO"/>
        </w:rPr>
        <w:t>isis de que trata el artículo 2.2.1.1.1.6.1 del Decreto 1082</w:t>
      </w:r>
      <w:r w:rsidRPr="00367F51">
        <w:rPr>
          <w:rFonts w:ascii="Arial" w:hAnsi="Arial" w:cs="Arial"/>
          <w:lang w:eastAsia="es-CO"/>
        </w:rPr>
        <w:t xml:space="preserve"> de 201</w:t>
      </w:r>
      <w:r w:rsidR="00625412" w:rsidRPr="00367F51">
        <w:rPr>
          <w:rFonts w:ascii="Arial" w:hAnsi="Arial" w:cs="Arial"/>
          <w:lang w:eastAsia="es-CO"/>
        </w:rPr>
        <w:t>5</w:t>
      </w:r>
      <w:r w:rsidRPr="00367F51">
        <w:rPr>
          <w:rFonts w:ascii="Arial" w:hAnsi="Arial" w:cs="Arial"/>
          <w:lang w:eastAsia="es-CO"/>
        </w:rPr>
        <w:t xml:space="preserve">, el valor de una oferta parece artificialmente bajo, la Entidad Estatal debe requerir al oferente para que explique las razones que sustentan el valor ofrecido. </w:t>
      </w:r>
    </w:p>
    <w:p w:rsidR="00961FDF" w:rsidRPr="007A56EF" w:rsidRDefault="00961FDF" w:rsidP="00961FDF">
      <w:pPr>
        <w:jc w:val="both"/>
        <w:rPr>
          <w:rFonts w:ascii="Arial" w:hAnsi="Arial" w:cs="Arial"/>
          <w:lang w:eastAsia="es-CO"/>
        </w:rPr>
      </w:pPr>
      <w:r w:rsidRPr="007A56EF">
        <w:rPr>
          <w:rFonts w:ascii="Arial" w:hAnsi="Arial" w:cs="Arial"/>
          <w:lang w:eastAsia="es-CO"/>
        </w:rPr>
        <w:t xml:space="preserve">Analizadas las explicaciones, el comité evaluador de que trata el artículo anterior, o quien haga la evaluación de las ofertas, debe recomendar rechazar la oferta o continuar con el análisis de la misma en la evaluación de las ofertas. </w:t>
      </w:r>
    </w:p>
    <w:p w:rsidR="00961FDF" w:rsidRPr="007A56EF" w:rsidRDefault="00961FDF" w:rsidP="00961FDF">
      <w:pPr>
        <w:jc w:val="both"/>
        <w:rPr>
          <w:rFonts w:ascii="Arial" w:hAnsi="Arial" w:cs="Arial"/>
          <w:lang w:eastAsia="es-CO"/>
        </w:rPr>
      </w:pPr>
      <w:r w:rsidRPr="007A56EF">
        <w:rPr>
          <w:rFonts w:ascii="Arial" w:hAnsi="Arial" w:cs="Arial"/>
          <w:lang w:eastAsia="es-CO"/>
        </w:rPr>
        <w:t xml:space="preserve">Cuando el valor de la oferta sobre la cual la Entidad Estatal tuvo dudas sobre su valor, responde a circunstancias objetivas del oferente y de su oferta que no ponen en riesgo el cumplimiento del contrato si este es adjudicado a tal oferta, la Entidad Estatal debe continuar con su análisis en el proceso de evaluación de ofertas. </w:t>
      </w:r>
    </w:p>
    <w:p w:rsidR="00961FDF" w:rsidRPr="007A56EF" w:rsidRDefault="00961FDF" w:rsidP="00961FDF">
      <w:pPr>
        <w:autoSpaceDE w:val="0"/>
        <w:autoSpaceDN w:val="0"/>
        <w:adjustRightInd w:val="0"/>
        <w:jc w:val="both"/>
        <w:rPr>
          <w:rFonts w:ascii="Arial" w:hAnsi="Arial" w:cs="Arial"/>
          <w:lang w:eastAsia="es-CO"/>
        </w:rPr>
      </w:pPr>
      <w:r w:rsidRPr="007A56EF">
        <w:rPr>
          <w:rFonts w:ascii="Arial" w:hAnsi="Arial" w:cs="Arial"/>
          <w:lang w:eastAsia="es-CO"/>
        </w:rPr>
        <w:t>En la subasta inversa esta disposición es aplicable sobre el precio obtenido al final de la misma.</w:t>
      </w:r>
    </w:p>
    <w:p w:rsidR="00961FDF" w:rsidRPr="007A56EF" w:rsidRDefault="00961FDF" w:rsidP="00961FDF">
      <w:pPr>
        <w:autoSpaceDE w:val="0"/>
        <w:autoSpaceDN w:val="0"/>
        <w:adjustRightInd w:val="0"/>
        <w:jc w:val="both"/>
        <w:rPr>
          <w:rFonts w:ascii="Arial" w:hAnsi="Arial" w:cs="Arial"/>
          <w:lang w:val="es-CO"/>
        </w:rPr>
      </w:pPr>
      <w:r w:rsidRPr="007A56EF">
        <w:rPr>
          <w:rFonts w:ascii="Arial" w:hAnsi="Arial" w:cs="Arial"/>
          <w:lang w:val="es-CO"/>
        </w:rPr>
        <w:t xml:space="preserve">En el evento en que se decida no adjudicar a este proponente, </w:t>
      </w:r>
      <w:r w:rsidRPr="007A56EF">
        <w:rPr>
          <w:rFonts w:ascii="Arial" w:hAnsi="Arial" w:cs="Arial"/>
          <w:b/>
          <w:bCs/>
          <w:lang w:val="es-CO"/>
        </w:rPr>
        <w:t xml:space="preserve">EL MINISTERIO </w:t>
      </w:r>
      <w:r w:rsidRPr="007A56EF">
        <w:rPr>
          <w:rFonts w:ascii="Arial" w:hAnsi="Arial" w:cs="Arial"/>
          <w:lang w:val="es-CO"/>
        </w:rPr>
        <w:t>podrá optar de manera motivada por adjudicar el contrato al oferente que ofreció el segundo menor valor o por declarar desierto el proceso.</w:t>
      </w:r>
    </w:p>
    <w:p w:rsidR="00961FDF" w:rsidRPr="007A56EF" w:rsidRDefault="00961FDF" w:rsidP="006E4F8F">
      <w:pPr>
        <w:pStyle w:val="Prrafodelista"/>
        <w:numPr>
          <w:ilvl w:val="1"/>
          <w:numId w:val="25"/>
        </w:numPr>
        <w:autoSpaceDE w:val="0"/>
        <w:autoSpaceDN w:val="0"/>
        <w:adjustRightInd w:val="0"/>
        <w:jc w:val="both"/>
        <w:rPr>
          <w:rFonts w:ascii="Arial" w:hAnsi="Arial" w:cs="Arial"/>
          <w:sz w:val="22"/>
          <w:szCs w:val="22"/>
        </w:rPr>
      </w:pPr>
      <w:r w:rsidRPr="007A56EF">
        <w:rPr>
          <w:rFonts w:ascii="Arial" w:hAnsi="Arial" w:cs="Arial"/>
          <w:b/>
          <w:bCs/>
          <w:sz w:val="22"/>
          <w:szCs w:val="22"/>
        </w:rPr>
        <w:t xml:space="preserve">Acta de recomendación </w:t>
      </w:r>
    </w:p>
    <w:p w:rsidR="00961FDF" w:rsidRPr="007A56EF" w:rsidRDefault="00961FDF" w:rsidP="00961FDF">
      <w:pPr>
        <w:pStyle w:val="Puesto"/>
        <w:jc w:val="both"/>
        <w:rPr>
          <w:rFonts w:cs="Arial"/>
          <w:b w:val="0"/>
          <w:sz w:val="22"/>
          <w:szCs w:val="22"/>
        </w:rPr>
      </w:pPr>
    </w:p>
    <w:p w:rsidR="00961FDF" w:rsidRPr="007A56EF" w:rsidRDefault="00961FDF" w:rsidP="00961FDF">
      <w:pPr>
        <w:pStyle w:val="Puesto"/>
        <w:jc w:val="both"/>
        <w:rPr>
          <w:rFonts w:cs="Arial"/>
          <w:b w:val="0"/>
          <w:sz w:val="22"/>
          <w:szCs w:val="22"/>
        </w:rPr>
      </w:pPr>
      <w:r w:rsidRPr="007A56EF">
        <w:rPr>
          <w:rFonts w:cs="Arial"/>
          <w:b w:val="0"/>
          <w:sz w:val="22"/>
          <w:szCs w:val="22"/>
        </w:rPr>
        <w:t>De conformidad co</w:t>
      </w:r>
      <w:r w:rsidR="00BF617B" w:rsidRPr="007A56EF">
        <w:rPr>
          <w:rFonts w:cs="Arial"/>
          <w:b w:val="0"/>
          <w:sz w:val="22"/>
          <w:szCs w:val="22"/>
        </w:rPr>
        <w:t>n lo dispuesto en el artículo 2.2.1.1.2.2.3</w:t>
      </w:r>
      <w:r w:rsidRPr="007A56EF">
        <w:rPr>
          <w:rFonts w:cs="Arial"/>
          <w:b w:val="0"/>
          <w:sz w:val="22"/>
          <w:szCs w:val="22"/>
        </w:rPr>
        <w:t xml:space="preserve"> del Decreto 1</w:t>
      </w:r>
      <w:r w:rsidR="00BF617B" w:rsidRPr="007A56EF">
        <w:rPr>
          <w:rFonts w:cs="Arial"/>
          <w:b w:val="0"/>
          <w:sz w:val="22"/>
          <w:szCs w:val="22"/>
        </w:rPr>
        <w:t>082 de 2015</w:t>
      </w:r>
      <w:r w:rsidRPr="007A56EF">
        <w:rPr>
          <w:rFonts w:cs="Arial"/>
          <w:b w:val="0"/>
          <w:sz w:val="22"/>
          <w:szCs w:val="22"/>
        </w:rPr>
        <w:t xml:space="preserve">, el comité </w:t>
      </w:r>
      <w:r w:rsidR="00D04A5E">
        <w:rPr>
          <w:rFonts w:cs="Arial"/>
          <w:b w:val="0"/>
          <w:sz w:val="22"/>
          <w:szCs w:val="22"/>
        </w:rPr>
        <w:t>evaluador</w:t>
      </w:r>
      <w:r w:rsidRPr="007A56EF">
        <w:rPr>
          <w:rFonts w:cs="Arial"/>
          <w:b w:val="0"/>
          <w:sz w:val="22"/>
          <w:szCs w:val="22"/>
        </w:rPr>
        <w:t xml:space="preserve"> recomendará al ordenador del gasto del </w:t>
      </w:r>
      <w:r w:rsidRPr="007A56EF">
        <w:rPr>
          <w:rFonts w:cs="Arial"/>
          <w:sz w:val="22"/>
          <w:szCs w:val="22"/>
          <w:lang w:val="es-ES"/>
        </w:rPr>
        <w:t>EL MINISTERIO</w:t>
      </w:r>
      <w:r w:rsidRPr="007A56EF">
        <w:rPr>
          <w:rFonts w:cs="Arial"/>
          <w:b w:val="0"/>
          <w:sz w:val="22"/>
          <w:szCs w:val="22"/>
        </w:rPr>
        <w:t xml:space="preserve"> el sentido de la decisión a adoptar.</w:t>
      </w:r>
    </w:p>
    <w:p w:rsidR="00961FDF" w:rsidRPr="007A56EF" w:rsidRDefault="00961FDF" w:rsidP="00961FDF">
      <w:pPr>
        <w:pStyle w:val="Puesto"/>
        <w:jc w:val="both"/>
        <w:rPr>
          <w:rFonts w:cs="Arial"/>
          <w:b w:val="0"/>
          <w:sz w:val="22"/>
          <w:szCs w:val="22"/>
        </w:rPr>
      </w:pPr>
    </w:p>
    <w:p w:rsidR="00961FDF" w:rsidRPr="007A56EF" w:rsidRDefault="00961FDF" w:rsidP="00961FDF">
      <w:pPr>
        <w:jc w:val="both"/>
        <w:rPr>
          <w:rFonts w:ascii="Arial" w:hAnsi="Arial" w:cs="Arial"/>
          <w:lang w:eastAsia="es-CO"/>
        </w:rPr>
      </w:pPr>
      <w:r w:rsidRPr="007A56EF">
        <w:rPr>
          <w:rFonts w:ascii="Arial" w:hAnsi="Arial" w:cs="Arial"/>
          <w:lang w:eastAsia="es-CO"/>
        </w:rPr>
        <w:t xml:space="preserve">En el evento en el cual la Entidad Estatal no acoja la recomendación efectuada por el comité evaluador, debe justificar su decisión. </w:t>
      </w:r>
    </w:p>
    <w:p w:rsidR="00961FDF" w:rsidRPr="007A56EF" w:rsidRDefault="00961FDF" w:rsidP="00C52638">
      <w:pPr>
        <w:jc w:val="both"/>
        <w:rPr>
          <w:rFonts w:ascii="Arial" w:hAnsi="Arial" w:cs="Arial"/>
          <w:lang w:eastAsia="es-CO"/>
        </w:rPr>
      </w:pPr>
      <w:r w:rsidRPr="007A56EF">
        <w:rPr>
          <w:rFonts w:ascii="Arial" w:hAnsi="Arial" w:cs="Arial"/>
          <w:lang w:eastAsia="es-CO"/>
        </w:rPr>
        <w:t>Los miembros del comité evaluador están sujetos al régimen de inhabilidades e incom</w:t>
      </w:r>
      <w:r w:rsidRPr="007A56EF">
        <w:rPr>
          <w:rFonts w:ascii="Arial" w:hAnsi="Arial" w:cs="Arial"/>
          <w:lang w:eastAsia="es-CO"/>
        </w:rPr>
        <w:softHyphen/>
        <w:t>patibilidades y c</w:t>
      </w:r>
      <w:r w:rsidR="00C52638" w:rsidRPr="007A56EF">
        <w:rPr>
          <w:rFonts w:ascii="Arial" w:hAnsi="Arial" w:cs="Arial"/>
          <w:lang w:eastAsia="es-CO"/>
        </w:rPr>
        <w:t xml:space="preserve">onflicto de intereses legales. </w:t>
      </w:r>
    </w:p>
    <w:p w:rsidR="00961FDF" w:rsidRPr="00F34D43" w:rsidRDefault="00961FDF" w:rsidP="006E4F8F">
      <w:pPr>
        <w:pStyle w:val="Prrafodelista"/>
        <w:numPr>
          <w:ilvl w:val="1"/>
          <w:numId w:val="25"/>
        </w:numPr>
        <w:autoSpaceDE w:val="0"/>
        <w:autoSpaceDN w:val="0"/>
        <w:adjustRightInd w:val="0"/>
        <w:jc w:val="both"/>
        <w:rPr>
          <w:rFonts w:ascii="Arial" w:hAnsi="Arial" w:cs="Arial"/>
          <w:sz w:val="22"/>
          <w:szCs w:val="22"/>
        </w:rPr>
      </w:pPr>
      <w:r w:rsidRPr="00F34D43">
        <w:rPr>
          <w:rFonts w:ascii="Arial" w:hAnsi="Arial" w:cs="Arial"/>
          <w:b/>
          <w:bCs/>
          <w:sz w:val="22"/>
          <w:szCs w:val="22"/>
        </w:rPr>
        <w:t xml:space="preserve">Acta de adjudicación </w:t>
      </w:r>
    </w:p>
    <w:p w:rsidR="00961FDF" w:rsidRPr="007A56EF" w:rsidRDefault="00961FDF" w:rsidP="00A62AB5">
      <w:pPr>
        <w:autoSpaceDE w:val="0"/>
        <w:autoSpaceDN w:val="0"/>
        <w:adjustRightInd w:val="0"/>
        <w:spacing w:after="0" w:line="240" w:lineRule="auto"/>
        <w:jc w:val="both"/>
        <w:rPr>
          <w:rFonts w:ascii="Arial" w:hAnsi="Arial" w:cs="Arial"/>
          <w:lang w:val="es-CO"/>
        </w:rPr>
      </w:pPr>
    </w:p>
    <w:p w:rsidR="00961FDF" w:rsidRPr="007A56EF" w:rsidRDefault="00961FDF" w:rsidP="00961FDF">
      <w:pPr>
        <w:autoSpaceDE w:val="0"/>
        <w:autoSpaceDN w:val="0"/>
        <w:adjustRightInd w:val="0"/>
        <w:jc w:val="both"/>
        <w:rPr>
          <w:rFonts w:ascii="Arial" w:hAnsi="Arial" w:cs="Arial"/>
          <w:lang w:val="es-CO"/>
        </w:rPr>
      </w:pPr>
      <w:r w:rsidRPr="007A56EF">
        <w:rPr>
          <w:rFonts w:ascii="Arial" w:hAnsi="Arial" w:cs="Arial"/>
          <w:lang w:val="es-CO"/>
        </w:rPr>
        <w:t xml:space="preserve">La adjudicación se efectuará en consonancia con el deber de selección objetiva, esto es, escogiendo el ofrecimiento que se estime más favorable al </w:t>
      </w:r>
      <w:r w:rsidRPr="007A56EF">
        <w:rPr>
          <w:rFonts w:ascii="Arial" w:hAnsi="Arial" w:cs="Arial"/>
          <w:b/>
          <w:bCs/>
          <w:lang w:val="es-CO"/>
        </w:rPr>
        <w:t xml:space="preserve">MINISTERIO </w:t>
      </w:r>
      <w:r w:rsidRPr="007A56EF">
        <w:rPr>
          <w:rFonts w:ascii="Arial" w:hAnsi="Arial" w:cs="Arial"/>
          <w:lang w:val="es-CO"/>
        </w:rPr>
        <w:t>y los fines que éste persigue, sin tener en consideración factores de afecto o interés, ni motivación subjetiva alguna, en este sentido será adjudicado a quien oferte el menor precio.</w:t>
      </w:r>
    </w:p>
    <w:p w:rsidR="00961FDF" w:rsidRPr="007A56EF" w:rsidRDefault="00961FDF" w:rsidP="00961FDF">
      <w:pPr>
        <w:spacing w:before="100" w:beforeAutospacing="1"/>
        <w:jc w:val="both"/>
        <w:rPr>
          <w:rFonts w:ascii="Arial" w:hAnsi="Arial" w:cs="Arial"/>
        </w:rPr>
      </w:pPr>
      <w:r w:rsidRPr="007A56EF">
        <w:rPr>
          <w:rFonts w:ascii="Arial" w:hAnsi="Arial" w:cs="Arial"/>
          <w:lang w:eastAsia="es-CO"/>
        </w:rPr>
        <w:t xml:space="preserve">En el acto de adjudicación, la entidad estatal indicará el nombre de los oferentes y el </w:t>
      </w:r>
      <w:r w:rsidR="00AF42A3" w:rsidRPr="007A56EF">
        <w:rPr>
          <w:rFonts w:ascii="Arial" w:hAnsi="Arial" w:cs="Arial"/>
          <w:lang w:eastAsia="es-CO"/>
        </w:rPr>
        <w:t>precio</w:t>
      </w:r>
      <w:r w:rsidRPr="007A56EF">
        <w:rPr>
          <w:rFonts w:ascii="Arial" w:hAnsi="Arial" w:cs="Arial"/>
          <w:lang w:eastAsia="es-CO"/>
        </w:rPr>
        <w:t xml:space="preserve"> del último lance presentado por cada uno de ellos. </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El acto de adjudicación es irrevocable y obliga tanto a </w:t>
      </w:r>
      <w:r w:rsidRPr="007A56EF">
        <w:rPr>
          <w:rFonts w:ascii="Arial" w:hAnsi="Arial" w:cs="Arial"/>
          <w:b/>
        </w:rPr>
        <w:t>EL MINISTERIO</w:t>
      </w:r>
      <w:r w:rsidRPr="007A56EF">
        <w:rPr>
          <w:rFonts w:ascii="Arial" w:hAnsi="Arial" w:cs="Arial"/>
        </w:rPr>
        <w:t xml:space="preserve"> como al adjudicatario y contra este acto no procede recurso alguno por la vía gubernativa.</w:t>
      </w:r>
    </w:p>
    <w:p w:rsidR="00961FDF" w:rsidRPr="007A56EF" w:rsidRDefault="00961FDF" w:rsidP="00D04A5E">
      <w:pPr>
        <w:pStyle w:val="Puesto"/>
        <w:jc w:val="both"/>
        <w:rPr>
          <w:rFonts w:cs="Arial"/>
          <w:b w:val="0"/>
          <w:sz w:val="22"/>
          <w:szCs w:val="22"/>
        </w:rPr>
      </w:pPr>
      <w:r w:rsidRPr="007A56EF">
        <w:rPr>
          <w:rFonts w:cs="Arial"/>
          <w:sz w:val="22"/>
          <w:szCs w:val="22"/>
          <w:lang w:val="es-ES"/>
        </w:rPr>
        <w:t>EL MINISTERIO</w:t>
      </w:r>
      <w:r w:rsidRPr="007A56EF">
        <w:rPr>
          <w:rFonts w:cs="Arial"/>
          <w:b w:val="0"/>
          <w:sz w:val="22"/>
          <w:szCs w:val="22"/>
        </w:rPr>
        <w:t xml:space="preserve"> adjudicará el contrato que resulte del presente proceso de selección, el día señalado en el cronograma, mediante acto administrativo motivado, el cual se publicará en el Portal Único de Contratación (</w:t>
      </w:r>
      <w:hyperlink r:id="rId23" w:history="1">
        <w:r w:rsidRPr="007A56EF">
          <w:rPr>
            <w:rStyle w:val="Hipervnculo"/>
            <w:rFonts w:cs="Arial"/>
            <w:b w:val="0"/>
            <w:color w:val="auto"/>
            <w:sz w:val="22"/>
            <w:szCs w:val="22"/>
          </w:rPr>
          <w:t>www.contratos.gov.co</w:t>
        </w:r>
      </w:hyperlink>
      <w:r w:rsidRPr="007A56EF">
        <w:rPr>
          <w:rFonts w:cs="Arial"/>
          <w:b w:val="0"/>
          <w:sz w:val="22"/>
          <w:szCs w:val="22"/>
        </w:rPr>
        <w:t>). La suscripción del contrato se hará dentro del término previsto en el cronograma del presente proceso de selección.</w:t>
      </w:r>
    </w:p>
    <w:p w:rsidR="00E204D0" w:rsidRPr="007A56EF" w:rsidRDefault="00E204D0" w:rsidP="00D04A5E">
      <w:pPr>
        <w:autoSpaceDE w:val="0"/>
        <w:autoSpaceDN w:val="0"/>
        <w:adjustRightInd w:val="0"/>
        <w:spacing w:after="0" w:line="240" w:lineRule="auto"/>
        <w:jc w:val="both"/>
        <w:rPr>
          <w:rFonts w:ascii="Arial" w:hAnsi="Arial" w:cs="Arial"/>
          <w:lang w:val="es-CO"/>
        </w:rPr>
      </w:pPr>
    </w:p>
    <w:p w:rsidR="00961FDF" w:rsidRPr="00C054E6" w:rsidRDefault="00961FDF" w:rsidP="006E4F8F">
      <w:pPr>
        <w:pStyle w:val="Prrafodelista"/>
        <w:numPr>
          <w:ilvl w:val="1"/>
          <w:numId w:val="25"/>
        </w:numPr>
        <w:autoSpaceDE w:val="0"/>
        <w:autoSpaceDN w:val="0"/>
        <w:adjustRightInd w:val="0"/>
        <w:jc w:val="both"/>
        <w:rPr>
          <w:rFonts w:ascii="Arial" w:hAnsi="Arial" w:cs="Arial"/>
          <w:sz w:val="22"/>
          <w:szCs w:val="22"/>
        </w:rPr>
      </w:pPr>
      <w:r w:rsidRPr="00C054E6">
        <w:rPr>
          <w:rFonts w:ascii="Arial" w:hAnsi="Arial" w:cs="Arial"/>
          <w:b/>
          <w:bCs/>
          <w:sz w:val="22"/>
          <w:szCs w:val="22"/>
        </w:rPr>
        <w:t xml:space="preserve">Adjudicación Total o Parcial </w:t>
      </w:r>
    </w:p>
    <w:p w:rsidR="00961FDF" w:rsidRPr="00C054E6" w:rsidRDefault="00961FDF" w:rsidP="00D04A5E">
      <w:pPr>
        <w:autoSpaceDE w:val="0"/>
        <w:autoSpaceDN w:val="0"/>
        <w:adjustRightInd w:val="0"/>
        <w:spacing w:after="0" w:line="240" w:lineRule="auto"/>
        <w:jc w:val="both"/>
        <w:rPr>
          <w:rFonts w:ascii="Arial" w:hAnsi="Arial" w:cs="Arial"/>
        </w:rPr>
      </w:pPr>
    </w:p>
    <w:p w:rsidR="00961FDF" w:rsidRPr="00C054E6" w:rsidRDefault="00961FDF" w:rsidP="00D04A5E">
      <w:pPr>
        <w:autoSpaceDE w:val="0"/>
        <w:autoSpaceDN w:val="0"/>
        <w:adjustRightInd w:val="0"/>
        <w:spacing w:after="0" w:line="240" w:lineRule="auto"/>
        <w:jc w:val="both"/>
        <w:rPr>
          <w:rFonts w:ascii="Arial" w:hAnsi="Arial" w:cs="Arial"/>
          <w:bCs/>
          <w:lang w:val="es-CO" w:eastAsia="es-CO"/>
        </w:rPr>
      </w:pPr>
      <w:r w:rsidRPr="00C054E6">
        <w:rPr>
          <w:rFonts w:ascii="Arial" w:hAnsi="Arial" w:cs="Arial"/>
          <w:bCs/>
          <w:lang w:val="es-CO" w:eastAsia="es-CO"/>
        </w:rPr>
        <w:lastRenderedPageBreak/>
        <w:t xml:space="preserve">La adjudicación del presente proceso de selección se hará en forma </w:t>
      </w:r>
      <w:r w:rsidRPr="00C054E6">
        <w:rPr>
          <w:rFonts w:ascii="Arial" w:hAnsi="Arial" w:cs="Arial"/>
          <w:b/>
          <w:bCs/>
          <w:u w:val="single"/>
          <w:lang w:val="es-CO" w:eastAsia="es-CO"/>
        </w:rPr>
        <w:t>total</w:t>
      </w:r>
      <w:r w:rsidRPr="00C054E6">
        <w:rPr>
          <w:rFonts w:ascii="Arial" w:hAnsi="Arial" w:cs="Arial"/>
          <w:b/>
          <w:bCs/>
          <w:lang w:val="es-CO" w:eastAsia="es-CO"/>
        </w:rPr>
        <w:t xml:space="preserve">, </w:t>
      </w:r>
      <w:r w:rsidRPr="00C054E6">
        <w:rPr>
          <w:rFonts w:ascii="Arial" w:hAnsi="Arial" w:cs="Arial"/>
          <w:bCs/>
          <w:lang w:val="es-CO" w:eastAsia="es-CO"/>
        </w:rPr>
        <w:t>en consecuencia, los proponentes deben presentar su oferta de la misma manera so pena de rechazo del ofrecimiento.</w:t>
      </w:r>
    </w:p>
    <w:p w:rsidR="00D04A5E" w:rsidRPr="00C054E6" w:rsidRDefault="00D04A5E" w:rsidP="00D04A5E">
      <w:pPr>
        <w:autoSpaceDE w:val="0"/>
        <w:autoSpaceDN w:val="0"/>
        <w:adjustRightInd w:val="0"/>
        <w:spacing w:after="0" w:line="240" w:lineRule="auto"/>
        <w:jc w:val="both"/>
        <w:rPr>
          <w:rFonts w:ascii="Arial" w:hAnsi="Arial" w:cs="Arial"/>
          <w:lang w:val="es-CO" w:eastAsia="es-CO"/>
        </w:rPr>
      </w:pPr>
    </w:p>
    <w:p w:rsidR="00961FDF" w:rsidRPr="00C054E6" w:rsidRDefault="00961FDF" w:rsidP="006E4F8F">
      <w:pPr>
        <w:pStyle w:val="Prrafodelista"/>
        <w:numPr>
          <w:ilvl w:val="1"/>
          <w:numId w:val="25"/>
        </w:numPr>
        <w:autoSpaceDE w:val="0"/>
        <w:autoSpaceDN w:val="0"/>
        <w:adjustRightInd w:val="0"/>
        <w:jc w:val="both"/>
        <w:rPr>
          <w:rFonts w:ascii="Arial" w:hAnsi="Arial" w:cs="Arial"/>
          <w:sz w:val="22"/>
          <w:szCs w:val="22"/>
        </w:rPr>
      </w:pPr>
      <w:r w:rsidRPr="00C054E6">
        <w:rPr>
          <w:rFonts w:ascii="Arial" w:hAnsi="Arial" w:cs="Arial"/>
          <w:b/>
          <w:bCs/>
          <w:sz w:val="22"/>
          <w:szCs w:val="22"/>
        </w:rPr>
        <w:t xml:space="preserve">Adjudicación al proponente ubicado en segundo lugar </w:t>
      </w:r>
    </w:p>
    <w:p w:rsidR="00961FDF" w:rsidRPr="00C054E6" w:rsidRDefault="00961FDF" w:rsidP="00D04A5E">
      <w:pPr>
        <w:autoSpaceDE w:val="0"/>
        <w:autoSpaceDN w:val="0"/>
        <w:adjustRightInd w:val="0"/>
        <w:spacing w:after="0" w:line="240" w:lineRule="auto"/>
        <w:jc w:val="both"/>
        <w:rPr>
          <w:rFonts w:ascii="Arial" w:hAnsi="Arial" w:cs="Arial"/>
          <w:lang w:val="es-CO"/>
        </w:rPr>
      </w:pPr>
    </w:p>
    <w:p w:rsidR="00961FDF" w:rsidRDefault="00961FDF" w:rsidP="00D04A5E">
      <w:pPr>
        <w:autoSpaceDE w:val="0"/>
        <w:autoSpaceDN w:val="0"/>
        <w:adjustRightInd w:val="0"/>
        <w:spacing w:after="0" w:line="240" w:lineRule="auto"/>
        <w:jc w:val="both"/>
        <w:rPr>
          <w:rFonts w:ascii="Arial" w:hAnsi="Arial" w:cs="Arial"/>
          <w:lang w:val="es-CO"/>
        </w:rPr>
      </w:pPr>
      <w:r w:rsidRPr="007A56EF">
        <w:rPr>
          <w:rFonts w:ascii="Arial" w:hAnsi="Arial" w:cs="Arial"/>
          <w:lang w:val="es-CO"/>
        </w:rPr>
        <w:t xml:space="preserve">Si el adjudicatario no suscribe el contrato dentro del término estipulado en el cronograma, </w:t>
      </w:r>
      <w:r w:rsidRPr="007A56EF">
        <w:rPr>
          <w:rFonts w:ascii="Arial" w:hAnsi="Arial" w:cs="Arial"/>
          <w:b/>
          <w:bCs/>
          <w:lang w:val="es-CO"/>
        </w:rPr>
        <w:t xml:space="preserve">EL MINISTERIO </w:t>
      </w:r>
      <w:r w:rsidRPr="007A56EF">
        <w:rPr>
          <w:rFonts w:ascii="Arial" w:hAnsi="Arial" w:cs="Arial"/>
          <w:lang w:val="es-CO"/>
        </w:rPr>
        <w:t xml:space="preserve">mediante acto administrativo debidamente motivado, podrá adjudicar el contrato dentro de los tres (3) días </w:t>
      </w:r>
      <w:r w:rsidR="00F24CCF" w:rsidRPr="007A56EF">
        <w:rPr>
          <w:rFonts w:ascii="Arial" w:hAnsi="Arial" w:cs="Arial"/>
          <w:lang w:val="es-CO"/>
        </w:rPr>
        <w:t>calendario siguiente</w:t>
      </w:r>
      <w:r w:rsidRPr="007A56EF">
        <w:rPr>
          <w:rFonts w:ascii="Arial" w:hAnsi="Arial" w:cs="Arial"/>
          <w:lang w:val="es-CO"/>
        </w:rPr>
        <w:t xml:space="preserve"> al proponente ubicado en segundo lugar, sin perjuicio de ejecutar la garantía de seriedad de la propuesta presentada.</w:t>
      </w:r>
    </w:p>
    <w:p w:rsidR="00936A93" w:rsidRPr="007A56EF" w:rsidRDefault="00936A93" w:rsidP="00D04A5E">
      <w:pPr>
        <w:autoSpaceDE w:val="0"/>
        <w:autoSpaceDN w:val="0"/>
        <w:adjustRightInd w:val="0"/>
        <w:spacing w:after="0" w:line="240" w:lineRule="auto"/>
        <w:jc w:val="both"/>
        <w:rPr>
          <w:rFonts w:ascii="Arial" w:hAnsi="Arial" w:cs="Arial"/>
          <w:lang w:val="es-CO"/>
        </w:rPr>
      </w:pPr>
    </w:p>
    <w:p w:rsidR="00D04A5E" w:rsidRPr="00D04A5E" w:rsidRDefault="00961FDF" w:rsidP="006E4F8F">
      <w:pPr>
        <w:pStyle w:val="Prrafodelista"/>
        <w:numPr>
          <w:ilvl w:val="1"/>
          <w:numId w:val="25"/>
        </w:numPr>
        <w:autoSpaceDE w:val="0"/>
        <w:autoSpaceDN w:val="0"/>
        <w:adjustRightInd w:val="0"/>
        <w:jc w:val="both"/>
        <w:rPr>
          <w:rFonts w:ascii="Arial" w:hAnsi="Arial" w:cs="Arial"/>
          <w:sz w:val="22"/>
          <w:szCs w:val="22"/>
        </w:rPr>
      </w:pPr>
      <w:r w:rsidRPr="007A56EF">
        <w:rPr>
          <w:rFonts w:ascii="Arial" w:hAnsi="Arial" w:cs="Arial"/>
          <w:b/>
          <w:bCs/>
          <w:sz w:val="22"/>
          <w:szCs w:val="22"/>
        </w:rPr>
        <w:t>Acta de declaratoria de desierto</w:t>
      </w:r>
    </w:p>
    <w:p w:rsidR="00961FDF" w:rsidRPr="007A56EF" w:rsidRDefault="00961FDF" w:rsidP="00D04A5E">
      <w:pPr>
        <w:pStyle w:val="Prrafodelista"/>
        <w:autoSpaceDE w:val="0"/>
        <w:autoSpaceDN w:val="0"/>
        <w:adjustRightInd w:val="0"/>
        <w:ind w:left="0"/>
        <w:jc w:val="both"/>
        <w:rPr>
          <w:rFonts w:ascii="Arial" w:hAnsi="Arial" w:cs="Arial"/>
          <w:sz w:val="22"/>
          <w:szCs w:val="22"/>
        </w:rPr>
      </w:pPr>
      <w:r w:rsidRPr="007A56EF">
        <w:rPr>
          <w:rFonts w:ascii="Arial" w:hAnsi="Arial" w:cs="Arial"/>
          <w:b/>
          <w:bCs/>
          <w:sz w:val="22"/>
          <w:szCs w:val="22"/>
        </w:rPr>
        <w:t xml:space="preserve"> </w:t>
      </w:r>
    </w:p>
    <w:p w:rsidR="00961FDF" w:rsidRPr="007A56EF" w:rsidRDefault="00961FDF" w:rsidP="00961FDF">
      <w:pPr>
        <w:adjustRightInd w:val="0"/>
        <w:jc w:val="both"/>
        <w:rPr>
          <w:rFonts w:ascii="Arial" w:hAnsi="Arial" w:cs="Arial"/>
          <w:lang w:val="es-CO"/>
        </w:rPr>
      </w:pPr>
      <w:r w:rsidRPr="007A56EF">
        <w:rPr>
          <w:rFonts w:ascii="Arial" w:hAnsi="Arial" w:cs="Arial"/>
          <w:b/>
          <w:bCs/>
          <w:lang w:val="es-CO"/>
        </w:rPr>
        <w:t xml:space="preserve">EL MINISTERIO </w:t>
      </w:r>
      <w:r w:rsidRPr="007A56EF">
        <w:rPr>
          <w:rFonts w:ascii="Arial" w:hAnsi="Arial" w:cs="Arial"/>
          <w:lang w:val="es-CO"/>
        </w:rPr>
        <w:t>declarará desierto el presente proceso de selección:</w:t>
      </w:r>
    </w:p>
    <w:p w:rsidR="00961FDF" w:rsidRPr="007A56EF" w:rsidRDefault="00961FDF" w:rsidP="00961FDF">
      <w:pPr>
        <w:adjustRightInd w:val="0"/>
        <w:jc w:val="both"/>
        <w:rPr>
          <w:rFonts w:ascii="Arial" w:hAnsi="Arial" w:cs="Arial"/>
          <w:lang w:val="es-CO"/>
        </w:rPr>
      </w:pPr>
      <w:r w:rsidRPr="007A56EF">
        <w:rPr>
          <w:rFonts w:ascii="Arial" w:hAnsi="Arial" w:cs="Arial"/>
          <w:lang w:val="es-CO"/>
        </w:rPr>
        <w:t>Cuando no se presente oferta alguna al mismo, cuando no exista propuesta alguna admitida (habilitada), o por motivos o causas que impidan la selección objetiva de la propuesta respectiva.</w:t>
      </w:r>
    </w:p>
    <w:p w:rsidR="00961FDF" w:rsidRPr="007A56EF" w:rsidRDefault="00961FDF" w:rsidP="00961FDF">
      <w:pPr>
        <w:adjustRightInd w:val="0"/>
        <w:jc w:val="both"/>
        <w:rPr>
          <w:rFonts w:ascii="Arial" w:hAnsi="Arial" w:cs="Arial"/>
          <w:lang w:val="es-CO"/>
        </w:rPr>
      </w:pPr>
      <w:r w:rsidRPr="007A56EF">
        <w:rPr>
          <w:rFonts w:ascii="Arial" w:hAnsi="Arial" w:cs="Arial"/>
          <w:lang w:val="es-CO"/>
        </w:rPr>
        <w:t>La no adjudicación se hará mediante acto administrativo motivado en el cual se expresarán las razones que condujeron a esa decisión. Dicha decisión se comunicará a los proponentes a través de Portal Único de Contratación (</w:t>
      </w:r>
      <w:hyperlink r:id="rId24" w:history="1">
        <w:r w:rsidRPr="007A56EF">
          <w:rPr>
            <w:rStyle w:val="Hipervnculo"/>
            <w:rFonts w:ascii="Arial" w:hAnsi="Arial" w:cs="Arial"/>
            <w:color w:val="auto"/>
            <w:lang w:val="es-CO"/>
          </w:rPr>
          <w:t>www.contratos.gov.co</w:t>
        </w:r>
      </w:hyperlink>
      <w:r w:rsidRPr="007A56EF">
        <w:rPr>
          <w:rFonts w:ascii="Arial" w:hAnsi="Arial" w:cs="Arial"/>
          <w:lang w:val="es-CO"/>
        </w:rPr>
        <w:t xml:space="preserve">). </w:t>
      </w:r>
    </w:p>
    <w:p w:rsidR="00961FDF" w:rsidRPr="007A56EF" w:rsidRDefault="00961FDF" w:rsidP="00C52638">
      <w:pPr>
        <w:adjustRightInd w:val="0"/>
        <w:jc w:val="both"/>
        <w:rPr>
          <w:rFonts w:ascii="Arial" w:hAnsi="Arial" w:cs="Arial"/>
          <w:lang w:val="es-CO"/>
        </w:rPr>
      </w:pPr>
      <w:r w:rsidRPr="007A56EF">
        <w:rPr>
          <w:rFonts w:ascii="Arial" w:hAnsi="Arial" w:cs="Arial"/>
          <w:lang w:val="es-CO"/>
        </w:rPr>
        <w:t xml:space="preserve">En caso de llevarse a cabo la declaratoria de desierto del presente proceso de selección, </w:t>
      </w:r>
      <w:r w:rsidRPr="007A56EF">
        <w:rPr>
          <w:rFonts w:ascii="Arial" w:hAnsi="Arial" w:cs="Arial"/>
          <w:b/>
          <w:bCs/>
          <w:lang w:val="es-CO"/>
        </w:rPr>
        <w:t xml:space="preserve">EL MINISTERIO </w:t>
      </w:r>
      <w:r w:rsidRPr="007A56EF">
        <w:rPr>
          <w:rFonts w:ascii="Arial" w:hAnsi="Arial" w:cs="Arial"/>
          <w:lang w:val="es-CO"/>
        </w:rPr>
        <w:t>evaluará la opción que asegure con menos traumatismo la continuidad de las funciones, planes o proyectos de la entidad, y procederá a efectuar la correspondiente contrata</w:t>
      </w:r>
      <w:r w:rsidR="00C52638" w:rsidRPr="007A56EF">
        <w:rPr>
          <w:rFonts w:ascii="Arial" w:hAnsi="Arial" w:cs="Arial"/>
          <w:lang w:val="es-CO"/>
        </w:rPr>
        <w:t>ción de conformidad con la Ley.</w:t>
      </w:r>
    </w:p>
    <w:p w:rsidR="00961FDF" w:rsidRPr="007A56EF" w:rsidRDefault="00961FDF" w:rsidP="006E4F8F">
      <w:pPr>
        <w:pStyle w:val="Puesto"/>
        <w:numPr>
          <w:ilvl w:val="1"/>
          <w:numId w:val="25"/>
        </w:numPr>
        <w:jc w:val="both"/>
        <w:rPr>
          <w:rFonts w:cs="Arial"/>
          <w:sz w:val="22"/>
          <w:szCs w:val="22"/>
        </w:rPr>
      </w:pPr>
      <w:r w:rsidRPr="007A56EF">
        <w:rPr>
          <w:rFonts w:cs="Arial"/>
          <w:sz w:val="22"/>
          <w:szCs w:val="22"/>
        </w:rPr>
        <w:t>Devolución de las copias de las propuestas</w:t>
      </w:r>
    </w:p>
    <w:p w:rsidR="00961FDF" w:rsidRPr="007A56EF" w:rsidRDefault="00961FDF" w:rsidP="00961FDF">
      <w:pPr>
        <w:pStyle w:val="Puesto"/>
        <w:jc w:val="both"/>
        <w:rPr>
          <w:rFonts w:cs="Arial"/>
          <w:b w:val="0"/>
          <w:sz w:val="22"/>
          <w:szCs w:val="22"/>
        </w:rPr>
      </w:pPr>
    </w:p>
    <w:p w:rsidR="00961FDF" w:rsidRPr="007A56EF" w:rsidRDefault="00961FDF" w:rsidP="009715D4">
      <w:pPr>
        <w:pStyle w:val="Puesto"/>
        <w:jc w:val="both"/>
        <w:rPr>
          <w:rFonts w:cs="Arial"/>
          <w:b w:val="0"/>
          <w:sz w:val="22"/>
          <w:szCs w:val="22"/>
        </w:rPr>
      </w:pPr>
      <w:r w:rsidRPr="007A56EF">
        <w:rPr>
          <w:rFonts w:cs="Arial"/>
          <w:b w:val="0"/>
          <w:sz w:val="22"/>
          <w:szCs w:val="22"/>
        </w:rPr>
        <w:t>Los proponentes no favorecidos con la adjudicación del presente proceso licitatorio, podrán retirar dentro del mes siguiente a la fecha de celebración del respectivo contrato, las copias de las ofertas presentadas dentro de este proceso. Caso contrario, la Entidad pro</w:t>
      </w:r>
      <w:r w:rsidR="009715D4" w:rsidRPr="007A56EF">
        <w:rPr>
          <w:rFonts w:cs="Arial"/>
          <w:b w:val="0"/>
          <w:sz w:val="22"/>
          <w:szCs w:val="22"/>
        </w:rPr>
        <w:t>cederá a destruir dichas copias</w:t>
      </w:r>
    </w:p>
    <w:p w:rsidR="00961FDF" w:rsidRPr="007A56EF" w:rsidRDefault="00961FDF" w:rsidP="00961FDF">
      <w:pPr>
        <w:tabs>
          <w:tab w:val="left" w:pos="708"/>
          <w:tab w:val="left" w:pos="1416"/>
          <w:tab w:val="left" w:pos="2124"/>
          <w:tab w:val="left" w:pos="2832"/>
          <w:tab w:val="left" w:pos="3540"/>
          <w:tab w:val="left" w:pos="4248"/>
          <w:tab w:val="left" w:pos="4956"/>
          <w:tab w:val="left" w:pos="5664"/>
          <w:tab w:val="left" w:pos="7785"/>
        </w:tabs>
        <w:spacing w:after="0" w:line="240" w:lineRule="auto"/>
        <w:jc w:val="center"/>
        <w:rPr>
          <w:rFonts w:ascii="Arial" w:hAnsi="Arial" w:cs="Arial"/>
        </w:rPr>
      </w:pPr>
    </w:p>
    <w:p w:rsidR="008D02EA" w:rsidRDefault="008D02EA" w:rsidP="00246CDC">
      <w:pPr>
        <w:spacing w:after="160" w:line="259" w:lineRule="auto"/>
        <w:jc w:val="center"/>
        <w:rPr>
          <w:rStyle w:val="Ttulo1Car"/>
          <w:rFonts w:ascii="Arial" w:hAnsi="Arial" w:cs="Arial"/>
          <w:sz w:val="22"/>
          <w:szCs w:val="22"/>
        </w:rPr>
      </w:pPr>
    </w:p>
    <w:p w:rsidR="008D02EA" w:rsidRDefault="008D02EA" w:rsidP="00246CDC">
      <w:pPr>
        <w:spacing w:after="160" w:line="259" w:lineRule="auto"/>
        <w:jc w:val="center"/>
        <w:rPr>
          <w:rStyle w:val="Ttulo1Car"/>
          <w:rFonts w:ascii="Arial" w:hAnsi="Arial" w:cs="Arial"/>
          <w:sz w:val="22"/>
          <w:szCs w:val="22"/>
        </w:rPr>
      </w:pPr>
    </w:p>
    <w:p w:rsidR="008D02EA" w:rsidRDefault="008D02EA" w:rsidP="00246CDC">
      <w:pPr>
        <w:spacing w:after="160" w:line="259" w:lineRule="auto"/>
        <w:jc w:val="center"/>
        <w:rPr>
          <w:rStyle w:val="Ttulo1Car"/>
          <w:rFonts w:ascii="Arial" w:hAnsi="Arial" w:cs="Arial"/>
          <w:sz w:val="22"/>
          <w:szCs w:val="22"/>
        </w:rPr>
      </w:pPr>
    </w:p>
    <w:p w:rsidR="008D02EA" w:rsidRDefault="008D02EA" w:rsidP="00246CDC">
      <w:pPr>
        <w:spacing w:after="160" w:line="259" w:lineRule="auto"/>
        <w:jc w:val="center"/>
        <w:rPr>
          <w:rStyle w:val="Ttulo1Car"/>
          <w:rFonts w:ascii="Arial" w:hAnsi="Arial" w:cs="Arial"/>
          <w:sz w:val="22"/>
          <w:szCs w:val="22"/>
        </w:rPr>
      </w:pPr>
    </w:p>
    <w:p w:rsidR="008D02EA" w:rsidRDefault="008D02EA" w:rsidP="00246CDC">
      <w:pPr>
        <w:spacing w:after="160" w:line="259" w:lineRule="auto"/>
        <w:jc w:val="center"/>
        <w:rPr>
          <w:rStyle w:val="Ttulo1Car"/>
          <w:rFonts w:ascii="Arial" w:hAnsi="Arial" w:cs="Arial"/>
          <w:sz w:val="22"/>
          <w:szCs w:val="22"/>
        </w:rPr>
      </w:pPr>
    </w:p>
    <w:p w:rsidR="008D02EA" w:rsidRDefault="008D02EA" w:rsidP="00246CDC">
      <w:pPr>
        <w:spacing w:after="160" w:line="259" w:lineRule="auto"/>
        <w:jc w:val="center"/>
        <w:rPr>
          <w:rStyle w:val="Ttulo1Car"/>
          <w:rFonts w:ascii="Arial" w:hAnsi="Arial" w:cs="Arial"/>
          <w:sz w:val="22"/>
          <w:szCs w:val="22"/>
        </w:rPr>
      </w:pPr>
    </w:p>
    <w:p w:rsidR="008D02EA" w:rsidRDefault="008D02EA" w:rsidP="00246CDC">
      <w:pPr>
        <w:spacing w:after="160" w:line="259" w:lineRule="auto"/>
        <w:jc w:val="center"/>
        <w:rPr>
          <w:rStyle w:val="Ttulo1Car"/>
          <w:rFonts w:ascii="Arial" w:hAnsi="Arial" w:cs="Arial"/>
          <w:sz w:val="22"/>
          <w:szCs w:val="22"/>
        </w:rPr>
      </w:pPr>
    </w:p>
    <w:p w:rsidR="008D02EA" w:rsidRDefault="008D02EA" w:rsidP="00246CDC">
      <w:pPr>
        <w:spacing w:after="160" w:line="259" w:lineRule="auto"/>
        <w:jc w:val="center"/>
        <w:rPr>
          <w:rStyle w:val="Ttulo1Car"/>
          <w:rFonts w:ascii="Arial" w:hAnsi="Arial" w:cs="Arial"/>
          <w:sz w:val="22"/>
          <w:szCs w:val="22"/>
        </w:rPr>
      </w:pPr>
    </w:p>
    <w:p w:rsidR="008D02EA" w:rsidRDefault="008D02EA" w:rsidP="00246CDC">
      <w:pPr>
        <w:spacing w:after="160" w:line="259" w:lineRule="auto"/>
        <w:jc w:val="center"/>
        <w:rPr>
          <w:rStyle w:val="Ttulo1Car"/>
          <w:rFonts w:ascii="Arial" w:hAnsi="Arial" w:cs="Arial"/>
          <w:sz w:val="22"/>
          <w:szCs w:val="22"/>
        </w:rPr>
      </w:pPr>
    </w:p>
    <w:p w:rsidR="008D02EA" w:rsidRDefault="008D02EA" w:rsidP="00246CDC">
      <w:pPr>
        <w:spacing w:after="160" w:line="259" w:lineRule="auto"/>
        <w:jc w:val="center"/>
        <w:rPr>
          <w:rStyle w:val="Ttulo1Car"/>
          <w:rFonts w:ascii="Arial" w:hAnsi="Arial" w:cs="Arial"/>
          <w:sz w:val="22"/>
          <w:szCs w:val="22"/>
        </w:rPr>
      </w:pPr>
    </w:p>
    <w:p w:rsidR="008D02EA" w:rsidRDefault="008D02EA" w:rsidP="00246CDC">
      <w:pPr>
        <w:spacing w:after="160" w:line="259" w:lineRule="auto"/>
        <w:jc w:val="center"/>
        <w:rPr>
          <w:rStyle w:val="Ttulo1Car"/>
          <w:rFonts w:ascii="Arial" w:hAnsi="Arial" w:cs="Arial"/>
          <w:sz w:val="22"/>
          <w:szCs w:val="22"/>
        </w:rPr>
      </w:pPr>
    </w:p>
    <w:p w:rsidR="008D02EA" w:rsidRDefault="008D02EA" w:rsidP="00246CDC">
      <w:pPr>
        <w:spacing w:after="160" w:line="259" w:lineRule="auto"/>
        <w:jc w:val="center"/>
        <w:rPr>
          <w:rStyle w:val="Ttulo1Car"/>
          <w:rFonts w:ascii="Arial" w:hAnsi="Arial" w:cs="Arial"/>
          <w:sz w:val="22"/>
          <w:szCs w:val="22"/>
        </w:rPr>
      </w:pPr>
    </w:p>
    <w:p w:rsidR="008D02EA" w:rsidRDefault="008D02EA" w:rsidP="00246CDC">
      <w:pPr>
        <w:spacing w:after="160" w:line="259" w:lineRule="auto"/>
        <w:jc w:val="center"/>
        <w:rPr>
          <w:rStyle w:val="Ttulo1Car"/>
          <w:rFonts w:ascii="Arial" w:hAnsi="Arial" w:cs="Arial"/>
          <w:sz w:val="22"/>
          <w:szCs w:val="22"/>
        </w:rPr>
      </w:pPr>
    </w:p>
    <w:p w:rsidR="00961FDF" w:rsidRPr="007A56EF" w:rsidRDefault="00961FDF" w:rsidP="00246CDC">
      <w:pPr>
        <w:spacing w:after="160" w:line="259" w:lineRule="auto"/>
        <w:jc w:val="center"/>
        <w:rPr>
          <w:rStyle w:val="Ttulo1Car"/>
          <w:rFonts w:ascii="Arial" w:hAnsi="Arial" w:cs="Arial"/>
          <w:bCs w:val="0"/>
          <w:snapToGrid w:val="0"/>
          <w:sz w:val="22"/>
          <w:szCs w:val="22"/>
          <w:lang w:eastAsia="es-ES"/>
        </w:rPr>
      </w:pPr>
      <w:r w:rsidRPr="007A56EF">
        <w:rPr>
          <w:rStyle w:val="Ttulo1Car"/>
          <w:rFonts w:ascii="Arial" w:hAnsi="Arial" w:cs="Arial"/>
          <w:sz w:val="22"/>
          <w:szCs w:val="22"/>
        </w:rPr>
        <w:lastRenderedPageBreak/>
        <w:t>CAPÍTULO TERCERO</w:t>
      </w:r>
    </w:p>
    <w:p w:rsidR="00961FDF" w:rsidRPr="007A56EF" w:rsidRDefault="00961FDF" w:rsidP="00961FDF">
      <w:pPr>
        <w:pStyle w:val="Puesto"/>
        <w:tabs>
          <w:tab w:val="left" w:pos="426"/>
        </w:tabs>
        <w:rPr>
          <w:rStyle w:val="Ttulo1Car"/>
          <w:rFonts w:ascii="Arial" w:hAnsi="Arial" w:cs="Arial"/>
          <w:b/>
          <w:sz w:val="22"/>
          <w:szCs w:val="22"/>
        </w:rPr>
      </w:pPr>
      <w:r w:rsidRPr="007A56EF">
        <w:rPr>
          <w:rStyle w:val="Ttulo1Car"/>
          <w:rFonts w:ascii="Arial" w:hAnsi="Arial" w:cs="Arial"/>
          <w:b/>
          <w:sz w:val="22"/>
          <w:szCs w:val="22"/>
        </w:rPr>
        <w:t>DEL PROPONENTE</w:t>
      </w:r>
    </w:p>
    <w:p w:rsidR="00961FDF" w:rsidRPr="007A56EF" w:rsidRDefault="00961FDF" w:rsidP="00961FDF">
      <w:pPr>
        <w:pStyle w:val="Puesto"/>
        <w:jc w:val="both"/>
        <w:rPr>
          <w:rFonts w:cs="Arial"/>
          <w:sz w:val="22"/>
          <w:szCs w:val="22"/>
        </w:rPr>
      </w:pPr>
    </w:p>
    <w:p w:rsidR="00961FDF" w:rsidRPr="007A56EF" w:rsidRDefault="00961FDF" w:rsidP="00817A66">
      <w:pPr>
        <w:pStyle w:val="Prrafodelista"/>
        <w:numPr>
          <w:ilvl w:val="1"/>
          <w:numId w:val="8"/>
        </w:numPr>
        <w:autoSpaceDE w:val="0"/>
        <w:autoSpaceDN w:val="0"/>
        <w:adjustRightInd w:val="0"/>
        <w:ind w:left="0" w:firstLine="0"/>
        <w:jc w:val="both"/>
        <w:rPr>
          <w:rFonts w:ascii="Arial" w:hAnsi="Arial" w:cs="Arial"/>
          <w:b/>
          <w:bCs/>
          <w:sz w:val="22"/>
          <w:szCs w:val="22"/>
          <w:lang w:eastAsia="en-US"/>
        </w:rPr>
      </w:pPr>
      <w:r w:rsidRPr="007A56EF">
        <w:rPr>
          <w:rFonts w:ascii="Arial" w:hAnsi="Arial" w:cs="Arial"/>
          <w:b/>
          <w:bCs/>
          <w:sz w:val="22"/>
          <w:szCs w:val="22"/>
          <w:lang w:eastAsia="en-US"/>
        </w:rPr>
        <w:t>QUIENES PUEDEN PARTICIPAR</w:t>
      </w:r>
    </w:p>
    <w:p w:rsidR="00961FDF" w:rsidRPr="007A56EF" w:rsidRDefault="00961FDF" w:rsidP="00961FDF">
      <w:pPr>
        <w:pStyle w:val="Prrafodelista"/>
        <w:ind w:left="0"/>
        <w:jc w:val="both"/>
        <w:rPr>
          <w:rFonts w:ascii="Arial" w:hAnsi="Arial" w:cs="Arial"/>
          <w:b/>
          <w:bCs/>
          <w:sz w:val="22"/>
          <w:szCs w:val="22"/>
          <w:lang w:eastAsia="en-US"/>
        </w:rPr>
      </w:pPr>
    </w:p>
    <w:p w:rsidR="00961FDF" w:rsidRPr="007A56EF" w:rsidRDefault="00961FDF" w:rsidP="002E264E">
      <w:pPr>
        <w:pStyle w:val="Prrafodelista"/>
        <w:ind w:left="0"/>
        <w:jc w:val="both"/>
        <w:rPr>
          <w:rFonts w:ascii="Arial" w:hAnsi="Arial" w:cs="Arial"/>
          <w:b/>
          <w:bCs/>
          <w:sz w:val="22"/>
          <w:szCs w:val="22"/>
          <w:lang w:eastAsia="en-US"/>
        </w:rPr>
      </w:pPr>
      <w:r w:rsidRPr="007A56EF">
        <w:rPr>
          <w:rFonts w:ascii="Arial" w:hAnsi="Arial" w:cs="Arial"/>
          <w:sz w:val="22"/>
          <w:szCs w:val="22"/>
        </w:rPr>
        <w:t>Podrán participar en el presente proceso de selección, todas las personas naturales o jurídicas, nacionales o extranjeras, en forma individual o conjunta (consorcio o unión temporal), que dentro de su actividad comercial u objeto social este previsto el objeto del presente proceso de selección, que estén legalmente constituidas (personas jurídicas), que cumplan con todos los requisitos exigidos en el pliego de condiciones y que no se encuentren dentro de las inhabilidades e incompatibilidades previstas en la Constitución Política de Colombia y en la ley; éste último hecho se debe expresar bajo la gravedad de juramento, en la carta de presentación de la propuesta, según el Formato No. 1.</w:t>
      </w:r>
    </w:p>
    <w:p w:rsidR="00961FDF" w:rsidRPr="007A56EF" w:rsidRDefault="00961FDF" w:rsidP="002E264E">
      <w:pPr>
        <w:adjustRightInd w:val="0"/>
        <w:spacing w:after="0" w:line="240" w:lineRule="auto"/>
        <w:jc w:val="both"/>
        <w:rPr>
          <w:rFonts w:ascii="Arial" w:hAnsi="Arial" w:cs="Arial"/>
          <w:bCs/>
        </w:rPr>
      </w:pPr>
    </w:p>
    <w:p w:rsidR="00961FDF" w:rsidRPr="007A56EF" w:rsidRDefault="00961FDF" w:rsidP="00817A66">
      <w:pPr>
        <w:pStyle w:val="Prrafodelista"/>
        <w:numPr>
          <w:ilvl w:val="2"/>
          <w:numId w:val="8"/>
        </w:numPr>
        <w:tabs>
          <w:tab w:val="left" w:pos="1320"/>
        </w:tabs>
        <w:ind w:left="0" w:firstLine="0"/>
        <w:jc w:val="both"/>
        <w:rPr>
          <w:rFonts w:ascii="Arial" w:hAnsi="Arial" w:cs="Arial"/>
          <w:b/>
          <w:sz w:val="22"/>
          <w:szCs w:val="22"/>
        </w:rPr>
      </w:pPr>
      <w:r w:rsidRPr="007A56EF">
        <w:rPr>
          <w:rFonts w:ascii="Arial" w:hAnsi="Arial" w:cs="Arial"/>
          <w:b/>
          <w:sz w:val="22"/>
          <w:szCs w:val="22"/>
        </w:rPr>
        <w:t>Personas naturales o jurídicas</w:t>
      </w:r>
    </w:p>
    <w:p w:rsidR="00961FDF" w:rsidRPr="007A56EF" w:rsidRDefault="00961FDF" w:rsidP="00961FDF">
      <w:pPr>
        <w:pStyle w:val="Puesto"/>
        <w:jc w:val="both"/>
        <w:rPr>
          <w:rFonts w:cs="Arial"/>
          <w:b w:val="0"/>
          <w:sz w:val="22"/>
          <w:szCs w:val="22"/>
        </w:rPr>
      </w:pPr>
    </w:p>
    <w:p w:rsidR="00961FDF" w:rsidRPr="007A56EF" w:rsidRDefault="00961FDF" w:rsidP="00961FDF">
      <w:pPr>
        <w:pStyle w:val="Puesto"/>
        <w:jc w:val="both"/>
        <w:rPr>
          <w:rFonts w:cs="Arial"/>
          <w:b w:val="0"/>
          <w:sz w:val="22"/>
          <w:szCs w:val="22"/>
        </w:rPr>
      </w:pPr>
      <w:r w:rsidRPr="007A56EF">
        <w:rPr>
          <w:rFonts w:cs="Arial"/>
          <w:b w:val="0"/>
          <w:sz w:val="22"/>
          <w:szCs w:val="22"/>
        </w:rPr>
        <w:t>Podrán presentar propuesta las personas naturales, legalmente capaces, que no se encuentren inhabilitadas para participar en la contratación, y que cumplan con los demás requisitos establecidos en el presente documento.</w:t>
      </w:r>
    </w:p>
    <w:p w:rsidR="00961FDF" w:rsidRPr="007A56EF" w:rsidRDefault="00961FDF" w:rsidP="00961FDF">
      <w:pPr>
        <w:pStyle w:val="Puesto"/>
        <w:jc w:val="both"/>
        <w:rPr>
          <w:rFonts w:cs="Arial"/>
          <w:b w:val="0"/>
          <w:bCs w:val="0"/>
          <w:snapToGrid/>
          <w:sz w:val="22"/>
          <w:szCs w:val="22"/>
          <w:lang w:val="es-ES" w:eastAsia="en-US"/>
        </w:rPr>
      </w:pPr>
    </w:p>
    <w:p w:rsidR="00961FDF" w:rsidRPr="007A56EF" w:rsidRDefault="00961FDF" w:rsidP="00961FDF">
      <w:pPr>
        <w:pStyle w:val="Puesto"/>
        <w:jc w:val="both"/>
        <w:rPr>
          <w:rFonts w:cs="Arial"/>
          <w:b w:val="0"/>
          <w:sz w:val="22"/>
          <w:szCs w:val="22"/>
        </w:rPr>
      </w:pPr>
      <w:r w:rsidRPr="007A56EF">
        <w:rPr>
          <w:rFonts w:cs="Arial"/>
          <w:b w:val="0"/>
          <w:sz w:val="22"/>
          <w:szCs w:val="22"/>
        </w:rPr>
        <w:t xml:space="preserve">Para el caso de personas jurídicas, su objeto social debe comprender </w:t>
      </w:r>
      <w:r w:rsidRPr="007A56EF">
        <w:rPr>
          <w:rFonts w:cs="Arial"/>
          <w:b w:val="0"/>
          <w:sz w:val="22"/>
          <w:szCs w:val="22"/>
          <w:lang w:val="es-CO"/>
        </w:rPr>
        <w:t>las actividades descritas en el objeto del presente proceso de selección;</w:t>
      </w:r>
      <w:r w:rsidRPr="007A56EF">
        <w:rPr>
          <w:rFonts w:cs="Arial"/>
          <w:b w:val="0"/>
          <w:sz w:val="22"/>
          <w:szCs w:val="22"/>
        </w:rPr>
        <w:t xml:space="preserve"> para lo cual deberán encontrarse debidamente autorizados, según el Certificado de Existencia y Representación Legal. Esto lo verificará </w:t>
      </w:r>
      <w:r w:rsidRPr="007A56EF">
        <w:rPr>
          <w:rFonts w:cs="Arial"/>
          <w:sz w:val="22"/>
          <w:szCs w:val="22"/>
          <w:lang w:val="es-ES"/>
        </w:rPr>
        <w:t>EL MINISTERIO</w:t>
      </w:r>
      <w:r w:rsidRPr="007A56EF">
        <w:rPr>
          <w:rFonts w:cs="Arial"/>
          <w:b w:val="0"/>
          <w:sz w:val="22"/>
          <w:szCs w:val="22"/>
        </w:rPr>
        <w:t xml:space="preserve"> mediante la información contenida en el Certificado de la Cámara de Comercio, el cual no podrá tener una fecha de expedición superior a los treinta (30) días calendarios anteriores al cierre del presente proceso de selección.</w:t>
      </w:r>
    </w:p>
    <w:p w:rsidR="00961FDF" w:rsidRPr="007A56EF" w:rsidRDefault="00961FDF" w:rsidP="00961FDF">
      <w:pPr>
        <w:pStyle w:val="Puesto"/>
        <w:jc w:val="both"/>
        <w:rPr>
          <w:rFonts w:cs="Arial"/>
          <w:b w:val="0"/>
          <w:sz w:val="22"/>
          <w:szCs w:val="22"/>
        </w:rPr>
      </w:pPr>
    </w:p>
    <w:p w:rsidR="00961FDF" w:rsidRPr="007A56EF" w:rsidRDefault="00961FDF" w:rsidP="00961FDF">
      <w:pPr>
        <w:pStyle w:val="Puesto"/>
        <w:jc w:val="both"/>
        <w:rPr>
          <w:rFonts w:cs="Arial"/>
          <w:b w:val="0"/>
          <w:sz w:val="22"/>
          <w:szCs w:val="22"/>
        </w:rPr>
      </w:pPr>
      <w:r w:rsidRPr="007A56EF">
        <w:rPr>
          <w:rFonts w:cs="Arial"/>
          <w:b w:val="0"/>
          <w:sz w:val="22"/>
          <w:szCs w:val="22"/>
        </w:rPr>
        <w:t>El proponente debe aportar la autorización del órgano social o junta directiva para comprometer a la sociedad, presentar la propuesta y/o suscribir el contrato en caso de serle adjudicado. Esto cuando la facultad del Representante Legal esté limitada.</w:t>
      </w:r>
    </w:p>
    <w:p w:rsidR="00961FDF" w:rsidRPr="007A56EF" w:rsidRDefault="00961FDF" w:rsidP="00961FDF">
      <w:pPr>
        <w:jc w:val="both"/>
        <w:rPr>
          <w:rFonts w:ascii="Arial" w:hAnsi="Arial" w:cs="Arial"/>
        </w:rPr>
      </w:pPr>
    </w:p>
    <w:p w:rsidR="00961FDF" w:rsidRPr="007A56EF" w:rsidRDefault="00961FDF" w:rsidP="00817A66">
      <w:pPr>
        <w:pStyle w:val="Prrafodelista"/>
        <w:numPr>
          <w:ilvl w:val="2"/>
          <w:numId w:val="8"/>
        </w:numPr>
        <w:tabs>
          <w:tab w:val="left" w:pos="851"/>
        </w:tabs>
        <w:ind w:left="0" w:firstLine="0"/>
        <w:jc w:val="both"/>
        <w:rPr>
          <w:rFonts w:ascii="Arial" w:hAnsi="Arial" w:cs="Arial"/>
          <w:b/>
          <w:sz w:val="22"/>
          <w:szCs w:val="22"/>
        </w:rPr>
      </w:pPr>
      <w:r w:rsidRPr="007A56EF">
        <w:rPr>
          <w:rFonts w:ascii="Arial" w:hAnsi="Arial" w:cs="Arial"/>
          <w:b/>
          <w:sz w:val="22"/>
          <w:szCs w:val="22"/>
        </w:rPr>
        <w:t>Personas naturales o jurídicas extranjeras</w:t>
      </w:r>
    </w:p>
    <w:p w:rsidR="00961FDF" w:rsidRPr="007A56EF" w:rsidRDefault="00961FDF" w:rsidP="00961FDF">
      <w:pPr>
        <w:spacing w:after="0" w:line="240" w:lineRule="auto"/>
        <w:jc w:val="both"/>
        <w:rPr>
          <w:rFonts w:ascii="Arial" w:hAnsi="Arial" w:cs="Arial"/>
          <w:lang w:val="es-MX"/>
        </w:rPr>
      </w:pPr>
    </w:p>
    <w:p w:rsidR="00961FDF" w:rsidRPr="007A56EF" w:rsidRDefault="00961FDF" w:rsidP="00961FDF">
      <w:pPr>
        <w:jc w:val="both"/>
        <w:rPr>
          <w:rFonts w:ascii="Arial" w:hAnsi="Arial" w:cs="Arial"/>
          <w:lang w:val="es-MX"/>
        </w:rPr>
      </w:pPr>
      <w:r w:rsidRPr="007A56EF">
        <w:rPr>
          <w:rFonts w:ascii="Arial" w:hAnsi="Arial" w:cs="Arial"/>
          <w:lang w:val="es-MX"/>
        </w:rPr>
        <w:t>Podrán presentar oferta las personas naturales extranjeras con o sin domicilio en el país o las personas jurídicas extranjeras que no tengan establecida sucursal en Colombia, en todo caso deben manifestar su compromiso de establecer una sucursal en caso de que el contrato le sea adjudicado.</w:t>
      </w:r>
    </w:p>
    <w:p w:rsidR="00961FDF" w:rsidRPr="007A56EF" w:rsidRDefault="00961FDF" w:rsidP="00961FDF">
      <w:pPr>
        <w:jc w:val="both"/>
        <w:rPr>
          <w:rFonts w:ascii="Arial" w:hAnsi="Arial" w:cs="Arial"/>
          <w:lang w:val="es-MX"/>
        </w:rPr>
      </w:pPr>
      <w:r w:rsidRPr="007A56EF">
        <w:rPr>
          <w:rFonts w:ascii="Arial" w:hAnsi="Arial" w:cs="Arial"/>
          <w:lang w:val="es-MX"/>
        </w:rPr>
        <w:t xml:space="preserve">Para acreditar los factores de verificación de este </w:t>
      </w:r>
      <w:r w:rsidRPr="007A56EF">
        <w:rPr>
          <w:rFonts w:ascii="Arial" w:hAnsi="Arial" w:cs="Arial"/>
        </w:rPr>
        <w:t>pliego de condiciones</w:t>
      </w:r>
      <w:r w:rsidRPr="007A56EF">
        <w:rPr>
          <w:rFonts w:ascii="Arial" w:hAnsi="Arial" w:cs="Arial"/>
          <w:lang w:val="es-MX"/>
        </w:rPr>
        <w:t xml:space="preserve"> debe presentar la totalidad de los documentos que se solicitan o en su defecto los similares debidamente autenticados y apostillados ante la autoridad competente.</w:t>
      </w:r>
    </w:p>
    <w:p w:rsidR="00961FDF" w:rsidRPr="007A56EF" w:rsidRDefault="00961FDF" w:rsidP="00817A66">
      <w:pPr>
        <w:pStyle w:val="Prrafodelista"/>
        <w:numPr>
          <w:ilvl w:val="2"/>
          <w:numId w:val="8"/>
        </w:numPr>
        <w:autoSpaceDE w:val="0"/>
        <w:autoSpaceDN w:val="0"/>
        <w:ind w:left="0" w:firstLine="0"/>
        <w:jc w:val="both"/>
        <w:rPr>
          <w:rStyle w:val="CarCar20"/>
          <w:bCs w:val="0"/>
          <w:sz w:val="22"/>
          <w:szCs w:val="22"/>
          <w:lang w:val="es-MX" w:eastAsia="es-ES"/>
        </w:rPr>
      </w:pPr>
      <w:r w:rsidRPr="007A56EF">
        <w:rPr>
          <w:rStyle w:val="CarCar20"/>
          <w:sz w:val="22"/>
          <w:szCs w:val="22"/>
        </w:rPr>
        <w:t xml:space="preserve">Registro Entidad sin Ánimo de Lucro - </w:t>
      </w:r>
      <w:r w:rsidRPr="007A56EF">
        <w:rPr>
          <w:rFonts w:ascii="Arial" w:hAnsi="Arial" w:cs="Arial"/>
          <w:bCs/>
          <w:sz w:val="22"/>
          <w:szCs w:val="22"/>
          <w:lang w:eastAsia="es-MX"/>
        </w:rPr>
        <w:t>Cooperativas</w:t>
      </w:r>
      <w:r w:rsidRPr="007A56EF">
        <w:rPr>
          <w:rStyle w:val="CarCar20"/>
          <w:sz w:val="22"/>
          <w:szCs w:val="22"/>
        </w:rPr>
        <w:t>.</w:t>
      </w:r>
    </w:p>
    <w:p w:rsidR="00961FDF" w:rsidRPr="007A56EF" w:rsidRDefault="00961FDF" w:rsidP="00961FDF">
      <w:pPr>
        <w:spacing w:after="0" w:line="240" w:lineRule="auto"/>
        <w:jc w:val="both"/>
        <w:rPr>
          <w:rFonts w:ascii="Arial" w:hAnsi="Arial" w:cs="Arial"/>
        </w:rPr>
      </w:pPr>
    </w:p>
    <w:p w:rsidR="00961FDF" w:rsidRPr="007A56EF" w:rsidRDefault="00961FDF" w:rsidP="00961FDF">
      <w:pPr>
        <w:pStyle w:val="BodyText21"/>
        <w:spacing w:before="0" w:after="0"/>
        <w:rPr>
          <w:rFonts w:cs="Arial"/>
          <w:szCs w:val="22"/>
        </w:rPr>
      </w:pPr>
      <w:r w:rsidRPr="007A56EF">
        <w:rPr>
          <w:rFonts w:cs="Arial"/>
          <w:szCs w:val="22"/>
        </w:rPr>
        <w:t xml:space="preserve">Si el proponente es una entidad sin ánimo de lucro presentará el correspondiente certificado de existencia y representación legal, expedido por la Cámara de Comercio del domicilio principal de la entidad sin ánimo de lucro u otro órgano competente en donde conste su registro y personería jurídica con una antelación no superior a treinta (30) días calendario, anteriores al cierre del presente proceso de selección. </w:t>
      </w:r>
    </w:p>
    <w:p w:rsidR="00961FDF" w:rsidRPr="007A56EF" w:rsidRDefault="00961FDF" w:rsidP="00961FDF">
      <w:pPr>
        <w:pStyle w:val="BodyText21"/>
        <w:spacing w:before="0" w:after="0"/>
        <w:rPr>
          <w:rFonts w:cs="Arial"/>
          <w:szCs w:val="22"/>
        </w:rPr>
      </w:pPr>
    </w:p>
    <w:p w:rsidR="00961FDF" w:rsidRPr="007A56EF" w:rsidRDefault="00961FDF" w:rsidP="00817A66">
      <w:pPr>
        <w:pStyle w:val="Prrafodelista"/>
        <w:numPr>
          <w:ilvl w:val="2"/>
          <w:numId w:val="8"/>
        </w:numPr>
        <w:tabs>
          <w:tab w:val="left" w:pos="851"/>
        </w:tabs>
        <w:ind w:left="0" w:firstLine="0"/>
        <w:jc w:val="both"/>
        <w:rPr>
          <w:rFonts w:ascii="Arial" w:hAnsi="Arial" w:cs="Arial"/>
          <w:b/>
          <w:sz w:val="22"/>
          <w:szCs w:val="22"/>
        </w:rPr>
      </w:pPr>
      <w:r w:rsidRPr="007A56EF">
        <w:rPr>
          <w:rFonts w:ascii="Arial" w:hAnsi="Arial" w:cs="Arial"/>
          <w:b/>
          <w:sz w:val="22"/>
          <w:szCs w:val="22"/>
        </w:rPr>
        <w:t>Consorcio o unión temporal</w:t>
      </w:r>
    </w:p>
    <w:p w:rsidR="00961FDF" w:rsidRPr="007A56EF" w:rsidRDefault="00961FDF" w:rsidP="00961FDF">
      <w:pPr>
        <w:pStyle w:val="Puesto"/>
        <w:jc w:val="both"/>
        <w:rPr>
          <w:rFonts w:cs="Arial"/>
          <w:b w:val="0"/>
          <w:bCs w:val="0"/>
          <w:snapToGrid/>
          <w:sz w:val="22"/>
          <w:szCs w:val="22"/>
          <w:lang w:val="es-ES" w:eastAsia="en-US"/>
        </w:rPr>
      </w:pPr>
    </w:p>
    <w:p w:rsidR="00961FDF" w:rsidRPr="007A56EF" w:rsidRDefault="00961FDF" w:rsidP="00961FDF">
      <w:pPr>
        <w:pStyle w:val="Puesto"/>
        <w:jc w:val="both"/>
        <w:rPr>
          <w:rFonts w:cs="Arial"/>
          <w:b w:val="0"/>
          <w:sz w:val="22"/>
          <w:szCs w:val="22"/>
        </w:rPr>
      </w:pPr>
      <w:r w:rsidRPr="007A56EF">
        <w:rPr>
          <w:rFonts w:cs="Arial"/>
          <w:b w:val="0"/>
          <w:sz w:val="22"/>
          <w:szCs w:val="22"/>
        </w:rPr>
        <w:t>El proponente debe indicar si su participación es a título de consorcio o de unión temporal, igualmente debe designar la persona que para todos los efectos representará al consorcio o unión temporal y señalar las reglas básicas que regulan las relaciones entre ellos y su responsabilidad.</w:t>
      </w:r>
    </w:p>
    <w:p w:rsidR="00961FDF" w:rsidRPr="007A56EF" w:rsidRDefault="00961FDF" w:rsidP="00961FDF">
      <w:pPr>
        <w:pStyle w:val="Puesto"/>
        <w:jc w:val="both"/>
        <w:rPr>
          <w:rFonts w:cs="Arial"/>
          <w:b w:val="0"/>
          <w:sz w:val="22"/>
          <w:szCs w:val="22"/>
        </w:rPr>
      </w:pPr>
    </w:p>
    <w:p w:rsidR="00961FDF" w:rsidRPr="007A56EF" w:rsidRDefault="00961FDF" w:rsidP="00961FDF">
      <w:pPr>
        <w:pStyle w:val="Puesto"/>
        <w:jc w:val="both"/>
        <w:rPr>
          <w:rFonts w:cs="Arial"/>
          <w:b w:val="0"/>
          <w:sz w:val="22"/>
          <w:szCs w:val="22"/>
        </w:rPr>
      </w:pPr>
      <w:r w:rsidRPr="007A56EF">
        <w:rPr>
          <w:rFonts w:cs="Arial"/>
          <w:b w:val="0"/>
          <w:sz w:val="22"/>
          <w:szCs w:val="22"/>
        </w:rPr>
        <w:t xml:space="preserve">El objeto social de los integrantes del consorcio o unión temporal debe comprender el objeto del presente proceso de selección, para lo cual deberán encontrarse debidamente autorizados, según el Certificado de Constitución y Gerencia. Esto lo verificará </w:t>
      </w:r>
      <w:r w:rsidRPr="007A56EF">
        <w:rPr>
          <w:rFonts w:cs="Arial"/>
          <w:sz w:val="22"/>
          <w:szCs w:val="22"/>
          <w:lang w:val="es-ES"/>
        </w:rPr>
        <w:t>EL MINISTERIO</w:t>
      </w:r>
      <w:r w:rsidRPr="007A56EF">
        <w:rPr>
          <w:rFonts w:cs="Arial"/>
          <w:b w:val="0"/>
          <w:sz w:val="22"/>
          <w:szCs w:val="22"/>
        </w:rPr>
        <w:t xml:space="preserve"> mediante la información contenida en el Certificado de la Cámara de Comercio, el cual no podrá tener una fecha de expedición superior a los treinta (30) días calendario, anteriores al cierre de la presente contratación.</w:t>
      </w:r>
    </w:p>
    <w:p w:rsidR="00961FDF" w:rsidRPr="007A56EF" w:rsidRDefault="00961FDF" w:rsidP="00961FDF">
      <w:pPr>
        <w:pStyle w:val="Puesto"/>
        <w:jc w:val="both"/>
        <w:rPr>
          <w:rFonts w:cs="Arial"/>
          <w:b w:val="0"/>
          <w:kern w:val="16"/>
          <w:sz w:val="22"/>
          <w:szCs w:val="22"/>
        </w:rPr>
      </w:pPr>
    </w:p>
    <w:p w:rsidR="00961FDF" w:rsidRPr="007A56EF" w:rsidRDefault="00961FDF" w:rsidP="00961FDF">
      <w:pPr>
        <w:pStyle w:val="Puesto"/>
        <w:jc w:val="both"/>
        <w:rPr>
          <w:rFonts w:cs="Arial"/>
          <w:b w:val="0"/>
          <w:sz w:val="22"/>
          <w:szCs w:val="22"/>
        </w:rPr>
      </w:pPr>
      <w:r w:rsidRPr="007A56EF">
        <w:rPr>
          <w:rFonts w:cs="Arial"/>
          <w:b w:val="0"/>
          <w:sz w:val="22"/>
          <w:szCs w:val="22"/>
        </w:rPr>
        <w:t>La propuesta debe estar firmada por el representante que hayan designado para tal efecto los integrantes del consorcio o unión temporal o por intermedio de su agente comercial y/o mandatario con poder debidamente conferido para el efecto, de acuerdo con la Ley y demás figuras establecidas en el Código Civil y Código de Comercio Colombiano. Casos en los cuales deberán adjuntarse el (los) documentos(s) que lo acredite(n) como tal.</w:t>
      </w:r>
    </w:p>
    <w:p w:rsidR="00961FDF" w:rsidRPr="007A56EF" w:rsidRDefault="00961FDF" w:rsidP="00961FDF">
      <w:pPr>
        <w:pStyle w:val="Puesto"/>
        <w:jc w:val="both"/>
        <w:rPr>
          <w:rFonts w:cs="Arial"/>
          <w:b w:val="0"/>
          <w:sz w:val="22"/>
          <w:szCs w:val="22"/>
        </w:rPr>
      </w:pPr>
    </w:p>
    <w:p w:rsidR="00961FDF" w:rsidRPr="007A56EF" w:rsidRDefault="00961FDF" w:rsidP="00961FDF">
      <w:pPr>
        <w:pStyle w:val="Puesto"/>
        <w:jc w:val="both"/>
        <w:rPr>
          <w:rFonts w:cs="Arial"/>
          <w:b w:val="0"/>
          <w:sz w:val="22"/>
          <w:szCs w:val="22"/>
        </w:rPr>
      </w:pPr>
      <w:r w:rsidRPr="007A56EF">
        <w:rPr>
          <w:rFonts w:cs="Arial"/>
          <w:b w:val="0"/>
          <w:sz w:val="22"/>
          <w:szCs w:val="22"/>
        </w:rPr>
        <w:t xml:space="preserve">En caso de resultar favorecidos con la adjudicación de la contratación, para la suscripción del contrato deberá presentar el respectivo Número de Identificación Tributaria – NIT como consorcio o unión temporal. </w:t>
      </w:r>
    </w:p>
    <w:p w:rsidR="00961FDF" w:rsidRPr="007A56EF" w:rsidRDefault="00961FDF" w:rsidP="00961FDF">
      <w:pPr>
        <w:pStyle w:val="Puesto"/>
        <w:jc w:val="both"/>
        <w:rPr>
          <w:rFonts w:cs="Arial"/>
          <w:b w:val="0"/>
          <w:sz w:val="22"/>
          <w:szCs w:val="22"/>
        </w:rPr>
      </w:pPr>
    </w:p>
    <w:p w:rsidR="00961FDF" w:rsidRPr="007A56EF" w:rsidRDefault="00961FDF" w:rsidP="00961FDF">
      <w:pPr>
        <w:pStyle w:val="Puesto"/>
        <w:jc w:val="both"/>
        <w:rPr>
          <w:rFonts w:cs="Arial"/>
          <w:b w:val="0"/>
          <w:sz w:val="22"/>
          <w:szCs w:val="22"/>
        </w:rPr>
      </w:pPr>
      <w:r w:rsidRPr="007A56EF">
        <w:rPr>
          <w:rFonts w:cs="Arial"/>
          <w:b w:val="0"/>
          <w:sz w:val="22"/>
          <w:szCs w:val="22"/>
        </w:rPr>
        <w:t xml:space="preserve">Los integrantes del consorcio o unión temporal no pueden ceder sus derechos a terceros, sin obtener la autorización previa, expresa y por escrito del </w:t>
      </w:r>
      <w:r w:rsidRPr="007A56EF">
        <w:rPr>
          <w:rFonts w:cs="Arial"/>
          <w:sz w:val="22"/>
          <w:szCs w:val="22"/>
          <w:lang w:val="es-ES"/>
        </w:rPr>
        <w:t>MINISTERIO</w:t>
      </w:r>
      <w:r w:rsidRPr="007A56EF">
        <w:rPr>
          <w:rFonts w:cs="Arial"/>
          <w:b w:val="0"/>
          <w:sz w:val="22"/>
          <w:szCs w:val="22"/>
        </w:rPr>
        <w:t>. En ningún caso podrá haber cesión del contrato entre quienes integran el consorcio o unión temporal.</w:t>
      </w:r>
    </w:p>
    <w:p w:rsidR="00961FDF" w:rsidRPr="007A56EF" w:rsidRDefault="00961FDF" w:rsidP="00961FDF">
      <w:pPr>
        <w:jc w:val="both"/>
        <w:rPr>
          <w:rFonts w:ascii="Arial" w:hAnsi="Arial" w:cs="Arial"/>
        </w:rPr>
      </w:pPr>
    </w:p>
    <w:p w:rsidR="00961FDF" w:rsidRPr="007A56EF" w:rsidRDefault="00961FDF" w:rsidP="00961FDF">
      <w:pPr>
        <w:tabs>
          <w:tab w:val="left" w:pos="8505"/>
        </w:tabs>
        <w:adjustRightInd w:val="0"/>
        <w:ind w:right="-15"/>
        <w:jc w:val="both"/>
        <w:rPr>
          <w:rFonts w:ascii="Arial" w:hAnsi="Arial" w:cs="Arial"/>
        </w:rPr>
      </w:pPr>
      <w:r w:rsidRPr="007A56EF">
        <w:rPr>
          <w:rFonts w:ascii="Arial" w:hAnsi="Arial" w:cs="Arial"/>
          <w:b/>
        </w:rPr>
        <w:t xml:space="preserve">NOTA 1: </w:t>
      </w:r>
      <w:r w:rsidRPr="007A56EF">
        <w:rPr>
          <w:rFonts w:ascii="Arial" w:hAnsi="Arial" w:cs="Arial"/>
        </w:rPr>
        <w:t>La duración de las personas jurídicas nacionales y extranjeras no debe ser inferior a la del plazo del contrato y dos (2) año</w:t>
      </w:r>
      <w:r w:rsidR="00531D1C">
        <w:rPr>
          <w:rFonts w:ascii="Arial" w:hAnsi="Arial" w:cs="Arial"/>
        </w:rPr>
        <w:t>s</w:t>
      </w:r>
      <w:r w:rsidRPr="007A56EF">
        <w:rPr>
          <w:rFonts w:ascii="Arial" w:hAnsi="Arial" w:cs="Arial"/>
        </w:rPr>
        <w:t xml:space="preserve"> más.</w:t>
      </w:r>
    </w:p>
    <w:p w:rsidR="00CF3A22" w:rsidRPr="0004547D" w:rsidRDefault="00CF3A22" w:rsidP="00961FDF">
      <w:pPr>
        <w:tabs>
          <w:tab w:val="left" w:pos="8505"/>
        </w:tabs>
        <w:adjustRightInd w:val="0"/>
        <w:ind w:right="-15"/>
        <w:jc w:val="both"/>
        <w:rPr>
          <w:rFonts w:ascii="Arial" w:hAnsi="Arial" w:cs="Arial"/>
        </w:rPr>
      </w:pPr>
      <w:r w:rsidRPr="007A56EF">
        <w:rPr>
          <w:rFonts w:ascii="Arial" w:hAnsi="Arial" w:cs="Arial"/>
          <w:b/>
        </w:rPr>
        <w:t xml:space="preserve">NOTA: </w:t>
      </w:r>
      <w:r w:rsidRPr="0004547D">
        <w:rPr>
          <w:rFonts w:ascii="Arial" w:hAnsi="Arial" w:cs="Arial"/>
        </w:rPr>
        <w:t xml:space="preserve">El proponente deberá presentar el Certificado de Existencia y Representación Legal expedido por la Cámara de Comercio de la jurisdicción del domicilio principal, con una vigencia máxima de treinta (30) días calendario, anteriores al cierre del proceso de selección, en el cual conste que la sociedad puede ejercer su objeto social, cumple con los requisitos exigidos y no tiene límites a su ejercicio social. Así mismo, su objeto social debe </w:t>
      </w:r>
      <w:r w:rsidR="0016230A" w:rsidRPr="0004547D">
        <w:rPr>
          <w:rFonts w:ascii="Arial" w:hAnsi="Arial" w:cs="Arial"/>
        </w:rPr>
        <w:t>similar</w:t>
      </w:r>
      <w:r w:rsidRPr="0004547D">
        <w:rPr>
          <w:rFonts w:ascii="Arial" w:hAnsi="Arial" w:cs="Arial"/>
        </w:rPr>
        <w:t xml:space="preserve"> al objeto del presente proceso de selección.</w:t>
      </w:r>
    </w:p>
    <w:p w:rsidR="00961FDF" w:rsidRPr="007A56EF" w:rsidRDefault="00961FDF" w:rsidP="00817A66">
      <w:pPr>
        <w:pStyle w:val="Prrafodelista"/>
        <w:numPr>
          <w:ilvl w:val="1"/>
          <w:numId w:val="8"/>
        </w:numPr>
        <w:autoSpaceDE w:val="0"/>
        <w:autoSpaceDN w:val="0"/>
        <w:adjustRightInd w:val="0"/>
        <w:ind w:left="0" w:firstLine="0"/>
        <w:jc w:val="both"/>
        <w:rPr>
          <w:rFonts w:ascii="Arial" w:hAnsi="Arial" w:cs="Arial"/>
          <w:b/>
          <w:bCs/>
          <w:sz w:val="22"/>
          <w:szCs w:val="22"/>
          <w:lang w:eastAsia="en-US"/>
        </w:rPr>
      </w:pPr>
      <w:r w:rsidRPr="007A56EF">
        <w:rPr>
          <w:rFonts w:ascii="Arial" w:hAnsi="Arial" w:cs="Arial"/>
          <w:b/>
          <w:bCs/>
          <w:sz w:val="22"/>
          <w:szCs w:val="22"/>
          <w:lang w:eastAsia="en-US"/>
        </w:rPr>
        <w:t>NÚMERO MÍNIMO DE PARTICIPANTES</w:t>
      </w:r>
    </w:p>
    <w:p w:rsidR="00961FDF" w:rsidRPr="007A56EF" w:rsidRDefault="00961FDF" w:rsidP="00961FDF">
      <w:pPr>
        <w:spacing w:after="0" w:line="240" w:lineRule="auto"/>
        <w:jc w:val="both"/>
        <w:rPr>
          <w:rFonts w:ascii="Arial" w:hAnsi="Arial" w:cs="Arial"/>
          <w:bCs/>
        </w:rPr>
      </w:pPr>
    </w:p>
    <w:p w:rsidR="00442D5B" w:rsidRPr="007A56EF" w:rsidRDefault="00961FDF" w:rsidP="00BD623E">
      <w:pPr>
        <w:jc w:val="both"/>
        <w:rPr>
          <w:rStyle w:val="Ttulo1Car"/>
          <w:rFonts w:ascii="Arial" w:hAnsi="Arial" w:cs="Arial"/>
          <w:b w:val="0"/>
          <w:bCs w:val="0"/>
          <w:kern w:val="0"/>
          <w:sz w:val="22"/>
          <w:szCs w:val="22"/>
        </w:rPr>
      </w:pPr>
      <w:r w:rsidRPr="007A56EF">
        <w:rPr>
          <w:rFonts w:ascii="Arial" w:hAnsi="Arial" w:cs="Arial"/>
        </w:rPr>
        <w:t>Procederá la adjudicación del contrato aún en el evento de que se presente una sola propuesta y ésta sea hábil y cumpla con los criterios de selección y ponderación previstos en el presente pliego de condiciones.</w:t>
      </w:r>
    </w:p>
    <w:p w:rsidR="007A56EF" w:rsidRDefault="007A56EF">
      <w:pPr>
        <w:spacing w:after="160" w:line="259" w:lineRule="auto"/>
        <w:rPr>
          <w:rStyle w:val="Ttulo1Car"/>
          <w:rFonts w:ascii="Arial" w:eastAsia="Calibri" w:hAnsi="Arial" w:cs="Arial"/>
          <w:sz w:val="22"/>
          <w:szCs w:val="22"/>
        </w:rPr>
      </w:pPr>
      <w:r>
        <w:rPr>
          <w:rStyle w:val="Ttulo1Car"/>
          <w:rFonts w:ascii="Arial" w:eastAsia="Calibri" w:hAnsi="Arial" w:cs="Arial"/>
          <w:sz w:val="22"/>
          <w:szCs w:val="22"/>
        </w:rPr>
        <w:br w:type="page"/>
      </w:r>
    </w:p>
    <w:p w:rsidR="00961FDF" w:rsidRPr="007A56EF" w:rsidRDefault="00961FDF" w:rsidP="00235E76">
      <w:pPr>
        <w:spacing w:after="0" w:line="240" w:lineRule="auto"/>
        <w:jc w:val="center"/>
        <w:rPr>
          <w:rStyle w:val="Ttulo1Car"/>
          <w:rFonts w:ascii="Arial" w:eastAsia="Calibri" w:hAnsi="Arial" w:cs="Arial"/>
          <w:sz w:val="22"/>
          <w:szCs w:val="22"/>
        </w:rPr>
      </w:pPr>
      <w:r w:rsidRPr="007A56EF">
        <w:rPr>
          <w:rStyle w:val="Ttulo1Car"/>
          <w:rFonts w:ascii="Arial" w:eastAsia="Calibri" w:hAnsi="Arial" w:cs="Arial"/>
          <w:sz w:val="22"/>
          <w:szCs w:val="22"/>
        </w:rPr>
        <w:lastRenderedPageBreak/>
        <w:t>CAPITULO CUARTO</w:t>
      </w:r>
    </w:p>
    <w:p w:rsidR="00961FDF" w:rsidRPr="007A56EF" w:rsidRDefault="00961FDF" w:rsidP="00235E76">
      <w:pPr>
        <w:pStyle w:val="Puesto"/>
        <w:rPr>
          <w:rStyle w:val="Ttulo1Car"/>
          <w:rFonts w:ascii="Arial" w:hAnsi="Arial" w:cs="Arial"/>
          <w:b/>
          <w:sz w:val="22"/>
          <w:szCs w:val="22"/>
        </w:rPr>
      </w:pPr>
      <w:r w:rsidRPr="007A56EF">
        <w:rPr>
          <w:rStyle w:val="Ttulo1Car"/>
          <w:rFonts w:ascii="Arial" w:hAnsi="Arial" w:cs="Arial"/>
          <w:b/>
          <w:sz w:val="22"/>
          <w:szCs w:val="22"/>
        </w:rPr>
        <w:t>DE LA PROPUESTA</w:t>
      </w:r>
    </w:p>
    <w:p w:rsidR="00961FDF" w:rsidRPr="007A56EF" w:rsidRDefault="00961FDF" w:rsidP="00235E76">
      <w:pPr>
        <w:pStyle w:val="Puesto"/>
        <w:jc w:val="both"/>
        <w:rPr>
          <w:rFonts w:cs="Arial"/>
          <w:sz w:val="22"/>
          <w:szCs w:val="22"/>
        </w:rPr>
      </w:pPr>
    </w:p>
    <w:p w:rsidR="00961FDF" w:rsidRPr="007A56EF" w:rsidRDefault="00961FDF" w:rsidP="00F26EF8">
      <w:pPr>
        <w:numPr>
          <w:ilvl w:val="1"/>
          <w:numId w:val="2"/>
        </w:numPr>
        <w:overflowPunct w:val="0"/>
        <w:autoSpaceDE w:val="0"/>
        <w:autoSpaceDN w:val="0"/>
        <w:adjustRightInd w:val="0"/>
        <w:spacing w:after="0" w:line="240" w:lineRule="auto"/>
        <w:ind w:left="0" w:firstLine="0"/>
        <w:jc w:val="both"/>
        <w:textAlignment w:val="baseline"/>
        <w:rPr>
          <w:rFonts w:ascii="Arial" w:hAnsi="Arial" w:cs="Arial"/>
          <w:b/>
          <w:bCs/>
        </w:rPr>
      </w:pPr>
      <w:r w:rsidRPr="007A56EF">
        <w:rPr>
          <w:rFonts w:ascii="Arial" w:hAnsi="Arial" w:cs="Arial"/>
          <w:b/>
          <w:bCs/>
        </w:rPr>
        <w:t>IDIOMA</w:t>
      </w:r>
    </w:p>
    <w:p w:rsidR="00961FDF" w:rsidRPr="007A56EF" w:rsidRDefault="00961FDF" w:rsidP="00F26EF8">
      <w:pPr>
        <w:overflowPunct w:val="0"/>
        <w:autoSpaceDE w:val="0"/>
        <w:autoSpaceDN w:val="0"/>
        <w:adjustRightInd w:val="0"/>
        <w:spacing w:after="0" w:line="240" w:lineRule="auto"/>
        <w:jc w:val="both"/>
        <w:textAlignment w:val="baseline"/>
        <w:rPr>
          <w:rFonts w:ascii="Arial" w:hAnsi="Arial" w:cs="Arial"/>
          <w:bCs/>
        </w:rPr>
      </w:pPr>
    </w:p>
    <w:p w:rsidR="00961FDF" w:rsidRPr="007A56EF" w:rsidRDefault="00961FDF" w:rsidP="00961FDF">
      <w:pPr>
        <w:overflowPunct w:val="0"/>
        <w:autoSpaceDE w:val="0"/>
        <w:autoSpaceDN w:val="0"/>
        <w:adjustRightInd w:val="0"/>
        <w:jc w:val="both"/>
        <w:textAlignment w:val="baseline"/>
        <w:rPr>
          <w:rFonts w:ascii="Arial" w:hAnsi="Arial" w:cs="Arial"/>
          <w:lang w:val="es-CO" w:eastAsia="es-CO"/>
        </w:rPr>
      </w:pPr>
      <w:r w:rsidRPr="007A56EF">
        <w:rPr>
          <w:rFonts w:ascii="Arial" w:hAnsi="Arial" w:cs="Arial"/>
          <w:lang w:val="es-CO" w:eastAsia="es-CO"/>
        </w:rPr>
        <w:t>De conformidad con el artículo 10 de la Constitución Política de Colombia, el idioma oficial de nuestro país es el castellano; de tal manera que todos los documentos relacionados con el presente proceso de selección se elaboran en dicho idioma, en consecuencia, la propuesta y sus documentos anexos deben redactarse en idioma castellano y presentarse por escrito.</w:t>
      </w:r>
    </w:p>
    <w:p w:rsidR="00961FDF" w:rsidRPr="007A56EF" w:rsidRDefault="00961FDF" w:rsidP="00961FDF">
      <w:pPr>
        <w:numPr>
          <w:ilvl w:val="1"/>
          <w:numId w:val="2"/>
        </w:numPr>
        <w:overflowPunct w:val="0"/>
        <w:autoSpaceDE w:val="0"/>
        <w:autoSpaceDN w:val="0"/>
        <w:adjustRightInd w:val="0"/>
        <w:spacing w:after="0" w:line="240" w:lineRule="auto"/>
        <w:ind w:left="0" w:firstLine="0"/>
        <w:jc w:val="both"/>
        <w:textAlignment w:val="baseline"/>
        <w:rPr>
          <w:rFonts w:ascii="Arial" w:hAnsi="Arial" w:cs="Arial"/>
          <w:b/>
          <w:bCs/>
        </w:rPr>
      </w:pPr>
      <w:r w:rsidRPr="007A56EF">
        <w:rPr>
          <w:rFonts w:ascii="Arial" w:hAnsi="Arial" w:cs="Arial"/>
          <w:b/>
          <w:bCs/>
        </w:rPr>
        <w:t>FORMA DE PRESENTACIÓN DE LA PROPUESTA</w:t>
      </w:r>
    </w:p>
    <w:p w:rsidR="00961FDF" w:rsidRPr="007A56EF" w:rsidRDefault="00961FDF" w:rsidP="00961FDF">
      <w:pPr>
        <w:pStyle w:val="Puesto"/>
        <w:jc w:val="both"/>
        <w:rPr>
          <w:rFonts w:cs="Arial"/>
          <w:b w:val="0"/>
          <w:sz w:val="22"/>
          <w:szCs w:val="22"/>
          <w:highlight w:val="yellow"/>
          <w:lang w:val="es-ES"/>
        </w:rPr>
      </w:pPr>
    </w:p>
    <w:p w:rsidR="00961FDF" w:rsidRPr="007A56EF" w:rsidRDefault="00961FDF" w:rsidP="00961FDF">
      <w:pPr>
        <w:autoSpaceDE w:val="0"/>
        <w:autoSpaceDN w:val="0"/>
        <w:adjustRightInd w:val="0"/>
        <w:jc w:val="both"/>
        <w:rPr>
          <w:rFonts w:ascii="Arial" w:hAnsi="Arial" w:cs="Arial"/>
          <w:lang w:val="es-CO"/>
        </w:rPr>
      </w:pPr>
      <w:r w:rsidRPr="007A56EF">
        <w:rPr>
          <w:rFonts w:ascii="Arial" w:hAnsi="Arial" w:cs="Arial"/>
          <w:lang w:val="es-CO"/>
        </w:rPr>
        <w:t xml:space="preserve">La presentación de la propuesta se dividirá en dos partes: </w:t>
      </w:r>
    </w:p>
    <w:p w:rsidR="00961FDF" w:rsidRPr="007A56EF" w:rsidRDefault="00961FDF" w:rsidP="00961FDF">
      <w:pPr>
        <w:autoSpaceDE w:val="0"/>
        <w:autoSpaceDN w:val="0"/>
        <w:adjustRightInd w:val="0"/>
        <w:jc w:val="both"/>
        <w:rPr>
          <w:rFonts w:ascii="Arial" w:hAnsi="Arial" w:cs="Arial"/>
          <w:lang w:val="es-CO"/>
        </w:rPr>
      </w:pPr>
      <w:r w:rsidRPr="007A56EF">
        <w:rPr>
          <w:rFonts w:ascii="Arial" w:hAnsi="Arial" w:cs="Arial"/>
          <w:b/>
          <w:bCs/>
          <w:lang w:val="es-CO"/>
        </w:rPr>
        <w:t xml:space="preserve">a. Primera parte </w:t>
      </w:r>
    </w:p>
    <w:p w:rsidR="00961FDF" w:rsidRPr="007A56EF" w:rsidRDefault="00961FDF" w:rsidP="00961FDF">
      <w:pPr>
        <w:autoSpaceDE w:val="0"/>
        <w:autoSpaceDN w:val="0"/>
        <w:adjustRightInd w:val="0"/>
        <w:ind w:right="49"/>
        <w:jc w:val="both"/>
        <w:rPr>
          <w:rFonts w:ascii="Arial" w:hAnsi="Arial" w:cs="Arial"/>
          <w:lang w:val="es-CO"/>
        </w:rPr>
      </w:pPr>
      <w:r w:rsidRPr="007A56EF">
        <w:rPr>
          <w:rFonts w:ascii="Arial" w:hAnsi="Arial" w:cs="Arial"/>
          <w:lang w:val="es-CO"/>
        </w:rPr>
        <w:t xml:space="preserve">Contiene la información de los requisitos habilitantes y los documentos para acreditarlos, tales como capacidad jurídica, capacidad financiera, capacidad técnica y condiciones de experiencia. </w:t>
      </w:r>
    </w:p>
    <w:p w:rsidR="00961FDF" w:rsidRPr="007A56EF" w:rsidRDefault="00961FDF" w:rsidP="00961FDF">
      <w:pPr>
        <w:autoSpaceDE w:val="0"/>
        <w:autoSpaceDN w:val="0"/>
        <w:adjustRightInd w:val="0"/>
        <w:ind w:right="49"/>
        <w:jc w:val="both"/>
        <w:rPr>
          <w:rFonts w:ascii="Arial" w:hAnsi="Arial" w:cs="Arial"/>
          <w:b/>
          <w:lang w:val="es-CO"/>
        </w:rPr>
      </w:pPr>
      <w:r w:rsidRPr="007A56EF">
        <w:rPr>
          <w:rFonts w:ascii="Arial" w:hAnsi="Arial" w:cs="Arial"/>
          <w:lang w:val="es-CO"/>
        </w:rPr>
        <w:t xml:space="preserve">La oferta debe presentarse así: </w:t>
      </w:r>
      <w:r w:rsidRPr="007A56EF">
        <w:rPr>
          <w:rFonts w:ascii="Arial" w:hAnsi="Arial" w:cs="Arial"/>
          <w:b/>
          <w:lang w:val="es-CO"/>
        </w:rPr>
        <w:t>1)</w:t>
      </w:r>
      <w:r w:rsidRPr="007A56EF">
        <w:rPr>
          <w:rFonts w:ascii="Arial" w:hAnsi="Arial" w:cs="Arial"/>
          <w:lang w:val="es-CO"/>
        </w:rPr>
        <w:t xml:space="preserve"> </w:t>
      </w:r>
      <w:r w:rsidRPr="007A56EF">
        <w:rPr>
          <w:rFonts w:ascii="Arial" w:hAnsi="Arial" w:cs="Arial"/>
          <w:b/>
          <w:lang w:val="es-CO"/>
        </w:rPr>
        <w:t>Una Original física y; 2) Dos (2) copias cada una en CD cuyo contenido debe ser exactamente el mismo al del original entregado en medio físico. Se deben presentar en dos (2) sobres separados, cerrados, sellados y rotulados cada uno indicando si se trata de original, copia 1 o copia 2, de la siguiente forma:</w:t>
      </w:r>
    </w:p>
    <w:p w:rsidR="00961FDF" w:rsidRPr="007A56EF" w:rsidRDefault="00961FDF" w:rsidP="00961FDF">
      <w:pPr>
        <w:autoSpaceDE w:val="0"/>
        <w:autoSpaceDN w:val="0"/>
        <w:adjustRightInd w:val="0"/>
        <w:ind w:right="618"/>
        <w:jc w:val="both"/>
        <w:rPr>
          <w:rFonts w:ascii="Arial" w:hAnsi="Arial" w:cs="Arial"/>
          <w:lang w:val="es-CO"/>
        </w:rPr>
      </w:pPr>
      <w:r w:rsidRPr="007A56EF">
        <w:rPr>
          <w:rFonts w:ascii="Arial" w:hAnsi="Arial" w:cs="Arial"/>
          <w:b/>
          <w:bCs/>
          <w:i/>
          <w:iCs/>
          <w:lang w:val="es-CO"/>
        </w:rPr>
        <w:t xml:space="preserve">MINISTERIO DE AMBIENTE Y DESARROLLO SOSTENIBLE </w:t>
      </w:r>
    </w:p>
    <w:p w:rsidR="00961FDF" w:rsidRPr="007A56EF" w:rsidRDefault="00961FDF" w:rsidP="00961FDF">
      <w:pPr>
        <w:autoSpaceDE w:val="0"/>
        <w:autoSpaceDN w:val="0"/>
        <w:adjustRightInd w:val="0"/>
        <w:ind w:right="618"/>
        <w:jc w:val="both"/>
        <w:rPr>
          <w:rFonts w:ascii="Arial" w:hAnsi="Arial" w:cs="Arial"/>
          <w:lang w:val="es-CO"/>
        </w:rPr>
      </w:pPr>
      <w:r w:rsidRPr="007A56EF">
        <w:rPr>
          <w:rFonts w:ascii="Arial" w:hAnsi="Arial" w:cs="Arial"/>
          <w:b/>
          <w:bCs/>
          <w:i/>
          <w:iCs/>
          <w:lang w:val="es-CO"/>
        </w:rPr>
        <w:t xml:space="preserve">Grupo de Contratos </w:t>
      </w:r>
    </w:p>
    <w:p w:rsidR="00961FDF" w:rsidRPr="0045530D" w:rsidRDefault="00961FDF" w:rsidP="007C0EA8">
      <w:pPr>
        <w:rPr>
          <w:rFonts w:ascii="Arial" w:hAnsi="Arial" w:cs="Arial"/>
          <w:i/>
          <w:lang w:val="es-CO"/>
        </w:rPr>
      </w:pPr>
      <w:r w:rsidRPr="0045530D">
        <w:rPr>
          <w:rFonts w:ascii="Arial" w:hAnsi="Arial" w:cs="Arial"/>
          <w:i/>
          <w:lang w:val="es-CO"/>
        </w:rPr>
        <w:t xml:space="preserve">Selección Abreviada No. </w:t>
      </w:r>
      <w:r w:rsidR="002E2CE4" w:rsidRPr="00206816">
        <w:rPr>
          <w:rFonts w:ascii="Arial" w:hAnsi="Arial" w:cs="Arial"/>
          <w:i/>
          <w:lang w:val="es-CO"/>
        </w:rPr>
        <w:t>0</w:t>
      </w:r>
      <w:r w:rsidR="00206816" w:rsidRPr="00206816">
        <w:rPr>
          <w:rFonts w:ascii="Arial" w:hAnsi="Arial" w:cs="Arial"/>
          <w:i/>
          <w:lang w:val="es-CO"/>
        </w:rPr>
        <w:t>4</w:t>
      </w:r>
      <w:r w:rsidRPr="00206816">
        <w:rPr>
          <w:rFonts w:ascii="Arial" w:hAnsi="Arial" w:cs="Arial"/>
          <w:i/>
          <w:lang w:val="es-CO"/>
        </w:rPr>
        <w:t xml:space="preserve"> de 201</w:t>
      </w:r>
      <w:r w:rsidR="00330BDF" w:rsidRPr="00206816">
        <w:rPr>
          <w:rFonts w:ascii="Arial" w:hAnsi="Arial" w:cs="Arial"/>
          <w:i/>
          <w:lang w:val="es-CO"/>
        </w:rPr>
        <w:t>7</w:t>
      </w:r>
      <w:r w:rsidRPr="00206816">
        <w:rPr>
          <w:rFonts w:ascii="Arial" w:hAnsi="Arial" w:cs="Arial"/>
          <w:i/>
          <w:lang w:val="es-CO"/>
        </w:rPr>
        <w:t xml:space="preserve"> (Subasta</w:t>
      </w:r>
      <w:r w:rsidRPr="0045530D">
        <w:rPr>
          <w:rFonts w:ascii="Arial" w:hAnsi="Arial" w:cs="Arial"/>
          <w:i/>
          <w:lang w:val="es-CO"/>
        </w:rPr>
        <w:t xml:space="preserve"> inversa</w:t>
      </w:r>
      <w:r w:rsidR="000B588F" w:rsidRPr="0045530D">
        <w:rPr>
          <w:rFonts w:ascii="Arial" w:hAnsi="Arial" w:cs="Arial"/>
          <w:i/>
          <w:lang w:val="es-CO"/>
        </w:rPr>
        <w:t xml:space="preserve"> </w:t>
      </w:r>
      <w:r w:rsidR="007E3571" w:rsidRPr="0045530D">
        <w:rPr>
          <w:rFonts w:ascii="Arial" w:hAnsi="Arial" w:cs="Arial"/>
          <w:i/>
          <w:lang w:val="es-CO"/>
        </w:rPr>
        <w:t>Presencial</w:t>
      </w:r>
      <w:r w:rsidRPr="0045530D">
        <w:rPr>
          <w:rFonts w:ascii="Arial" w:hAnsi="Arial" w:cs="Arial"/>
          <w:i/>
          <w:lang w:val="es-CO"/>
        </w:rPr>
        <w:t xml:space="preserve">) </w:t>
      </w:r>
    </w:p>
    <w:p w:rsidR="008D02EA" w:rsidRPr="008D02EA" w:rsidRDefault="00961FDF" w:rsidP="008D02EA">
      <w:pPr>
        <w:tabs>
          <w:tab w:val="left" w:pos="426"/>
        </w:tabs>
        <w:jc w:val="both"/>
        <w:rPr>
          <w:rFonts w:ascii="Arial" w:hAnsi="Arial" w:cs="Arial"/>
          <w:i/>
        </w:rPr>
      </w:pPr>
      <w:r w:rsidRPr="008D02EA">
        <w:rPr>
          <w:rFonts w:ascii="Arial" w:hAnsi="Arial" w:cs="Arial"/>
          <w:i/>
          <w:lang w:val="es-CO"/>
        </w:rPr>
        <w:t>Objeto:</w:t>
      </w:r>
      <w:r w:rsidRPr="008D02EA">
        <w:rPr>
          <w:rFonts w:ascii="Arial" w:hAnsi="Arial" w:cs="Arial"/>
          <w:i/>
        </w:rPr>
        <w:t xml:space="preserve"> </w:t>
      </w:r>
      <w:r w:rsidR="008D02EA" w:rsidRPr="008D02EA">
        <w:rPr>
          <w:rFonts w:ascii="Arial" w:hAnsi="Arial" w:cs="Arial"/>
          <w:i/>
        </w:rPr>
        <w:t>Contratar la adquisición y suministro de materiales eléctricos, materiales de ferretería y cerrajería, materiales para la construcción, herramientas y demás materiales necesarios para realizar el mantenimiento y reparaciones locativas de la planta física del Ministerio.</w:t>
      </w:r>
    </w:p>
    <w:p w:rsidR="00330BDF" w:rsidRPr="0045530D" w:rsidRDefault="00330BDF" w:rsidP="00330BDF">
      <w:pPr>
        <w:pStyle w:val="Default"/>
        <w:jc w:val="both"/>
        <w:rPr>
          <w:rFonts w:eastAsiaTheme="minorHAnsi"/>
          <w:sz w:val="22"/>
          <w:szCs w:val="22"/>
          <w:lang w:val="es-CO"/>
        </w:rPr>
      </w:pPr>
    </w:p>
    <w:p w:rsidR="00961FDF" w:rsidRPr="0045530D" w:rsidRDefault="00961FDF" w:rsidP="005A5F15">
      <w:pPr>
        <w:spacing w:line="240" w:lineRule="auto"/>
        <w:jc w:val="both"/>
        <w:rPr>
          <w:rFonts w:ascii="Arial" w:hAnsi="Arial" w:cs="Arial"/>
          <w:i/>
        </w:rPr>
      </w:pPr>
      <w:r w:rsidRPr="0045530D">
        <w:rPr>
          <w:rFonts w:ascii="Arial" w:hAnsi="Arial" w:cs="Arial"/>
          <w:i/>
          <w:lang w:val="es-CO"/>
        </w:rPr>
        <w:t>Nombre del oferente:</w:t>
      </w:r>
    </w:p>
    <w:p w:rsidR="00961FDF" w:rsidRPr="0045530D" w:rsidRDefault="00961FDF" w:rsidP="00961FDF">
      <w:pPr>
        <w:pStyle w:val="Sinespaciado"/>
        <w:jc w:val="both"/>
        <w:rPr>
          <w:rFonts w:ascii="Arial" w:hAnsi="Arial" w:cs="Arial"/>
          <w:i/>
          <w:lang w:val="es-CO"/>
        </w:rPr>
      </w:pPr>
      <w:r w:rsidRPr="0045530D">
        <w:rPr>
          <w:rFonts w:ascii="Arial" w:hAnsi="Arial" w:cs="Arial"/>
          <w:i/>
          <w:lang w:val="es-CO"/>
        </w:rPr>
        <w:t xml:space="preserve">Dirección, Ciudad, Teléfono, Fax, correo electrónico. </w:t>
      </w:r>
    </w:p>
    <w:p w:rsidR="00961FDF" w:rsidRPr="0045530D" w:rsidRDefault="00961FDF" w:rsidP="00961FDF">
      <w:pPr>
        <w:pStyle w:val="Sinespaciado"/>
        <w:jc w:val="both"/>
        <w:rPr>
          <w:rFonts w:ascii="Arial" w:hAnsi="Arial" w:cs="Arial"/>
          <w:i/>
          <w:lang w:val="es-CO"/>
        </w:rPr>
      </w:pPr>
      <w:r w:rsidRPr="0045530D">
        <w:rPr>
          <w:rFonts w:ascii="Arial" w:hAnsi="Arial" w:cs="Arial"/>
          <w:i/>
          <w:lang w:val="es-CO"/>
        </w:rPr>
        <w:t xml:space="preserve">Contenido: (original, copia 1 o copia 2). </w:t>
      </w:r>
    </w:p>
    <w:p w:rsidR="001A210D" w:rsidRPr="0045530D" w:rsidRDefault="001A210D" w:rsidP="00961FDF">
      <w:pPr>
        <w:pStyle w:val="Sinespaciado"/>
        <w:rPr>
          <w:rFonts w:ascii="Arial" w:hAnsi="Arial" w:cs="Arial"/>
          <w:lang w:val="es-CO"/>
        </w:rPr>
      </w:pPr>
    </w:p>
    <w:p w:rsidR="00961FDF" w:rsidRPr="0045530D" w:rsidRDefault="00961FDF" w:rsidP="00961FDF">
      <w:pPr>
        <w:autoSpaceDE w:val="0"/>
        <w:autoSpaceDN w:val="0"/>
        <w:adjustRightInd w:val="0"/>
        <w:jc w:val="both"/>
        <w:rPr>
          <w:rFonts w:ascii="Arial" w:hAnsi="Arial" w:cs="Arial"/>
          <w:lang w:val="es-CO"/>
        </w:rPr>
      </w:pPr>
      <w:r w:rsidRPr="0045530D">
        <w:rPr>
          <w:rFonts w:ascii="Arial" w:hAnsi="Arial" w:cs="Arial"/>
          <w:b/>
          <w:bCs/>
          <w:lang w:val="es-CO"/>
        </w:rPr>
        <w:t xml:space="preserve">b. Segunda parte </w:t>
      </w:r>
    </w:p>
    <w:p w:rsidR="00961FDF" w:rsidRPr="0045530D" w:rsidRDefault="00961FDF" w:rsidP="00961FDF">
      <w:pPr>
        <w:autoSpaceDE w:val="0"/>
        <w:autoSpaceDN w:val="0"/>
        <w:adjustRightInd w:val="0"/>
        <w:jc w:val="both"/>
        <w:rPr>
          <w:rFonts w:ascii="Arial" w:hAnsi="Arial" w:cs="Arial"/>
          <w:lang w:val="es-CO"/>
        </w:rPr>
      </w:pPr>
      <w:r w:rsidRPr="0045530D">
        <w:rPr>
          <w:rFonts w:ascii="Arial" w:hAnsi="Arial" w:cs="Arial"/>
          <w:lang w:val="es-CO"/>
        </w:rPr>
        <w:t xml:space="preserve">Contiene la </w:t>
      </w:r>
      <w:r w:rsidRPr="0045530D">
        <w:rPr>
          <w:rFonts w:ascii="Arial" w:hAnsi="Arial" w:cs="Arial"/>
          <w:u w:val="single"/>
          <w:lang w:val="es-CO"/>
        </w:rPr>
        <w:t>propuesta económica</w:t>
      </w:r>
      <w:r w:rsidRPr="0045530D">
        <w:rPr>
          <w:rFonts w:ascii="Arial" w:hAnsi="Arial" w:cs="Arial"/>
          <w:lang w:val="es-CO"/>
        </w:rPr>
        <w:t xml:space="preserve"> inicial de precio, señalando el menor </w:t>
      </w:r>
      <w:r w:rsidR="00FF04E9" w:rsidRPr="0045530D">
        <w:rPr>
          <w:rFonts w:ascii="Arial" w:hAnsi="Arial" w:cs="Arial"/>
          <w:lang w:val="es-CO"/>
        </w:rPr>
        <w:t xml:space="preserve">valor </w:t>
      </w:r>
      <w:r w:rsidRPr="0045530D">
        <w:rPr>
          <w:rFonts w:ascii="Arial" w:hAnsi="Arial" w:cs="Arial"/>
          <w:lang w:val="es-CO"/>
        </w:rPr>
        <w:t>ofrecido en números y letras</w:t>
      </w:r>
      <w:r w:rsidR="00CF3A22" w:rsidRPr="0045530D">
        <w:rPr>
          <w:rFonts w:ascii="Arial" w:hAnsi="Arial" w:cs="Arial"/>
          <w:lang w:val="es-CO"/>
        </w:rPr>
        <w:t xml:space="preserve"> al cual se presenta</w:t>
      </w:r>
      <w:r w:rsidRPr="0045530D">
        <w:rPr>
          <w:rFonts w:ascii="Arial" w:hAnsi="Arial" w:cs="Arial"/>
          <w:lang w:val="es-CO"/>
        </w:rPr>
        <w:t>.</w:t>
      </w:r>
    </w:p>
    <w:p w:rsidR="00961FDF" w:rsidRPr="0045530D" w:rsidRDefault="00961FDF" w:rsidP="00961FDF">
      <w:pPr>
        <w:autoSpaceDE w:val="0"/>
        <w:autoSpaceDN w:val="0"/>
        <w:adjustRightInd w:val="0"/>
        <w:jc w:val="both"/>
        <w:rPr>
          <w:rFonts w:ascii="Arial" w:hAnsi="Arial" w:cs="Arial"/>
          <w:lang w:val="es-CO"/>
        </w:rPr>
      </w:pPr>
      <w:r w:rsidRPr="0045530D">
        <w:rPr>
          <w:rFonts w:ascii="Arial" w:hAnsi="Arial" w:cs="Arial"/>
          <w:lang w:val="es-CO"/>
        </w:rPr>
        <w:t xml:space="preserve">La propuesta económica debe presentarse en impresión en computador en un único sobre en original, en un sobre separado, cerrado, sellado y rotulado, </w:t>
      </w:r>
      <w:r w:rsidR="007E4405" w:rsidRPr="0045530D">
        <w:rPr>
          <w:rFonts w:ascii="Arial" w:hAnsi="Arial" w:cs="Arial"/>
          <w:lang w:val="es-CO"/>
        </w:rPr>
        <w:t xml:space="preserve">para cada uno de los lotes a los cuales se presenta, </w:t>
      </w:r>
      <w:r w:rsidRPr="0045530D">
        <w:rPr>
          <w:rFonts w:ascii="Arial" w:hAnsi="Arial" w:cs="Arial"/>
          <w:lang w:val="es-CO"/>
        </w:rPr>
        <w:t xml:space="preserve">de la siguiente forma: </w:t>
      </w:r>
    </w:p>
    <w:p w:rsidR="00961FDF" w:rsidRPr="0045530D" w:rsidRDefault="00961FDF" w:rsidP="00961FDF">
      <w:pPr>
        <w:autoSpaceDE w:val="0"/>
        <w:autoSpaceDN w:val="0"/>
        <w:adjustRightInd w:val="0"/>
        <w:ind w:right="618"/>
        <w:jc w:val="both"/>
        <w:rPr>
          <w:rFonts w:ascii="Arial" w:hAnsi="Arial" w:cs="Arial"/>
          <w:lang w:val="es-CO"/>
        </w:rPr>
      </w:pPr>
      <w:r w:rsidRPr="0045530D">
        <w:rPr>
          <w:rFonts w:ascii="Arial" w:hAnsi="Arial" w:cs="Arial"/>
          <w:b/>
          <w:bCs/>
          <w:i/>
          <w:iCs/>
          <w:lang w:val="es-CO"/>
        </w:rPr>
        <w:t xml:space="preserve">MINISTERIO DE AMBIENTE Y DESARROLLO SOSTENIBLE </w:t>
      </w:r>
    </w:p>
    <w:p w:rsidR="00961FDF" w:rsidRPr="0045530D" w:rsidRDefault="00961FDF" w:rsidP="00961FDF">
      <w:pPr>
        <w:autoSpaceDE w:val="0"/>
        <w:autoSpaceDN w:val="0"/>
        <w:adjustRightInd w:val="0"/>
        <w:ind w:right="618"/>
        <w:jc w:val="both"/>
        <w:rPr>
          <w:rFonts w:ascii="Arial" w:hAnsi="Arial" w:cs="Arial"/>
          <w:lang w:val="es-CO"/>
        </w:rPr>
      </w:pPr>
      <w:r w:rsidRPr="0045530D">
        <w:rPr>
          <w:rFonts w:ascii="Arial" w:hAnsi="Arial" w:cs="Arial"/>
          <w:b/>
          <w:bCs/>
          <w:i/>
          <w:iCs/>
          <w:lang w:val="es-CO"/>
        </w:rPr>
        <w:t xml:space="preserve">Grupo de Contratos </w:t>
      </w:r>
    </w:p>
    <w:p w:rsidR="00961FDF" w:rsidRPr="007A56EF" w:rsidRDefault="00961FDF" w:rsidP="007C5D6D">
      <w:pPr>
        <w:rPr>
          <w:rFonts w:ascii="Arial" w:hAnsi="Arial" w:cs="Arial"/>
          <w:i/>
          <w:lang w:val="es-CO"/>
        </w:rPr>
      </w:pPr>
      <w:r w:rsidRPr="0045530D">
        <w:rPr>
          <w:rFonts w:ascii="Arial" w:hAnsi="Arial" w:cs="Arial"/>
          <w:i/>
          <w:lang w:val="es-CO"/>
        </w:rPr>
        <w:lastRenderedPageBreak/>
        <w:t>Selección Abreviada No</w:t>
      </w:r>
      <w:r w:rsidRPr="00206816">
        <w:rPr>
          <w:rFonts w:ascii="Arial" w:hAnsi="Arial" w:cs="Arial"/>
          <w:i/>
          <w:lang w:val="es-CO"/>
        </w:rPr>
        <w:t xml:space="preserve">. </w:t>
      </w:r>
      <w:r w:rsidR="0085138C" w:rsidRPr="00206816">
        <w:rPr>
          <w:rFonts w:ascii="Arial" w:hAnsi="Arial" w:cs="Arial"/>
          <w:i/>
          <w:lang w:val="es-CO"/>
        </w:rPr>
        <w:t>0</w:t>
      </w:r>
      <w:r w:rsidR="00206816" w:rsidRPr="00206816">
        <w:rPr>
          <w:rFonts w:ascii="Arial" w:hAnsi="Arial" w:cs="Arial"/>
          <w:i/>
          <w:lang w:val="es-CO"/>
        </w:rPr>
        <w:t>4</w:t>
      </w:r>
      <w:r w:rsidRPr="00206816">
        <w:rPr>
          <w:rFonts w:ascii="Arial" w:hAnsi="Arial" w:cs="Arial"/>
          <w:i/>
          <w:lang w:val="es-CO"/>
        </w:rPr>
        <w:t xml:space="preserve"> de 201</w:t>
      </w:r>
      <w:r w:rsidR="00330BDF" w:rsidRPr="00206816">
        <w:rPr>
          <w:rFonts w:ascii="Arial" w:hAnsi="Arial" w:cs="Arial"/>
          <w:i/>
          <w:lang w:val="es-CO"/>
        </w:rPr>
        <w:t>7</w:t>
      </w:r>
      <w:r w:rsidRPr="00206816">
        <w:rPr>
          <w:rFonts w:ascii="Arial" w:hAnsi="Arial" w:cs="Arial"/>
          <w:i/>
          <w:lang w:val="es-CO"/>
        </w:rPr>
        <w:t xml:space="preserve"> (Subasta</w:t>
      </w:r>
      <w:r w:rsidRPr="0045530D">
        <w:rPr>
          <w:rFonts w:ascii="Arial" w:hAnsi="Arial" w:cs="Arial"/>
          <w:i/>
          <w:lang w:val="es-CO"/>
        </w:rPr>
        <w:t xml:space="preserve"> inversa</w:t>
      </w:r>
      <w:r w:rsidR="000B588F" w:rsidRPr="0045530D">
        <w:rPr>
          <w:rFonts w:ascii="Arial" w:hAnsi="Arial" w:cs="Arial"/>
          <w:i/>
          <w:lang w:val="es-CO"/>
        </w:rPr>
        <w:t xml:space="preserve"> </w:t>
      </w:r>
      <w:r w:rsidR="007E3571" w:rsidRPr="0045530D">
        <w:rPr>
          <w:rFonts w:ascii="Arial" w:hAnsi="Arial" w:cs="Arial"/>
          <w:i/>
          <w:lang w:val="es-CO"/>
        </w:rPr>
        <w:t>Presencial</w:t>
      </w:r>
      <w:r w:rsidRPr="0045530D">
        <w:rPr>
          <w:rFonts w:ascii="Arial" w:hAnsi="Arial" w:cs="Arial"/>
          <w:i/>
          <w:lang w:val="es-CO"/>
        </w:rPr>
        <w:t>)</w:t>
      </w:r>
      <w:r w:rsidRPr="007A56EF">
        <w:rPr>
          <w:rFonts w:ascii="Arial" w:hAnsi="Arial" w:cs="Arial"/>
          <w:i/>
          <w:lang w:val="es-CO"/>
        </w:rPr>
        <w:t xml:space="preserve"> </w:t>
      </w:r>
    </w:p>
    <w:p w:rsidR="008D02EA" w:rsidRPr="008D02EA" w:rsidRDefault="008D02EA" w:rsidP="008D02EA">
      <w:pPr>
        <w:tabs>
          <w:tab w:val="left" w:pos="426"/>
        </w:tabs>
        <w:jc w:val="both"/>
        <w:rPr>
          <w:rFonts w:ascii="Arial" w:hAnsi="Arial" w:cs="Arial"/>
          <w:i/>
        </w:rPr>
      </w:pPr>
      <w:r w:rsidRPr="008D02EA">
        <w:rPr>
          <w:rFonts w:ascii="Arial" w:hAnsi="Arial" w:cs="Arial"/>
          <w:i/>
          <w:lang w:val="es-CO"/>
        </w:rPr>
        <w:t>Objeto:</w:t>
      </w:r>
      <w:r w:rsidRPr="008D02EA">
        <w:rPr>
          <w:rFonts w:ascii="Arial" w:hAnsi="Arial" w:cs="Arial"/>
          <w:i/>
        </w:rPr>
        <w:t xml:space="preserve"> Contratar la adquisición y suministro de materiales eléctricos, materiales de ferretería y cerrajería, materiales para la construcción, herramientas y demás materiales necesarios para realizar el mantenimiento y reparaciones locativas de la planta física del Ministerio.</w:t>
      </w:r>
    </w:p>
    <w:p w:rsidR="00961FDF" w:rsidRPr="007A56EF" w:rsidRDefault="00961FDF" w:rsidP="00836E51">
      <w:pPr>
        <w:spacing w:after="0" w:line="240" w:lineRule="auto"/>
        <w:jc w:val="both"/>
        <w:rPr>
          <w:rFonts w:ascii="Arial" w:hAnsi="Arial" w:cs="Arial"/>
          <w:i/>
          <w:lang w:val="es-CO"/>
        </w:rPr>
      </w:pPr>
      <w:r w:rsidRPr="007A56EF">
        <w:rPr>
          <w:rFonts w:ascii="Arial" w:hAnsi="Arial" w:cs="Arial"/>
          <w:i/>
          <w:lang w:val="es-CO"/>
        </w:rPr>
        <w:t>Nombre del oferente:</w:t>
      </w:r>
    </w:p>
    <w:p w:rsidR="00961FDF" w:rsidRPr="007A56EF" w:rsidRDefault="00961FDF" w:rsidP="00836E51">
      <w:pPr>
        <w:jc w:val="both"/>
        <w:rPr>
          <w:rFonts w:ascii="Arial" w:hAnsi="Arial" w:cs="Arial"/>
          <w:i/>
        </w:rPr>
      </w:pPr>
      <w:r w:rsidRPr="007A56EF">
        <w:rPr>
          <w:rFonts w:ascii="Arial" w:hAnsi="Arial" w:cs="Arial"/>
          <w:i/>
          <w:lang w:val="es-CO"/>
        </w:rPr>
        <w:t xml:space="preserve">Dirección, Ciudad, Teléfono, Fax, correo electrónico. </w:t>
      </w:r>
    </w:p>
    <w:p w:rsidR="00961FDF" w:rsidRPr="007A56EF" w:rsidRDefault="00961FDF" w:rsidP="00961FDF">
      <w:pPr>
        <w:pStyle w:val="Sinespaciado"/>
        <w:rPr>
          <w:rFonts w:ascii="Arial" w:hAnsi="Arial" w:cs="Arial"/>
          <w:i/>
          <w:lang w:val="es-CO"/>
        </w:rPr>
      </w:pPr>
      <w:r w:rsidRPr="007A56EF">
        <w:rPr>
          <w:rFonts w:ascii="Arial" w:hAnsi="Arial" w:cs="Arial"/>
          <w:i/>
          <w:lang w:val="es-CO"/>
        </w:rPr>
        <w:t xml:space="preserve">Contenido: Oferta económica. </w:t>
      </w:r>
    </w:p>
    <w:p w:rsidR="00961FDF" w:rsidRPr="007A56EF" w:rsidRDefault="00961FDF" w:rsidP="00961FDF">
      <w:pPr>
        <w:pStyle w:val="Puesto"/>
        <w:jc w:val="both"/>
        <w:rPr>
          <w:rFonts w:cs="Arial"/>
          <w:b w:val="0"/>
          <w:bCs w:val="0"/>
          <w:snapToGrid/>
          <w:sz w:val="22"/>
          <w:szCs w:val="22"/>
          <w:lang w:val="es-CO" w:eastAsia="en-US"/>
        </w:rPr>
      </w:pPr>
    </w:p>
    <w:p w:rsidR="00961FDF" w:rsidRPr="007A56EF" w:rsidRDefault="00961FDF" w:rsidP="00961FDF">
      <w:pPr>
        <w:pStyle w:val="Puesto"/>
        <w:jc w:val="both"/>
        <w:rPr>
          <w:rFonts w:cs="Arial"/>
          <w:b w:val="0"/>
          <w:sz w:val="22"/>
          <w:szCs w:val="22"/>
          <w:lang w:val="es-ES_tradnl"/>
        </w:rPr>
      </w:pPr>
      <w:r w:rsidRPr="007A56EF">
        <w:rPr>
          <w:rFonts w:eastAsiaTheme="minorEastAsia" w:cs="Arial"/>
          <w:b w:val="0"/>
          <w:snapToGrid/>
          <w:sz w:val="22"/>
          <w:szCs w:val="22"/>
          <w:lang w:val="es-CO"/>
        </w:rPr>
        <w:t xml:space="preserve">La apertura del sobre contentivo de la propuesta económica se realizará el día y hora establecido en el cronograma del proceso de selección. Una vez efectuada la apertura de los sobres, </w:t>
      </w:r>
      <w:r w:rsidRPr="007A56EF">
        <w:rPr>
          <w:rFonts w:eastAsiaTheme="minorEastAsia" w:cs="Arial"/>
          <w:snapToGrid/>
          <w:sz w:val="22"/>
          <w:szCs w:val="22"/>
          <w:lang w:val="es-CO"/>
        </w:rPr>
        <w:t xml:space="preserve">EL MINISTERIO </w:t>
      </w:r>
      <w:r w:rsidRPr="007A56EF">
        <w:rPr>
          <w:rFonts w:eastAsiaTheme="minorEastAsia" w:cs="Arial"/>
          <w:b w:val="0"/>
          <w:snapToGrid/>
          <w:sz w:val="22"/>
          <w:szCs w:val="22"/>
          <w:lang w:val="es-CO"/>
        </w:rPr>
        <w:t>revisará la información contenida en los documentos y formatos respectivos procediendo a efectuar las correcciones aritméticas a que haya lugar, de lo cual se dejará constancia en el acta respectiva.</w:t>
      </w:r>
    </w:p>
    <w:p w:rsidR="00416864" w:rsidRPr="007A56EF" w:rsidRDefault="00416864" w:rsidP="00F26EF8">
      <w:pPr>
        <w:adjustRightInd w:val="0"/>
        <w:spacing w:after="0" w:line="240" w:lineRule="auto"/>
        <w:jc w:val="both"/>
        <w:rPr>
          <w:rFonts w:ascii="Arial" w:hAnsi="Arial" w:cs="Arial"/>
        </w:rPr>
      </w:pPr>
    </w:p>
    <w:p w:rsidR="00961FDF" w:rsidRPr="007A56EF" w:rsidRDefault="00961FDF" w:rsidP="00F26EF8">
      <w:pPr>
        <w:pStyle w:val="Prrafodelista"/>
        <w:numPr>
          <w:ilvl w:val="1"/>
          <w:numId w:val="2"/>
        </w:numPr>
        <w:adjustRightInd w:val="0"/>
        <w:ind w:left="0" w:firstLine="0"/>
        <w:jc w:val="both"/>
        <w:rPr>
          <w:rFonts w:ascii="Arial" w:hAnsi="Arial" w:cs="Arial"/>
          <w:b/>
          <w:sz w:val="22"/>
          <w:szCs w:val="22"/>
        </w:rPr>
      </w:pPr>
      <w:r w:rsidRPr="007A56EF">
        <w:rPr>
          <w:rFonts w:ascii="Arial" w:hAnsi="Arial" w:cs="Arial"/>
          <w:b/>
          <w:sz w:val="22"/>
          <w:szCs w:val="22"/>
        </w:rPr>
        <w:t>GENERALIDADES DE LA PROPUESTA</w:t>
      </w:r>
    </w:p>
    <w:p w:rsidR="00961FDF" w:rsidRPr="007A56EF" w:rsidRDefault="00961FDF" w:rsidP="00F26EF8">
      <w:pPr>
        <w:autoSpaceDE w:val="0"/>
        <w:autoSpaceDN w:val="0"/>
        <w:adjustRightInd w:val="0"/>
        <w:spacing w:after="0" w:line="240" w:lineRule="auto"/>
        <w:jc w:val="both"/>
        <w:rPr>
          <w:rFonts w:ascii="Arial" w:hAnsi="Arial" w:cs="Arial"/>
        </w:rPr>
      </w:pPr>
    </w:p>
    <w:p w:rsidR="00961FDF" w:rsidRPr="007A56EF" w:rsidRDefault="00961FDF" w:rsidP="00961FDF">
      <w:pPr>
        <w:autoSpaceDE w:val="0"/>
        <w:autoSpaceDN w:val="0"/>
        <w:adjustRightInd w:val="0"/>
        <w:jc w:val="both"/>
        <w:rPr>
          <w:rFonts w:ascii="Arial" w:hAnsi="Arial" w:cs="Arial"/>
        </w:rPr>
      </w:pPr>
      <w:r w:rsidRPr="007A56EF">
        <w:rPr>
          <w:rFonts w:ascii="Arial" w:hAnsi="Arial" w:cs="Arial"/>
          <w:b/>
        </w:rPr>
        <w:t>EL MINISTERIO</w:t>
      </w:r>
      <w:r w:rsidRPr="007A56EF">
        <w:rPr>
          <w:rFonts w:ascii="Arial" w:hAnsi="Arial" w:cs="Arial"/>
        </w:rPr>
        <w:t xml:space="preserve">, no se hace responsable por la no apertura o apertura prematura de una oferta que no esté presentada y rotulada como aquí se especifica, o que no sea entregada en el sitio señalado dentro del presente documento y antes de la hora de cierre. </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Las hojas deben estar foliadas en forma consecutiva ascendente tanto en el original como en las copias. De no encontrarse foliada la entidad al momento del cierre lo realizará directamente. </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La oferta debe redactarse en idioma castellano, salvo los términos técnicos que se utilicen en idioma distinto. En la oferta no se debe colocar, pegar, recortar, sobreponer elementos como propaganda, cintas, fotos, y/o autoadhesivos que alteren o impidan conocer la información original. </w:t>
      </w:r>
    </w:p>
    <w:p w:rsidR="00961FDF" w:rsidRPr="007A56EF" w:rsidRDefault="00961FDF" w:rsidP="00961FDF">
      <w:pPr>
        <w:jc w:val="both"/>
        <w:rPr>
          <w:rFonts w:ascii="Arial" w:hAnsi="Arial" w:cs="Arial"/>
          <w:lang w:val="es-MX"/>
        </w:rPr>
      </w:pPr>
      <w:r w:rsidRPr="007A56EF">
        <w:rPr>
          <w:rFonts w:ascii="Arial" w:hAnsi="Arial" w:cs="Arial"/>
        </w:rPr>
        <w:t xml:space="preserve">La oferta se debe presentar sin borrones, tachaduras o enmendaduras, a menos que se haga la respectiva salvedad, la cual se entiende hecha con la aclaración firmada por el oferente o el representante legal, debidamente autorizado para ello. Si no se efectúa la respectiva salvedad y ésta obedece a un criterio de selección, no será objeto de calificación. </w:t>
      </w:r>
      <w:r w:rsidRPr="007A56EF">
        <w:rPr>
          <w:rFonts w:ascii="Arial" w:hAnsi="Arial" w:cs="Arial"/>
          <w:b/>
          <w:bCs/>
        </w:rPr>
        <w:t>No se deberá cambiar la redacción de los formatos, ni agregar comentarios, de realizarlo, se entenderán como NO válidos.</w:t>
      </w:r>
    </w:p>
    <w:p w:rsidR="00961FDF" w:rsidRPr="007A56EF" w:rsidRDefault="00961FDF" w:rsidP="00961FDF">
      <w:pPr>
        <w:jc w:val="both"/>
        <w:rPr>
          <w:rFonts w:ascii="Arial" w:hAnsi="Arial" w:cs="Arial"/>
          <w:b/>
          <w:bCs/>
        </w:rPr>
      </w:pPr>
      <w:r w:rsidRPr="007A56EF">
        <w:rPr>
          <w:rFonts w:ascii="Arial" w:hAnsi="Arial" w:cs="Arial"/>
          <w:lang w:val="es-MX"/>
        </w:rPr>
        <w:t xml:space="preserve">Al momento de presentar las ofertas; </w:t>
      </w:r>
      <w:r w:rsidRPr="007A56EF">
        <w:rPr>
          <w:rFonts w:ascii="Arial" w:hAnsi="Arial" w:cs="Arial"/>
          <w:b/>
        </w:rPr>
        <w:t xml:space="preserve">EL MINISTERIO </w:t>
      </w:r>
      <w:r w:rsidRPr="007A56EF">
        <w:rPr>
          <w:rFonts w:ascii="Arial" w:hAnsi="Arial" w:cs="Arial"/>
        </w:rPr>
        <w:t xml:space="preserve">sólo acepta una por cada oferente. En el caso que una misma persona presente de manera simultánea más de una oferta, ya sea a título individual o como miembro de consorcio o unión temporal, ésta será </w:t>
      </w:r>
      <w:r w:rsidRPr="007A56EF">
        <w:rPr>
          <w:rFonts w:ascii="Arial" w:hAnsi="Arial" w:cs="Arial"/>
          <w:b/>
          <w:bCs/>
        </w:rPr>
        <w:t xml:space="preserve">RECHAZADA. </w:t>
      </w:r>
    </w:p>
    <w:p w:rsidR="00961FDF" w:rsidRPr="007A56EF" w:rsidRDefault="00961FDF" w:rsidP="00961FDF">
      <w:pPr>
        <w:jc w:val="both"/>
        <w:rPr>
          <w:rFonts w:ascii="Arial" w:hAnsi="Arial" w:cs="Arial"/>
          <w:lang w:val="es-MX"/>
        </w:rPr>
      </w:pPr>
      <w:r w:rsidRPr="007A56EF">
        <w:rPr>
          <w:rFonts w:ascii="Arial" w:hAnsi="Arial" w:cs="Arial"/>
        </w:rPr>
        <w:t xml:space="preserve">La oferta debe estar firmada por el oferente, persona natural; o por el representante legal de la persona jurídica o por la persona legalmente autorizada de conformidad con los estatutos; por el representante del consorcio, unión temporal o promesa de sociedad; o por el agente comercial y/o mandatario con poder debidamente conferido para tal efecto. </w:t>
      </w:r>
    </w:p>
    <w:p w:rsidR="00961FDF" w:rsidRDefault="00961FDF" w:rsidP="008C495A">
      <w:pPr>
        <w:spacing w:after="0" w:line="240" w:lineRule="auto"/>
        <w:jc w:val="both"/>
        <w:rPr>
          <w:rFonts w:ascii="Arial" w:hAnsi="Arial" w:cs="Arial"/>
        </w:rPr>
      </w:pPr>
      <w:r w:rsidRPr="007A56EF">
        <w:rPr>
          <w:rFonts w:ascii="Arial" w:hAnsi="Arial" w:cs="Arial"/>
        </w:rPr>
        <w:t xml:space="preserve">La presentación de la oferta implica el conocimiento de la legislación Colombiana en materia de contratación y la aceptación por parte del oferente de todas las condiciones y obligaciones establecidas en el presente documento de condiciones, al igual que de cualquier modificación que realice </w:t>
      </w:r>
      <w:r w:rsidRPr="007A56EF">
        <w:rPr>
          <w:rFonts w:ascii="Arial" w:hAnsi="Arial" w:cs="Arial"/>
          <w:b/>
        </w:rPr>
        <w:t xml:space="preserve">EL MINISTERIO </w:t>
      </w:r>
      <w:r w:rsidRPr="007A56EF">
        <w:rPr>
          <w:rFonts w:ascii="Arial" w:hAnsi="Arial" w:cs="Arial"/>
        </w:rPr>
        <w:t>durante el proceso.</w:t>
      </w:r>
    </w:p>
    <w:p w:rsidR="008C495A" w:rsidRPr="007A56EF" w:rsidRDefault="008C495A" w:rsidP="008C495A">
      <w:pPr>
        <w:spacing w:after="0" w:line="240" w:lineRule="auto"/>
        <w:jc w:val="both"/>
        <w:rPr>
          <w:rFonts w:ascii="Arial" w:hAnsi="Arial" w:cs="Arial"/>
        </w:rPr>
      </w:pPr>
    </w:p>
    <w:p w:rsidR="00961FDF" w:rsidRPr="007A56EF" w:rsidRDefault="00961FDF" w:rsidP="008C495A">
      <w:pPr>
        <w:numPr>
          <w:ilvl w:val="1"/>
          <w:numId w:val="2"/>
        </w:numPr>
        <w:overflowPunct w:val="0"/>
        <w:autoSpaceDE w:val="0"/>
        <w:autoSpaceDN w:val="0"/>
        <w:adjustRightInd w:val="0"/>
        <w:spacing w:after="0" w:line="240" w:lineRule="auto"/>
        <w:ind w:left="0" w:firstLine="0"/>
        <w:jc w:val="both"/>
        <w:textAlignment w:val="baseline"/>
        <w:rPr>
          <w:rFonts w:ascii="Arial" w:hAnsi="Arial" w:cs="Arial"/>
          <w:b/>
          <w:bCs/>
        </w:rPr>
      </w:pPr>
      <w:r w:rsidRPr="007A56EF">
        <w:rPr>
          <w:rFonts w:ascii="Arial" w:hAnsi="Arial" w:cs="Arial"/>
          <w:b/>
          <w:bCs/>
        </w:rPr>
        <w:lastRenderedPageBreak/>
        <w:t>LUGAR DE PRESENTACIÓN DE LA PROPUESTA</w:t>
      </w:r>
    </w:p>
    <w:p w:rsidR="00961FDF" w:rsidRPr="007A56EF" w:rsidRDefault="00961FDF" w:rsidP="008C495A">
      <w:pPr>
        <w:overflowPunct w:val="0"/>
        <w:autoSpaceDE w:val="0"/>
        <w:autoSpaceDN w:val="0"/>
        <w:adjustRightInd w:val="0"/>
        <w:spacing w:after="0" w:line="240" w:lineRule="auto"/>
        <w:jc w:val="both"/>
        <w:textAlignment w:val="baseline"/>
        <w:rPr>
          <w:rFonts w:ascii="Arial" w:hAnsi="Arial" w:cs="Arial"/>
          <w:bCs/>
        </w:rPr>
      </w:pP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Las ofertas deben ser radicadas </w:t>
      </w:r>
      <w:r w:rsidRPr="007A56EF">
        <w:rPr>
          <w:rFonts w:ascii="Arial" w:hAnsi="Arial" w:cs="Arial"/>
          <w:b/>
        </w:rPr>
        <w:t xml:space="preserve">ÚNICAMENTE </w:t>
      </w:r>
      <w:r w:rsidRPr="007A56EF">
        <w:rPr>
          <w:rFonts w:ascii="Arial" w:hAnsi="Arial" w:cs="Arial"/>
        </w:rPr>
        <w:t xml:space="preserve">en la oficina del Grupo de Contratos del </w:t>
      </w:r>
      <w:r w:rsidRPr="007A56EF">
        <w:rPr>
          <w:rFonts w:ascii="Arial" w:hAnsi="Arial" w:cs="Arial"/>
          <w:b/>
        </w:rPr>
        <w:t>MINISTERIO</w:t>
      </w:r>
      <w:r w:rsidRPr="007A56EF">
        <w:rPr>
          <w:rFonts w:ascii="Arial" w:hAnsi="Arial" w:cs="Arial"/>
        </w:rPr>
        <w:t xml:space="preserve"> ubicada en la calle 37 # 8 – 40 </w:t>
      </w:r>
      <w:r w:rsidRPr="007A56EF">
        <w:rPr>
          <w:rFonts w:ascii="Arial" w:hAnsi="Arial" w:cs="Arial"/>
          <w:b/>
          <w:u w:val="single"/>
        </w:rPr>
        <w:t>piso 3º</w:t>
      </w:r>
      <w:r w:rsidRPr="007A56EF">
        <w:rPr>
          <w:rFonts w:ascii="Arial" w:hAnsi="Arial" w:cs="Arial"/>
          <w:b/>
        </w:rPr>
        <w:t xml:space="preserve"> </w:t>
      </w:r>
      <w:r w:rsidRPr="007A56EF">
        <w:rPr>
          <w:rFonts w:ascii="Arial" w:hAnsi="Arial" w:cs="Arial"/>
        </w:rPr>
        <w:t xml:space="preserve">en la ciudad de Bogotá D.C., en el horario de 8:00 a.m. a 5:00 pm jornada continua; en días hábiles desde la fecha de apertura y hasta la hora prevista en el día de cierre de acuerdo con el cronograma. No obstante el oferente debe tener en cuenta la fecha y hora de cierre como plazo máximo para la radicación de su oferta. </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No se aceptarán ofertas presentadas en otro lugar o las que por cualquier causa lleguen con posterioridad a la fecha y hora señaladas para el cierre del proceso. Éstas serán devueltas sin abrir. Tampoco se recibirán ofertas enviadas por correo electrónico, ni por fax. </w:t>
      </w:r>
    </w:p>
    <w:p w:rsidR="00961FDF" w:rsidRPr="007A56EF" w:rsidRDefault="00961FDF" w:rsidP="00961FDF">
      <w:pPr>
        <w:jc w:val="both"/>
        <w:rPr>
          <w:rFonts w:ascii="Arial" w:hAnsi="Arial" w:cs="Arial"/>
        </w:rPr>
      </w:pPr>
      <w:r w:rsidRPr="007A56EF">
        <w:rPr>
          <w:rFonts w:ascii="Arial" w:hAnsi="Arial" w:cs="Arial"/>
        </w:rPr>
        <w:t>No se aceptarán ofertas alternativas ni complementarias. Tampoco se aceptarán modificaciones u ofertas complementarias que fueren presentadas con posterioridad al cierre del proceso; lo cual no obsta para que puedan solicitarse las aclaraciones que fueren necesarias.</w:t>
      </w:r>
    </w:p>
    <w:p w:rsidR="00961FDF" w:rsidRPr="007A56EF" w:rsidRDefault="00961FDF" w:rsidP="008C495A">
      <w:pPr>
        <w:numPr>
          <w:ilvl w:val="1"/>
          <w:numId w:val="2"/>
        </w:numPr>
        <w:overflowPunct w:val="0"/>
        <w:autoSpaceDE w:val="0"/>
        <w:autoSpaceDN w:val="0"/>
        <w:adjustRightInd w:val="0"/>
        <w:spacing w:after="0" w:line="240" w:lineRule="auto"/>
        <w:ind w:left="0" w:firstLine="0"/>
        <w:jc w:val="both"/>
        <w:textAlignment w:val="baseline"/>
        <w:rPr>
          <w:rFonts w:ascii="Arial" w:hAnsi="Arial" w:cs="Arial"/>
          <w:b/>
          <w:bCs/>
        </w:rPr>
      </w:pPr>
      <w:r w:rsidRPr="007A56EF">
        <w:rPr>
          <w:rFonts w:ascii="Arial" w:hAnsi="Arial" w:cs="Arial"/>
          <w:b/>
          <w:bCs/>
        </w:rPr>
        <w:t>CONTENIDO DE LA PROPUESTA</w:t>
      </w:r>
    </w:p>
    <w:p w:rsidR="00961FDF" w:rsidRPr="007A56EF" w:rsidRDefault="00961FDF" w:rsidP="008C495A">
      <w:pPr>
        <w:autoSpaceDE w:val="0"/>
        <w:autoSpaceDN w:val="0"/>
        <w:adjustRightInd w:val="0"/>
        <w:spacing w:after="0" w:line="240" w:lineRule="auto"/>
        <w:jc w:val="both"/>
        <w:rPr>
          <w:rFonts w:ascii="Arial" w:hAnsi="Arial" w:cs="Arial"/>
        </w:rPr>
      </w:pP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El contenido de las ofertas es de carácter reservado en la forma que la ley lo determina. Después de entregadas las ofertas y cerrado el proceso de selección no se permitirá el retiro total o parcial de los documentos que las componen, hasta tanto no se haya legalizado el respectivo contrato.</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No habrá exenciones en la responsabilidad de los datos, informes, documentos y resultados que se suministren tanto en el proceso de selección, como en el desarrollo del contrato.</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Los documentos que deben conformar la oferta, se describen a continuación y deben presentarse en el orden establecido en este pliego de condiciones, para facilitar la verificación de la misma.</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Los documentos que permiten verificar requisitos habilitantes son subsanables dentro del plazo establecido en el oficio de requerimiento que le curse y/o publique </w:t>
      </w:r>
      <w:r w:rsidRPr="007A56EF">
        <w:rPr>
          <w:rFonts w:ascii="Arial" w:hAnsi="Arial" w:cs="Arial"/>
          <w:b/>
        </w:rPr>
        <w:t>EL MINISTERIO</w:t>
      </w:r>
      <w:r w:rsidRPr="007A56EF">
        <w:rPr>
          <w:rFonts w:ascii="Arial" w:hAnsi="Arial" w:cs="Arial"/>
        </w:rPr>
        <w:t xml:space="preserve">, siempre que tales documentos no incidan en la comparación objetiva de la misma con respecto a las demás, y que no se hallen consignados en otros que habiendo sido aportados constituyan medio idóneo y suficiente para su demostración. </w:t>
      </w:r>
    </w:p>
    <w:p w:rsidR="00961FDF" w:rsidRPr="007A56EF" w:rsidRDefault="00961FDF" w:rsidP="00961FDF">
      <w:pPr>
        <w:jc w:val="both"/>
        <w:rPr>
          <w:rFonts w:ascii="Arial" w:hAnsi="Arial" w:cs="Arial"/>
        </w:rPr>
      </w:pPr>
      <w:r w:rsidRPr="007A56EF">
        <w:rPr>
          <w:rFonts w:ascii="Arial" w:hAnsi="Arial" w:cs="Arial"/>
        </w:rPr>
        <w:t xml:space="preserve">Si el oferente presenta al </w:t>
      </w:r>
      <w:r w:rsidRPr="007A56EF">
        <w:rPr>
          <w:rFonts w:ascii="Arial" w:hAnsi="Arial" w:cs="Arial"/>
          <w:b/>
        </w:rPr>
        <w:t>MINISTERIO</w:t>
      </w:r>
      <w:r w:rsidRPr="007A56EF">
        <w:rPr>
          <w:rFonts w:ascii="Arial" w:hAnsi="Arial" w:cs="Arial"/>
        </w:rPr>
        <w:t xml:space="preserve"> las explicaciones o aclaraciones solicitadas, en un término posterior al requerido, o las presenta incompletas, o la respuesta no corresponde a lo solicitado, o no las presenta, </w:t>
      </w:r>
      <w:r w:rsidRPr="007A56EF">
        <w:rPr>
          <w:rFonts w:ascii="Arial" w:hAnsi="Arial" w:cs="Arial"/>
          <w:b/>
        </w:rPr>
        <w:t xml:space="preserve">EL MINISTERIO </w:t>
      </w:r>
      <w:r w:rsidRPr="007A56EF">
        <w:rPr>
          <w:rFonts w:ascii="Arial" w:hAnsi="Arial" w:cs="Arial"/>
        </w:rPr>
        <w:t>entenderá que no está interesado en continuar en el proceso de selección por lo cual se rechazará la oferta.</w:t>
      </w:r>
    </w:p>
    <w:p w:rsidR="00961FDF" w:rsidRPr="007A56EF" w:rsidRDefault="00961FDF" w:rsidP="00817A66">
      <w:pPr>
        <w:pStyle w:val="Puesto"/>
        <w:widowControl/>
        <w:numPr>
          <w:ilvl w:val="2"/>
          <w:numId w:val="14"/>
        </w:numPr>
        <w:suppressAutoHyphens/>
        <w:jc w:val="both"/>
        <w:rPr>
          <w:rFonts w:cs="Arial"/>
          <w:sz w:val="22"/>
          <w:szCs w:val="22"/>
        </w:rPr>
      </w:pPr>
      <w:r w:rsidRPr="007A56EF">
        <w:rPr>
          <w:rFonts w:cs="Arial"/>
          <w:sz w:val="22"/>
          <w:szCs w:val="22"/>
        </w:rPr>
        <w:t>Documentos jurídicos</w:t>
      </w:r>
    </w:p>
    <w:p w:rsidR="00961FDF" w:rsidRPr="007A56EF" w:rsidRDefault="00961FDF" w:rsidP="00961FDF">
      <w:pPr>
        <w:pStyle w:val="Puesto"/>
        <w:jc w:val="both"/>
        <w:rPr>
          <w:rFonts w:cs="Arial"/>
          <w:sz w:val="22"/>
          <w:szCs w:val="22"/>
        </w:rPr>
      </w:pPr>
    </w:p>
    <w:p w:rsidR="00961FDF" w:rsidRPr="007A56EF" w:rsidRDefault="00961FDF" w:rsidP="00961FDF">
      <w:pPr>
        <w:jc w:val="both"/>
        <w:rPr>
          <w:rFonts w:ascii="Arial" w:eastAsia="Arial Narrow" w:hAnsi="Arial" w:cs="Arial"/>
        </w:rPr>
      </w:pPr>
      <w:r w:rsidRPr="007A56EF">
        <w:rPr>
          <w:rFonts w:ascii="Arial" w:eastAsia="Arial Narrow" w:hAnsi="Arial" w:cs="Arial"/>
        </w:rPr>
        <w:t>La capacidad jurídica es la facultad de una persona para celebrar contratos con el Ministerio, es decir obligarse a cumplir con el objeto del contrato, no estar incursa en inhabilidades o incompatibilidades que impidan la celebración del contrato.</w:t>
      </w:r>
    </w:p>
    <w:p w:rsidR="00961FDF" w:rsidRPr="007A56EF" w:rsidRDefault="00961FDF" w:rsidP="00961FDF">
      <w:pPr>
        <w:jc w:val="both"/>
        <w:rPr>
          <w:rFonts w:ascii="Arial" w:eastAsia="Arial Narrow" w:hAnsi="Arial" w:cs="Arial"/>
        </w:rPr>
      </w:pPr>
      <w:r w:rsidRPr="007A56EF">
        <w:rPr>
          <w:rFonts w:ascii="Arial" w:eastAsia="Arial Narrow" w:hAnsi="Arial" w:cs="Arial"/>
        </w:rPr>
        <w:t>Por lo anterior, a la propue</w:t>
      </w:r>
      <w:r w:rsidRPr="007A56EF">
        <w:rPr>
          <w:rFonts w:ascii="Arial" w:eastAsia="Arial Narrow" w:hAnsi="Arial" w:cs="Arial"/>
          <w:spacing w:val="-1"/>
        </w:rPr>
        <w:t>s</w:t>
      </w:r>
      <w:r w:rsidRPr="007A56EF">
        <w:rPr>
          <w:rFonts w:ascii="Arial" w:eastAsia="Arial Narrow" w:hAnsi="Arial" w:cs="Arial"/>
        </w:rPr>
        <w:t xml:space="preserve">ta se debe anexar el Registro Único de Proponentes RUP. </w:t>
      </w:r>
      <w:r w:rsidRPr="007A56EF">
        <w:rPr>
          <w:rFonts w:ascii="Arial" w:hAnsi="Arial" w:cs="Arial"/>
        </w:rPr>
        <w:t>Las personas naturales o jurídicas extranjeras sin domicilio o sucursal en Colombia, no están obligadas a estar inscritas en el RUP</w:t>
      </w:r>
    </w:p>
    <w:p w:rsidR="00961FDF" w:rsidRPr="007A56EF" w:rsidRDefault="00961FDF" w:rsidP="00961FDF">
      <w:pPr>
        <w:pStyle w:val="Puesto"/>
        <w:jc w:val="both"/>
        <w:rPr>
          <w:rFonts w:eastAsia="Arial Narrow" w:cs="Arial"/>
          <w:b w:val="0"/>
          <w:sz w:val="22"/>
          <w:szCs w:val="22"/>
        </w:rPr>
      </w:pPr>
      <w:r w:rsidRPr="007A56EF">
        <w:rPr>
          <w:rFonts w:eastAsia="Arial Narrow" w:cs="Arial"/>
          <w:b w:val="0"/>
          <w:sz w:val="22"/>
          <w:szCs w:val="22"/>
        </w:rPr>
        <w:lastRenderedPageBreak/>
        <w:t xml:space="preserve">En este orden de ideas, es preciso que el proponente </w:t>
      </w:r>
      <w:r w:rsidRPr="007A56EF">
        <w:rPr>
          <w:rFonts w:eastAsia="Arial Narrow" w:cs="Arial"/>
          <w:sz w:val="22"/>
          <w:szCs w:val="22"/>
        </w:rPr>
        <w:t>NACIONAL o EXTANJERO</w:t>
      </w:r>
      <w:r w:rsidRPr="007A56EF">
        <w:rPr>
          <w:rFonts w:eastAsia="Arial Narrow" w:cs="Arial"/>
          <w:b w:val="0"/>
          <w:sz w:val="22"/>
          <w:szCs w:val="22"/>
        </w:rPr>
        <w:t xml:space="preserve"> presente los documentos que a co</w:t>
      </w:r>
      <w:r w:rsidRPr="007A56EF">
        <w:rPr>
          <w:rFonts w:eastAsia="Arial Narrow" w:cs="Arial"/>
          <w:b w:val="0"/>
          <w:spacing w:val="-2"/>
          <w:sz w:val="22"/>
          <w:szCs w:val="22"/>
        </w:rPr>
        <w:t>n</w:t>
      </w:r>
      <w:r w:rsidRPr="007A56EF">
        <w:rPr>
          <w:rFonts w:eastAsia="Arial Narrow" w:cs="Arial"/>
          <w:b w:val="0"/>
          <w:sz w:val="22"/>
          <w:szCs w:val="22"/>
        </w:rPr>
        <w:t>tinu</w:t>
      </w:r>
      <w:r w:rsidRPr="007A56EF">
        <w:rPr>
          <w:rFonts w:eastAsia="Arial Narrow" w:cs="Arial"/>
          <w:b w:val="0"/>
          <w:spacing w:val="-2"/>
          <w:sz w:val="22"/>
          <w:szCs w:val="22"/>
        </w:rPr>
        <w:t>a</w:t>
      </w:r>
      <w:r w:rsidRPr="007A56EF">
        <w:rPr>
          <w:rFonts w:eastAsia="Arial Narrow" w:cs="Arial"/>
          <w:b w:val="0"/>
          <w:sz w:val="22"/>
          <w:szCs w:val="22"/>
        </w:rPr>
        <w:t>ción se indi</w:t>
      </w:r>
      <w:r w:rsidRPr="007A56EF">
        <w:rPr>
          <w:rFonts w:eastAsia="Arial Narrow" w:cs="Arial"/>
          <w:b w:val="0"/>
          <w:spacing w:val="-2"/>
          <w:sz w:val="22"/>
          <w:szCs w:val="22"/>
        </w:rPr>
        <w:t>c</w:t>
      </w:r>
      <w:r w:rsidRPr="007A56EF">
        <w:rPr>
          <w:rFonts w:eastAsia="Arial Narrow" w:cs="Arial"/>
          <w:b w:val="0"/>
          <w:spacing w:val="3"/>
          <w:sz w:val="22"/>
          <w:szCs w:val="22"/>
        </w:rPr>
        <w:t>an</w:t>
      </w:r>
      <w:r w:rsidRPr="007A56EF">
        <w:rPr>
          <w:rFonts w:eastAsia="Arial Narrow" w:cs="Arial"/>
          <w:b w:val="0"/>
          <w:sz w:val="22"/>
          <w:szCs w:val="22"/>
        </w:rPr>
        <w:t>:</w:t>
      </w:r>
    </w:p>
    <w:p w:rsidR="00961FDF" w:rsidRPr="007A56EF" w:rsidRDefault="00961FDF" w:rsidP="00961FDF">
      <w:pPr>
        <w:pStyle w:val="Puesto"/>
        <w:jc w:val="both"/>
        <w:rPr>
          <w:rFonts w:eastAsia="Arial Narrow" w:cs="Arial"/>
          <w:b w:val="0"/>
          <w:sz w:val="22"/>
          <w:szCs w:val="22"/>
        </w:rPr>
      </w:pPr>
    </w:p>
    <w:p w:rsidR="00961FDF" w:rsidRPr="007A56EF" w:rsidRDefault="00961FDF" w:rsidP="00961FDF">
      <w:pPr>
        <w:autoSpaceDE w:val="0"/>
        <w:autoSpaceDN w:val="0"/>
        <w:adjustRightInd w:val="0"/>
        <w:jc w:val="both"/>
        <w:rPr>
          <w:rFonts w:ascii="Arial" w:hAnsi="Arial" w:cs="Arial"/>
          <w:bCs/>
        </w:rPr>
      </w:pPr>
      <w:r w:rsidRPr="008D44D8">
        <w:rPr>
          <w:rFonts w:ascii="Arial" w:hAnsi="Arial" w:cs="Arial"/>
          <w:b/>
        </w:rPr>
        <w:t xml:space="preserve">DOCUMENTO 1: </w:t>
      </w:r>
      <w:r w:rsidRPr="008D44D8">
        <w:rPr>
          <w:rFonts w:ascii="Arial" w:hAnsi="Arial" w:cs="Arial"/>
          <w:b/>
          <w:u w:val="single"/>
        </w:rPr>
        <w:t>Carta de presentación de la propuesta</w:t>
      </w:r>
      <w:r w:rsidRPr="008D44D8">
        <w:rPr>
          <w:rFonts w:ascii="Arial" w:hAnsi="Arial" w:cs="Arial"/>
          <w:b/>
        </w:rPr>
        <w:t xml:space="preserve"> (</w:t>
      </w:r>
      <w:r w:rsidRPr="003361A7">
        <w:rPr>
          <w:rFonts w:ascii="Arial" w:hAnsi="Arial" w:cs="Arial"/>
          <w:b/>
        </w:rPr>
        <w:t>FORMATO No. 1 CARTA DE PRESENTACIÓN DE LA PROPUESTA).</w:t>
      </w:r>
    </w:p>
    <w:p w:rsidR="00961FDF" w:rsidRPr="007A56EF" w:rsidRDefault="00961FDF" w:rsidP="00961FDF">
      <w:pPr>
        <w:tabs>
          <w:tab w:val="left" w:pos="142"/>
          <w:tab w:val="left" w:pos="284"/>
        </w:tabs>
        <w:jc w:val="both"/>
        <w:rPr>
          <w:rFonts w:ascii="Arial" w:hAnsi="Arial" w:cs="Arial"/>
        </w:rPr>
      </w:pPr>
      <w:r w:rsidRPr="007A56EF">
        <w:rPr>
          <w:rFonts w:ascii="Arial" w:hAnsi="Arial" w:cs="Arial"/>
        </w:rPr>
        <w:t xml:space="preserve">El proponente deberá adjuntar a la propuesta la carta de presentación de la misma, debidamente firmada por el proponente: representante legal para las personas jurídicas, persona designada para representarlo en caso de consorcio o unión temporal o apoderado debidamente constituido. En este último caso, el autorizado deberá acompañar a la carta de presentación de la propuesta, el documento que así lo acredite. Con la firma de dicho documento, el oferente declara bajo la gravedad de juramento, que no se encuentra incurso en ninguna causal de inhabilidad e incompatibilidad para presentar oferta y acepta y conviene expresamente en los procedimientos, contenidos y obligaciones reciprocas derivadas de la </w:t>
      </w:r>
      <w:r w:rsidR="008F586D" w:rsidRPr="007A56EF">
        <w:rPr>
          <w:rFonts w:ascii="Arial" w:hAnsi="Arial" w:cs="Arial"/>
        </w:rPr>
        <w:t>subasta</w:t>
      </w:r>
      <w:r w:rsidRPr="007A56EF">
        <w:rPr>
          <w:rFonts w:ascii="Arial" w:hAnsi="Arial" w:cs="Arial"/>
        </w:rPr>
        <w:t>.</w:t>
      </w:r>
    </w:p>
    <w:p w:rsidR="00961FDF" w:rsidRPr="007A56EF" w:rsidRDefault="00961FDF" w:rsidP="00961FDF">
      <w:pPr>
        <w:tabs>
          <w:tab w:val="left" w:pos="142"/>
          <w:tab w:val="left" w:pos="284"/>
        </w:tabs>
        <w:jc w:val="both"/>
        <w:rPr>
          <w:rFonts w:ascii="Arial" w:hAnsi="Arial" w:cs="Arial"/>
        </w:rPr>
      </w:pPr>
      <w:r w:rsidRPr="007A56EF">
        <w:rPr>
          <w:rFonts w:ascii="Arial" w:hAnsi="Arial" w:cs="Arial"/>
        </w:rPr>
        <w:t xml:space="preserve">La carta debe escribirse en la papelería original del proponente y debe constituir un compromiso de adherencia y responsabilidades, siguiendo el contenido </w:t>
      </w:r>
      <w:r w:rsidRPr="008D44D8">
        <w:rPr>
          <w:rFonts w:ascii="Arial" w:hAnsi="Arial" w:cs="Arial"/>
        </w:rPr>
        <w:t>del FORMATO 1</w:t>
      </w:r>
      <w:r w:rsidRPr="007A56EF">
        <w:rPr>
          <w:rFonts w:ascii="Arial" w:hAnsi="Arial" w:cs="Arial"/>
        </w:rPr>
        <w:t xml:space="preserve"> establecido para tales efectos. </w:t>
      </w:r>
    </w:p>
    <w:p w:rsidR="00961FDF" w:rsidRPr="007A56EF" w:rsidRDefault="00961FDF" w:rsidP="00961FDF">
      <w:pPr>
        <w:widowControl w:val="0"/>
        <w:contextualSpacing/>
        <w:jc w:val="both"/>
        <w:rPr>
          <w:rFonts w:ascii="Arial" w:hAnsi="Arial" w:cs="Arial"/>
          <w:bCs/>
        </w:rPr>
      </w:pPr>
      <w:r w:rsidRPr="007A56EF">
        <w:rPr>
          <w:rFonts w:ascii="Arial" w:hAnsi="Arial" w:cs="Arial"/>
          <w:b/>
          <w:bCs/>
        </w:rPr>
        <w:t>Nota:</w:t>
      </w:r>
      <w:r w:rsidRPr="007A56EF">
        <w:rPr>
          <w:rFonts w:ascii="Arial" w:hAnsi="Arial" w:cs="Arial"/>
          <w:bCs/>
        </w:rPr>
        <w:t xml:space="preserve"> en el evento de que la oferta se presente a través de apoderado, éste debe encontrarse debidamente facultado para participar en el proceso de contratación y suscribir el contrato que se derive de éste. </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Cuando se trate de personas naturales o jurídicas extranjeras sin domicilio o sucursal en Colombia, deberán además acreditar un apoderado domiciliado en Colombia debidamente facultado para realizar el ofrecimiento, de ser necesario presentar la propuesta, participar y comprometer a su representado en las diferentes instancias del proceso de selección, suscribir los documentos y declaraciones que se requiera, así como el contrato, suministrar la información que le sea solicitada, y demás actos necesarios de acuerdo con la convocatoria, así como para ejecutar el contrato, liquidarlo o representarlo judicial o extrajudicialmente.</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 xml:space="preserve">Dicho apoderado podrá ser el mismo apoderado único para el caso de personas extranjeras que participen en consorcio o unión temporal, y en tal caso, bastará para todos los efectos, la presentación del poder común otorgado por todos los integrantes del consorcio o unión temporal con los requisitos relacionados con la autenticación, consularización y traducción; particularmente con lo exigido en el código de Comercio de Colombia. </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El poder a que se refiere este párrafo podrá otorgarse en el mismo acto de constitución del consorcio o unión temporal.</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La carta de presentación deberá cumplir los siguientes requisitos</w:t>
      </w:r>
      <w:r w:rsidRPr="007A56EF">
        <w:rPr>
          <w:rFonts w:ascii="Arial" w:hAnsi="Arial" w:cs="Arial"/>
          <w:b/>
          <w:bCs/>
        </w:rPr>
        <w:t>: 1)</w:t>
      </w:r>
      <w:r w:rsidRPr="007A56EF">
        <w:rPr>
          <w:rFonts w:ascii="Arial" w:hAnsi="Arial" w:cs="Arial"/>
          <w:bCs/>
        </w:rPr>
        <w:t xml:space="preserve"> Debe contener todas las manifestaciones y declaraciones que contiene el FORMATO 1 MODELO DE CARTA DE PRESENTACIÓN DE LA PROPUESTA; </w:t>
      </w:r>
      <w:r w:rsidRPr="007A56EF">
        <w:rPr>
          <w:rFonts w:ascii="Arial" w:hAnsi="Arial" w:cs="Arial"/>
          <w:b/>
          <w:bCs/>
        </w:rPr>
        <w:t xml:space="preserve">2) </w:t>
      </w:r>
      <w:r w:rsidRPr="007A56EF">
        <w:rPr>
          <w:rFonts w:ascii="Arial" w:hAnsi="Arial" w:cs="Arial"/>
          <w:bCs/>
        </w:rPr>
        <w:t xml:space="preserve">El proponente NO podrá señalar condiciones diferentes a las establecidas en el pliego de condiciones. </w:t>
      </w:r>
      <w:r w:rsidRPr="007A56EF">
        <w:rPr>
          <w:rFonts w:ascii="Arial" w:hAnsi="Arial" w:cs="Arial"/>
          <w:b/>
          <w:bCs/>
        </w:rPr>
        <w:t>3)</w:t>
      </w:r>
      <w:r w:rsidRPr="007A56EF">
        <w:rPr>
          <w:rFonts w:ascii="Arial" w:hAnsi="Arial" w:cs="Arial"/>
          <w:bCs/>
        </w:rPr>
        <w:t xml:space="preserve"> Será rechazada la propuesta sometida a condiciones para celebrar el contrato.</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
          <w:bCs/>
          <w:u w:val="single"/>
        </w:rPr>
      </w:pPr>
      <w:r w:rsidRPr="007A56EF">
        <w:rPr>
          <w:rFonts w:ascii="Arial" w:hAnsi="Arial" w:cs="Arial"/>
          <w:b/>
          <w:bCs/>
        </w:rPr>
        <w:t>DOCUMENTO 2:</w:t>
      </w:r>
      <w:r w:rsidRPr="007A56EF">
        <w:rPr>
          <w:rFonts w:ascii="Arial" w:hAnsi="Arial" w:cs="Arial"/>
          <w:bCs/>
        </w:rPr>
        <w:t xml:space="preserve"> </w:t>
      </w:r>
      <w:r w:rsidRPr="007A56EF">
        <w:rPr>
          <w:rFonts w:ascii="Arial" w:hAnsi="Arial" w:cs="Arial"/>
          <w:b/>
          <w:u w:val="single"/>
        </w:rPr>
        <w:t>Certificado de existencia y representación legal expedido por la Cámara de Comercio.</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bCs/>
        </w:rPr>
      </w:pPr>
      <w:r w:rsidRPr="007A56EF">
        <w:rPr>
          <w:rFonts w:ascii="Arial" w:hAnsi="Arial" w:cs="Arial"/>
          <w:b/>
          <w:bCs/>
        </w:rPr>
        <w:lastRenderedPageBreak/>
        <w:t>Personas jurídicas nacionales:</w:t>
      </w:r>
      <w:r w:rsidRPr="007A56EF">
        <w:rPr>
          <w:rFonts w:ascii="Arial" w:hAnsi="Arial" w:cs="Arial"/>
          <w:bCs/>
        </w:rPr>
        <w:t xml:space="preserve"> el proponente deberá acreditar su existencia y representación legal a través del correspondiente certificado expedido por la Cámara de Comercio de la jurisdicción del domicilio principal, con una antelación no superior a treinta (30) días calendario, anteriores al cierre del proceso de selección.</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
          <w:bCs/>
        </w:rPr>
        <w:t>Personas jurídicas extranjeras:</w:t>
      </w:r>
      <w:r w:rsidRPr="007A56EF">
        <w:rPr>
          <w:rFonts w:ascii="Arial" w:hAnsi="Arial" w:cs="Arial"/>
          <w:bCs/>
        </w:rPr>
        <w:t xml:space="preserve"> deberán aportar el documento que acredite la inscripción en el registro correspondiente en el país en donde tiene su domicilio principal.</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Las personas jurídicas extranjeras sin sucursal en Colombia acreditarán lo pertinente mediante un certificado expedido por la autoridad competente en el país de su domicilio, cuya fecha de expedición deberá ser dentro de los treinta (30) días calendario anteriores a la fecha prevista para la recepción de documentos, en el que conste su existencia, y el nombre del representante legal de la sociedad o de la persona o personas que tengan la capacidad para comprometerla jurídicamente y sus facultades. Si el representante legal tuviere limitaciones para comprometer a la empresa mediante la presentación del ofrecimiento, para presentar la propuesta, suscribir el contrato o realizar cualquier otro acto requerido para la contratación, deberá presentar conjuntamente con el ofrecimiento copia del acta o documento en la que conste la decisión del órgano social competente o su equivalente de la sociedad extranjera, que autorice la presentación del ofrecimiento y de ser necesario lo faculte para la presentación de la propuesta, la celebración del contrato y la realización de los demás actos requeridos para la contratación.</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Si una parte de la información solicitada no se encuentra incorporada en el certificado o documento mencionado, o si este tipo de certificados o documentos no existieren, de acuerdo con las leyes que rijan estos aspectos en el país de origen, sede del interesado, la información deberá presentarse en documento independiente emitido por el representante del máximo órgano directivo de la empresa.</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Si la solicitud fuere suscrita por una persona jurídica extranjera a través de la sucursal que se encuentre abierta en Colombia y/o por el representante de ésta, deberá acreditarse la capacidad legal de la sucursal y/o de sus representante mediante la presentación del certificado de existencia y representación legal expedido por la Cámara de comercio de la ciudad de la República de Colombia en la cual se encuentre establecida la sucursal, cuya fecha de expedición deberá ser dentro de los treinta (30) días anteriores a la fecha de prevista para la recepción de documentos. Cuando el representante legal de la sucursal tenga limitaciones para presentar el ofrecimiento, la propuesta, suscribir el contrato o realizar cualquier otro acto requerido para la contratación, deberá presentar junto con el ofrecimiento copia del acta en la que conste la decisión del órgano social competente o su equivalente de la sociedad extranjera, que autorice la presentación del ofrecimiento, y de ser necesario lo faculte para presentar propuesta, celebrar el contrato y realizar los demás actos requeridos para la contratación.</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Cuando se trate de personas naturales extranjeras sin domicilio en el país o de personas jurídicas privadas extranjeras que no tengan establecida sucursal en Colombia, deberá acreditar la constitución de un apoderado (Poder Especial), domiciliado y residente en Colombia, debidamente facultado para presentar la propuesta y celebrar el contrato, así como para representarla administrativa, judicial o extrajudicialmente.</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suppressAutoHyphens/>
        <w:jc w:val="both"/>
        <w:rPr>
          <w:rFonts w:ascii="Arial" w:hAnsi="Arial" w:cs="Arial"/>
          <w:lang w:eastAsia="ar-SA"/>
        </w:rPr>
      </w:pPr>
      <w:r w:rsidRPr="007A56EF">
        <w:rPr>
          <w:rFonts w:ascii="Arial" w:hAnsi="Arial" w:cs="Arial"/>
          <w:b/>
          <w:lang w:eastAsia="ar-SA"/>
        </w:rPr>
        <w:t>NOTA 1:</w:t>
      </w:r>
      <w:r w:rsidRPr="007A56EF">
        <w:rPr>
          <w:rFonts w:ascii="Arial" w:hAnsi="Arial" w:cs="Arial"/>
          <w:lang w:eastAsia="ar-SA"/>
        </w:rPr>
        <w:t xml:space="preserve"> </w:t>
      </w:r>
      <w:r w:rsidRPr="007A56EF">
        <w:rPr>
          <w:rFonts w:ascii="Arial" w:hAnsi="Arial" w:cs="Arial"/>
        </w:rPr>
        <w:t xml:space="preserve">Los documentos con los cuales el proponente acredite sus requisitos habilitantes que hayan sido escritos originalmente en una lengua distinta al castellano, deben ser traducidos al castellano y ser presentados en su lengua original junto con la </w:t>
      </w:r>
      <w:r w:rsidRPr="007A56EF">
        <w:rPr>
          <w:rFonts w:ascii="Arial" w:hAnsi="Arial" w:cs="Arial"/>
        </w:rPr>
        <w:lastRenderedPageBreak/>
        <w:t>traducción al castellano. El proponente puede presentar una traducción simple al castellano. Si el proponente resulta adjudicatario para firmar el contrato debe presentar la traducción oficial al castellano de los documentos presentados en idioma extranjero. La traducción oficial debe ser el mismo texto presentado para acreditar los requisitos habilitantes. Los documentos presentados por los proponentes no requieren legalización alguna salvo los documentos otorgados en el exterior y los poderes generales o especiales que deben ser otorgados ante Notario Público. En caso de resultar adjudicatario, el oferente, para firmar el contrato, debe presentar los documentos otorgados en el extranjero, legalizados de conformidad con la Convención de la Haya</w:t>
      </w:r>
      <w:r w:rsidRPr="007A56EF">
        <w:rPr>
          <w:rFonts w:ascii="Arial" w:hAnsi="Arial" w:cs="Arial"/>
          <w:lang w:eastAsia="ar-SA"/>
        </w:rPr>
        <w:t>.</w:t>
      </w:r>
    </w:p>
    <w:p w:rsidR="00961FDF" w:rsidRDefault="00961FDF" w:rsidP="001505CB">
      <w:pPr>
        <w:pStyle w:val="NormalWeb"/>
        <w:spacing w:before="0" w:beforeAutospacing="0" w:after="0" w:afterAutospacing="0"/>
        <w:jc w:val="both"/>
        <w:rPr>
          <w:rFonts w:ascii="Arial" w:hAnsi="Arial" w:cs="Arial"/>
          <w:sz w:val="22"/>
          <w:szCs w:val="22"/>
          <w:lang w:eastAsia="es-MX"/>
        </w:rPr>
      </w:pPr>
      <w:r w:rsidRPr="007A56EF">
        <w:rPr>
          <w:rFonts w:ascii="Arial" w:hAnsi="Arial" w:cs="Arial"/>
          <w:b/>
          <w:sz w:val="22"/>
          <w:szCs w:val="22"/>
          <w:lang w:eastAsia="es-MX"/>
        </w:rPr>
        <w:t>NOTA 2:</w:t>
      </w:r>
      <w:r w:rsidRPr="007A56EF">
        <w:rPr>
          <w:rFonts w:ascii="Arial" w:hAnsi="Arial" w:cs="Arial"/>
          <w:sz w:val="22"/>
          <w:szCs w:val="22"/>
          <w:lang w:eastAsia="es-MX"/>
        </w:rPr>
        <w:t xml:space="preserve"> En el evento de resultar favorecido con la adjudicación un proponente extranjero sin domicilio ni sucursal en Colombia, para efectos de poder ejecutar el contrato </w:t>
      </w:r>
      <w:r w:rsidRPr="007A56EF">
        <w:rPr>
          <w:rFonts w:ascii="Arial" w:hAnsi="Arial" w:cs="Arial"/>
          <w:sz w:val="22"/>
          <w:szCs w:val="22"/>
          <w:u w:val="single"/>
          <w:lang w:eastAsia="es-MX"/>
        </w:rPr>
        <w:t>deberá</w:t>
      </w:r>
      <w:r w:rsidR="001505CB">
        <w:rPr>
          <w:rFonts w:ascii="Arial" w:hAnsi="Arial" w:cs="Arial"/>
          <w:sz w:val="22"/>
          <w:szCs w:val="22"/>
          <w:u w:val="single"/>
          <w:lang w:eastAsia="es-MX"/>
        </w:rPr>
        <w:t xml:space="preserve"> </w:t>
      </w:r>
      <w:r w:rsidRPr="007A56EF">
        <w:rPr>
          <w:rFonts w:ascii="Arial" w:hAnsi="Arial" w:cs="Arial"/>
          <w:sz w:val="22"/>
          <w:szCs w:val="22"/>
          <w:u w:val="single"/>
          <w:lang w:eastAsia="es-MX"/>
        </w:rPr>
        <w:t>previamente constituir una sucursal en Colombia</w:t>
      </w:r>
      <w:r w:rsidRPr="007A56EF">
        <w:rPr>
          <w:rFonts w:ascii="Arial" w:hAnsi="Arial" w:cs="Arial"/>
          <w:sz w:val="22"/>
          <w:szCs w:val="22"/>
          <w:lang w:eastAsia="es-MX"/>
        </w:rPr>
        <w:t xml:space="preserve"> en los términos del Código de Comercio, de acuerdo con lo señalado en los Artículos 471 y 474 del citado Código.</w:t>
      </w:r>
    </w:p>
    <w:p w:rsidR="001505CB" w:rsidRPr="007A56EF" w:rsidRDefault="001505CB" w:rsidP="001505CB">
      <w:pPr>
        <w:pStyle w:val="NormalWeb"/>
        <w:spacing w:before="0" w:beforeAutospacing="0" w:after="0" w:afterAutospacing="0"/>
        <w:jc w:val="both"/>
        <w:rPr>
          <w:rFonts w:ascii="Arial" w:hAnsi="Arial" w:cs="Arial"/>
          <w:sz w:val="22"/>
          <w:szCs w:val="22"/>
          <w:lang w:eastAsia="es-MX"/>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En cumplimiento de lo dispuesto en el Artículo 874 del Código de Comercio, en concordancia con el Articulo 28 de la Ley 9 de 1991, el Artículo 3 del Decreto 1735 de 1993 y la Resolución No. 8 de 2000, modificada por la Resolución 6 de 2006, emanada del Banco de la Republica, el valor en pesos colombianos del contrato o contratos celebrados en moneda distinta será el de la fecha de su suscripción o firma de acuerdo con la tasa de cambio oficial que indique el Banco de la Republica.</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rPr>
      </w:pPr>
      <w:r w:rsidRPr="007A56EF">
        <w:rPr>
          <w:rFonts w:ascii="Arial" w:hAnsi="Arial" w:cs="Arial"/>
          <w:b/>
          <w:bCs/>
        </w:rPr>
        <w:t>NOTA 3</w:t>
      </w:r>
      <w:r w:rsidRPr="007A56EF">
        <w:rPr>
          <w:rFonts w:ascii="Arial" w:hAnsi="Arial" w:cs="Arial"/>
          <w:bCs/>
        </w:rPr>
        <w:t>: El oferente extranjero deberá relacionar y certificar la experiencia exigida en este proceso. En el evento en que dicha experiencia se haya obtenido en país distinto a Colombia, para efectos de certificarla deberá adjuntar la certificación respectiva que deberá cumplir con los requisitos establecidos en este documento. Adicionalmente, si la certificación se encuentra en idioma distinto al castellano, deberá adjuntarse además del documento en idioma extranjero, la traducción al idioma castellano del documento. Si el proponente resulta adjudicatario para firmar el contrato debe presentar la traducción oficial al castellano de los documentos presentados en idioma extranjero. La traducción oficial debe ser el mismo texto presentado para acreditar los requisitos</w:t>
      </w:r>
      <w:r w:rsidRPr="007A56EF">
        <w:rPr>
          <w:rFonts w:ascii="Arial" w:hAnsi="Arial" w:cs="Arial"/>
        </w:rPr>
        <w:t xml:space="preserve"> habilitantes.</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
          <w:bCs/>
          <w:u w:val="single"/>
        </w:rPr>
        <w:t>Persona natural:</w:t>
      </w:r>
      <w:r w:rsidRPr="007A56EF">
        <w:rPr>
          <w:rFonts w:ascii="Arial" w:hAnsi="Arial" w:cs="Arial"/>
          <w:bCs/>
        </w:rPr>
        <w:t xml:space="preserve"> La personas naturales acreditaran su existencia, aportando su inscripción vigente en el Registro Mercantil, mediante el certificado de Registro Mercantil expedido por la Cámara de Comercio con fecha no superior a treinta (30) días calendario anteriores a la fecha prevista para la entrega de propuestas, en el que consten actividades que correspondan al objeto del presente proceso de </w:t>
      </w:r>
      <w:r w:rsidR="008F586D" w:rsidRPr="007A56EF">
        <w:rPr>
          <w:rFonts w:ascii="Arial" w:hAnsi="Arial" w:cs="Arial"/>
          <w:bCs/>
        </w:rPr>
        <w:t>subasta</w:t>
      </w:r>
      <w:r w:rsidRPr="007A56EF">
        <w:rPr>
          <w:rFonts w:ascii="Arial" w:hAnsi="Arial" w:cs="Arial"/>
          <w:bCs/>
        </w:rPr>
        <w:t xml:space="preserve">. </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
          <w:bCs/>
        </w:rPr>
        <w:t>NOTA 1</w:t>
      </w:r>
      <w:r w:rsidRPr="007A56EF">
        <w:rPr>
          <w:rFonts w:ascii="Arial" w:hAnsi="Arial" w:cs="Arial"/>
          <w:bCs/>
        </w:rPr>
        <w:t>: En el evento que ejerza una profesión liberal, de acuerdo con lo establecido en el artículo 23 del Código de Comercio no requiere de la acreditación del certificado de Registro Mercantil.</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
          <w:bCs/>
        </w:rPr>
        <w:t>Si la propuesta se presenta a nombre de una sucursal</w:t>
      </w:r>
      <w:r w:rsidRPr="007A56EF">
        <w:rPr>
          <w:rFonts w:ascii="Arial" w:hAnsi="Arial" w:cs="Arial"/>
        </w:rPr>
        <w:t xml:space="preserve">, </w:t>
      </w:r>
      <w:r w:rsidRPr="007A56EF">
        <w:rPr>
          <w:rFonts w:ascii="Arial" w:hAnsi="Arial" w:cs="Arial"/>
          <w:bCs/>
        </w:rPr>
        <w:t>se deberán anexar los certificados tanto de la sucursal como de la casa principal.</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
          <w:u w:val="single"/>
        </w:rPr>
        <w:t>Consorcios o uniones temporales</w:t>
      </w:r>
      <w:r w:rsidRPr="007A56EF">
        <w:rPr>
          <w:rFonts w:ascii="Arial" w:hAnsi="Arial" w:cs="Arial"/>
          <w:b/>
        </w:rPr>
        <w:t>:</w:t>
      </w:r>
      <w:r w:rsidRPr="007A56EF">
        <w:rPr>
          <w:rFonts w:ascii="Arial" w:hAnsi="Arial" w:cs="Arial"/>
        </w:rPr>
        <w:t xml:space="preserve"> para las propuestas en asociación se debe presentar el certificado de Existencia y Representación Legal de cada uno de los miembros que conforman la unión temporal o el consorcio, expedido dentro de los treinta (30) días calendario anteriores al cierre del proceso de selección de la autoridad respectiva, con los mismo requisitos.</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rPr>
      </w:pPr>
      <w:r w:rsidRPr="007A56EF">
        <w:rPr>
          <w:rFonts w:ascii="Arial" w:hAnsi="Arial" w:cs="Arial"/>
        </w:rPr>
        <w:t xml:space="preserve">El plazo de duración debe ser igual al plazo de ejecución del contrato que se va a </w:t>
      </w:r>
      <w:r w:rsidRPr="007A56EF">
        <w:rPr>
          <w:rFonts w:ascii="Arial" w:hAnsi="Arial" w:cs="Arial"/>
        </w:rPr>
        <w:lastRenderedPageBreak/>
        <w:t>adjudicar y mínimo dos (2) año más.</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bCs/>
        </w:rPr>
      </w:pPr>
      <w:r w:rsidRPr="007A56EF">
        <w:rPr>
          <w:rFonts w:ascii="Arial" w:hAnsi="Arial" w:cs="Arial"/>
          <w:b/>
          <w:bCs/>
        </w:rPr>
        <w:t>Cuando el proponente fuere una Institución de Educación Superior Pública</w:t>
      </w:r>
      <w:r w:rsidRPr="007A56EF">
        <w:rPr>
          <w:rFonts w:ascii="Arial" w:hAnsi="Arial" w:cs="Arial"/>
          <w:bCs/>
        </w:rPr>
        <w:t>: El proponente deberá presentar el Certificado de Existencia y Representación Legal de Educación Superior, con una vigencia máxima de treinta (30) días calendario anteriores a la fecha definitiva de cierre del presente proceso de selección, expedido por el Ministerio de Educación Nacional, en el que conste su existencia, y el nombre del representante legal de la Universidad o de la persona o personas que tengan la capacidad para comprometerla jurídicamente y sus facultades, para lo cual de ser necesario deberá aportar los  documentos correspondientes.</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
          <w:bCs/>
        </w:rPr>
        <w:t xml:space="preserve">En el evento que el proponente fuere una Caja de Compensación </w:t>
      </w:r>
      <w:r w:rsidRPr="007A56EF">
        <w:rPr>
          <w:rFonts w:ascii="Arial" w:hAnsi="Arial" w:cs="Arial"/>
        </w:rPr>
        <w:t>deberá presentar Certificado de Existencia y Representación Legal, expedido por la Superintendencia del Subsidio Familiar dentro de los treinta (30) días calendario anteriores a la fecha definitiva de cierre del presente proceso de selección, en el que conste domicilio y representación legal. Así mismo, su objeto social debe corresponder al objeto del presente proceso de selección o actividades afines.</w:t>
      </w:r>
      <w:r w:rsidRPr="007A56EF">
        <w:rPr>
          <w:rFonts w:ascii="Arial" w:hAnsi="Arial" w:cs="Arial"/>
          <w:bCs/>
        </w:rPr>
        <w:t xml:space="preserve"> </w:t>
      </w:r>
      <w:r w:rsidRPr="007A56EF">
        <w:rPr>
          <w:rFonts w:ascii="Arial" w:hAnsi="Arial" w:cs="Arial"/>
        </w:rPr>
        <w:t xml:space="preserve">Igualmente, deberá allegar los Estatutos en los cuales consten las facultades del representante legal y el término de duración de esta, el cual no podrá ser inferior a la del plazo de ejecución del contrato y dos años (2) más. </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
          <w:bCs/>
        </w:rPr>
        <w:t xml:space="preserve">Cuando se trate de una entidad vigilada por la Superintendencia Financiera de Colombia </w:t>
      </w:r>
      <w:r w:rsidRPr="007A56EF">
        <w:rPr>
          <w:rFonts w:ascii="Arial" w:hAnsi="Arial" w:cs="Arial"/>
        </w:rPr>
        <w:t>el Contratista deberá allegar el certificado expedido por esta dentro de los 30 días calendario anteriores a la fecha definitiva de cierre del presente proceso de selección, mediante el cual se acredite la representación legal, su calidad y que su duración no será inferior al plazo de ejecución del contrato y dos (2) años más. Así mismo, su objeto social debe corresponder al objeto del presente proceso de selección o actividades afines.</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jc w:val="both"/>
        <w:rPr>
          <w:rFonts w:ascii="Arial" w:hAnsi="Arial" w:cs="Arial"/>
        </w:rPr>
      </w:pPr>
      <w:r w:rsidRPr="007A56EF">
        <w:rPr>
          <w:rFonts w:ascii="Arial" w:hAnsi="Arial" w:cs="Arial"/>
          <w:b/>
          <w:bCs/>
        </w:rPr>
        <w:t xml:space="preserve">Cuando el proponente fuere una entidad sin ánimo de lucro </w:t>
      </w:r>
      <w:r w:rsidRPr="007A56EF">
        <w:rPr>
          <w:rFonts w:ascii="Arial" w:hAnsi="Arial" w:cs="Arial"/>
          <w:bCs/>
        </w:rPr>
        <w:t>Si el proponente es una entidad sin ánimo de lucro presentará el correspondiente certificado de existencia y representación legal, expedido por la Cámara de Comercio del domicilio principal de la entidad sin ánimo de lucro u otro órgano competente en donde conste su registro y personería jurídica con una antelación no superior a treinta (30) días calendario, anteriores al cierre del presente proceso de selección.</w:t>
      </w:r>
      <w:r w:rsidR="002D61B6" w:rsidRPr="007A56EF">
        <w:rPr>
          <w:rFonts w:ascii="Arial" w:hAnsi="Arial" w:cs="Arial"/>
          <w:bCs/>
        </w:rPr>
        <w:t xml:space="preserve"> </w:t>
      </w:r>
    </w:p>
    <w:p w:rsidR="007A56EF" w:rsidRPr="002B148A" w:rsidRDefault="007A56EF" w:rsidP="007A56EF">
      <w:pPr>
        <w:tabs>
          <w:tab w:val="left" w:pos="8505"/>
        </w:tabs>
        <w:adjustRightInd w:val="0"/>
        <w:ind w:right="-15"/>
        <w:jc w:val="both"/>
        <w:rPr>
          <w:rFonts w:ascii="Arial" w:hAnsi="Arial" w:cs="Arial"/>
        </w:rPr>
      </w:pPr>
      <w:r w:rsidRPr="007A56EF">
        <w:rPr>
          <w:rFonts w:ascii="Arial" w:hAnsi="Arial" w:cs="Arial"/>
          <w:b/>
        </w:rPr>
        <w:t xml:space="preserve">NOTA: </w:t>
      </w:r>
      <w:r w:rsidRPr="002B148A">
        <w:rPr>
          <w:rFonts w:ascii="Arial" w:hAnsi="Arial" w:cs="Arial"/>
        </w:rPr>
        <w:t>El proponente deberá  presentar el Certificado de Existencia y Representación Legal expedido por la Cámara de Comercio de la jurisdicción del domicilio principal</w:t>
      </w:r>
      <w:r w:rsidR="00D641B0" w:rsidRPr="002B148A">
        <w:rPr>
          <w:rFonts w:ascii="Arial" w:hAnsi="Arial" w:cs="Arial"/>
        </w:rPr>
        <w:t xml:space="preserve"> u órgano competente</w:t>
      </w:r>
      <w:r w:rsidRPr="002B148A">
        <w:rPr>
          <w:rFonts w:ascii="Arial" w:hAnsi="Arial" w:cs="Arial"/>
        </w:rPr>
        <w:t>, con una vigencia máxima de treinta (30) días calendario, anteriores al cierre del proceso de selección, en el cual conste que la sociedad puede ejercer su objeto social, cumple con los requisitos exigidos y no tiene límites a su ejercicio social. Así mismo, su objeto social debe similar al objeto del presente proceso de selección.</w:t>
      </w:r>
    </w:p>
    <w:p w:rsidR="00961FDF" w:rsidRPr="007A56EF" w:rsidRDefault="00961FDF" w:rsidP="008C495A">
      <w:pPr>
        <w:widowControl w:val="0"/>
        <w:spacing w:after="0" w:line="240" w:lineRule="auto"/>
        <w:contextualSpacing/>
        <w:jc w:val="both"/>
        <w:rPr>
          <w:rFonts w:ascii="Arial" w:hAnsi="Arial" w:cs="Arial"/>
          <w:b/>
          <w:u w:val="single"/>
        </w:rPr>
      </w:pPr>
      <w:r w:rsidRPr="007A56EF">
        <w:rPr>
          <w:rFonts w:ascii="Arial" w:hAnsi="Arial" w:cs="Arial"/>
          <w:b/>
        </w:rPr>
        <w:t xml:space="preserve">DOCUMENTO 3: </w:t>
      </w:r>
      <w:r w:rsidRPr="007A56EF">
        <w:rPr>
          <w:rFonts w:ascii="Arial" w:hAnsi="Arial" w:cs="Arial"/>
          <w:b/>
          <w:u w:val="single"/>
        </w:rPr>
        <w:t>Autorización del órgano social.</w:t>
      </w:r>
    </w:p>
    <w:p w:rsidR="00961FDF" w:rsidRPr="007A56EF" w:rsidRDefault="00961FDF" w:rsidP="008C495A">
      <w:pPr>
        <w:spacing w:after="0" w:line="240" w:lineRule="auto"/>
        <w:jc w:val="both"/>
        <w:rPr>
          <w:rFonts w:ascii="Arial" w:hAnsi="Arial" w:cs="Arial"/>
        </w:rPr>
      </w:pPr>
    </w:p>
    <w:p w:rsidR="00961FDF" w:rsidRPr="007A56EF" w:rsidRDefault="00961FDF" w:rsidP="00961FDF">
      <w:pPr>
        <w:jc w:val="both"/>
        <w:rPr>
          <w:rFonts w:ascii="Arial" w:hAnsi="Arial" w:cs="Arial"/>
        </w:rPr>
      </w:pPr>
      <w:r w:rsidRPr="007A56EF">
        <w:rPr>
          <w:rFonts w:ascii="Arial" w:hAnsi="Arial" w:cs="Arial"/>
        </w:rPr>
        <w:t>Si el estatuto social impone restricciones a la autorización para la presentación de la propuesta y/o suscripción del contrato, conferida al representante legal, se debe adjuntar copia del documento de autorización correspondiente, emitido por la junta de socios u órgano superior de gobierno social. Para el caso de consorcios o uniones temporales, dicho documento es exigible a cada uno de los integrantes, si sus estatutos individuales contienen la limitante.</w:t>
      </w:r>
    </w:p>
    <w:p w:rsidR="00961FDF" w:rsidRPr="007A56EF" w:rsidRDefault="00961FDF" w:rsidP="00961FDF">
      <w:pPr>
        <w:widowControl w:val="0"/>
        <w:contextualSpacing/>
        <w:jc w:val="both"/>
        <w:rPr>
          <w:rFonts w:ascii="Arial" w:hAnsi="Arial" w:cs="Arial"/>
        </w:rPr>
      </w:pPr>
      <w:r w:rsidRPr="007A56EF">
        <w:rPr>
          <w:rFonts w:ascii="Arial" w:hAnsi="Arial" w:cs="Arial"/>
          <w:b/>
          <w:bCs/>
        </w:rPr>
        <w:t xml:space="preserve">Cuando el monto de la propuesta fuere superior al límite autorizado al </w:t>
      </w:r>
      <w:r w:rsidRPr="007A56EF">
        <w:rPr>
          <w:rFonts w:ascii="Arial" w:hAnsi="Arial" w:cs="Arial"/>
          <w:b/>
          <w:bCs/>
        </w:rPr>
        <w:lastRenderedPageBreak/>
        <w:t>Representante Lega</w:t>
      </w:r>
      <w:r w:rsidRPr="007A56EF">
        <w:rPr>
          <w:rFonts w:ascii="Arial" w:hAnsi="Arial" w:cs="Arial"/>
        </w:rPr>
        <w:t>l, el oferente deberá anexar la correspondiente autorización impartida por la Junta de Socios o el estamento de la sociedad que tenga esa función donde lo faculte específicamente para presentar la propuesta en esta selección y celebrar el contrato respectivo en caso de resultar seleccionado.</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b/>
          <w:bCs/>
        </w:rPr>
        <w:t>En el evento en que el contenido del certificado expedido por la Cámara de Comercio haga remisión a los estatutos de la Sociedad para establecer las facultades del Representante Legal</w:t>
      </w:r>
      <w:r w:rsidRPr="007A56EF">
        <w:rPr>
          <w:rFonts w:ascii="Arial" w:hAnsi="Arial" w:cs="Arial"/>
        </w:rPr>
        <w:t>, el oferente deberá anexar copia de la parte pertinente de dichos estatutos, y si de éstos se desprende que hay limitación para presentar la propuesta en cuanto a su monto, se deberá igualmente adjuntar la autorización específica impartida por la Junta de Socios o el estamento de la sociedad que tenga esa función, para participar en este proceso y suscribir el contrato con el Ministerio de Ambiente y Desarrollo Sostenible, en caso de resultar seleccionado.</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b/>
        </w:rPr>
        <w:t xml:space="preserve">DOCUMENTO 4: </w:t>
      </w:r>
      <w:r w:rsidRPr="007A56EF">
        <w:rPr>
          <w:rFonts w:ascii="Arial" w:hAnsi="Arial" w:cs="Arial"/>
          <w:b/>
          <w:u w:val="single"/>
        </w:rPr>
        <w:t>Documento de constitución del consorcio o unión temporal</w:t>
      </w:r>
      <w:r w:rsidRPr="007A56EF">
        <w:rPr>
          <w:rFonts w:ascii="Arial" w:hAnsi="Arial" w:cs="Arial"/>
          <w:b/>
        </w:rPr>
        <w:t>.</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Cuando la propuesta sea presentada en consorcio o unión temporal, se debe anexar el documento suscrito por sus integrantes, en el cual se demuestre el estricto cumplimiento de lo establecido en el artículo 7 de la ley 80 de 1993, donde se debe:</w:t>
      </w:r>
    </w:p>
    <w:p w:rsidR="00961FDF" w:rsidRPr="007A56EF" w:rsidRDefault="00961FDF" w:rsidP="00817A66">
      <w:pPr>
        <w:pStyle w:val="Prrafodelista"/>
        <w:numPr>
          <w:ilvl w:val="0"/>
          <w:numId w:val="11"/>
        </w:numPr>
        <w:autoSpaceDE w:val="0"/>
        <w:autoSpaceDN w:val="0"/>
        <w:adjustRightInd w:val="0"/>
        <w:contextualSpacing/>
        <w:jc w:val="both"/>
        <w:rPr>
          <w:rFonts w:ascii="Arial" w:hAnsi="Arial" w:cs="Arial"/>
          <w:sz w:val="22"/>
          <w:szCs w:val="22"/>
        </w:rPr>
      </w:pPr>
      <w:r w:rsidRPr="007A56EF">
        <w:rPr>
          <w:rFonts w:ascii="Arial" w:hAnsi="Arial" w:cs="Arial"/>
          <w:sz w:val="22"/>
          <w:szCs w:val="22"/>
        </w:rPr>
        <w:t>Indicar en forma expresa si su participación es a título de consorcio o unión temporal.</w:t>
      </w:r>
    </w:p>
    <w:p w:rsidR="00961FDF" w:rsidRPr="007A56EF" w:rsidRDefault="00961FDF" w:rsidP="00817A66">
      <w:pPr>
        <w:pStyle w:val="Prrafodelista"/>
        <w:numPr>
          <w:ilvl w:val="0"/>
          <w:numId w:val="11"/>
        </w:numPr>
        <w:autoSpaceDE w:val="0"/>
        <w:autoSpaceDN w:val="0"/>
        <w:adjustRightInd w:val="0"/>
        <w:contextualSpacing/>
        <w:jc w:val="both"/>
        <w:rPr>
          <w:rFonts w:ascii="Arial" w:hAnsi="Arial" w:cs="Arial"/>
          <w:sz w:val="22"/>
          <w:szCs w:val="22"/>
        </w:rPr>
      </w:pPr>
      <w:r w:rsidRPr="007A56EF">
        <w:rPr>
          <w:rFonts w:ascii="Arial" w:hAnsi="Arial" w:cs="Arial"/>
          <w:sz w:val="22"/>
          <w:szCs w:val="22"/>
        </w:rPr>
        <w:t>Designar la persona, que para todos los efectos representará el consorcio o la unión temporal.</w:t>
      </w:r>
    </w:p>
    <w:p w:rsidR="00961FDF" w:rsidRPr="007A56EF" w:rsidRDefault="00961FDF" w:rsidP="00817A66">
      <w:pPr>
        <w:pStyle w:val="Prrafodelista"/>
        <w:numPr>
          <w:ilvl w:val="0"/>
          <w:numId w:val="11"/>
        </w:numPr>
        <w:autoSpaceDE w:val="0"/>
        <w:autoSpaceDN w:val="0"/>
        <w:adjustRightInd w:val="0"/>
        <w:contextualSpacing/>
        <w:jc w:val="both"/>
        <w:rPr>
          <w:rFonts w:ascii="Arial" w:hAnsi="Arial" w:cs="Arial"/>
          <w:sz w:val="22"/>
          <w:szCs w:val="22"/>
        </w:rPr>
      </w:pPr>
      <w:r w:rsidRPr="007A56EF">
        <w:rPr>
          <w:rFonts w:ascii="Arial" w:hAnsi="Arial" w:cs="Arial"/>
          <w:sz w:val="22"/>
          <w:szCs w:val="22"/>
        </w:rPr>
        <w:t>Señalar las reglas básicas que regulen las relaciones entre los miembros del consorcio o la unión temporal y sus respectivas responsabilidades.</w:t>
      </w:r>
    </w:p>
    <w:p w:rsidR="00961FDF" w:rsidRPr="007A56EF" w:rsidRDefault="00961FDF" w:rsidP="00817A66">
      <w:pPr>
        <w:pStyle w:val="Prrafodelista"/>
        <w:numPr>
          <w:ilvl w:val="0"/>
          <w:numId w:val="11"/>
        </w:numPr>
        <w:autoSpaceDE w:val="0"/>
        <w:autoSpaceDN w:val="0"/>
        <w:adjustRightInd w:val="0"/>
        <w:contextualSpacing/>
        <w:jc w:val="both"/>
        <w:rPr>
          <w:rFonts w:ascii="Arial" w:hAnsi="Arial" w:cs="Arial"/>
          <w:sz w:val="22"/>
          <w:szCs w:val="22"/>
        </w:rPr>
      </w:pPr>
      <w:r w:rsidRPr="007A56EF">
        <w:rPr>
          <w:rFonts w:ascii="Arial" w:hAnsi="Arial" w:cs="Arial"/>
          <w:sz w:val="22"/>
          <w:szCs w:val="22"/>
        </w:rPr>
        <w:t>Precisar cuál es el porcentaje de participación de cada uno de los integrantes.</w:t>
      </w:r>
    </w:p>
    <w:p w:rsidR="00961FDF" w:rsidRPr="007A56EF" w:rsidRDefault="00961FDF" w:rsidP="00817A66">
      <w:pPr>
        <w:pStyle w:val="Prrafodelista"/>
        <w:numPr>
          <w:ilvl w:val="0"/>
          <w:numId w:val="11"/>
        </w:numPr>
        <w:autoSpaceDE w:val="0"/>
        <w:autoSpaceDN w:val="0"/>
        <w:adjustRightInd w:val="0"/>
        <w:contextualSpacing/>
        <w:jc w:val="both"/>
        <w:rPr>
          <w:rFonts w:ascii="Arial" w:hAnsi="Arial" w:cs="Arial"/>
          <w:sz w:val="22"/>
          <w:szCs w:val="22"/>
        </w:rPr>
      </w:pPr>
      <w:r w:rsidRPr="007A56EF">
        <w:rPr>
          <w:rFonts w:ascii="Arial" w:hAnsi="Arial" w:cs="Arial"/>
          <w:sz w:val="22"/>
          <w:szCs w:val="22"/>
        </w:rPr>
        <w:t>En el caso de la Unión Temporal, señalar en forma clara y precisa, los términos y extensión de la participación en la propuesta y en su ejecución, y las obligaciones y responsabilidades de cada uno en la ejecución del contrato (ACTIVIDADES), los cuales no podrán ser modificados sin el consentimiento previo de la entidad contratante.</w:t>
      </w:r>
    </w:p>
    <w:p w:rsidR="00961FDF" w:rsidRPr="007A56EF" w:rsidRDefault="00961FDF" w:rsidP="00817A66">
      <w:pPr>
        <w:pStyle w:val="Prrafodelista"/>
        <w:numPr>
          <w:ilvl w:val="0"/>
          <w:numId w:val="11"/>
        </w:numPr>
        <w:autoSpaceDE w:val="0"/>
        <w:autoSpaceDN w:val="0"/>
        <w:adjustRightInd w:val="0"/>
        <w:contextualSpacing/>
        <w:jc w:val="both"/>
        <w:rPr>
          <w:rFonts w:ascii="Arial" w:hAnsi="Arial" w:cs="Arial"/>
          <w:sz w:val="22"/>
          <w:szCs w:val="22"/>
        </w:rPr>
      </w:pPr>
      <w:r w:rsidRPr="007A56EF">
        <w:rPr>
          <w:rFonts w:ascii="Arial" w:hAnsi="Arial" w:cs="Arial"/>
          <w:sz w:val="22"/>
          <w:szCs w:val="22"/>
        </w:rPr>
        <w:t xml:space="preserve">Señalar la duración del mismo que no deberá ser inferior a la del contrato y un año más. (indicarse expresamente que el consorcio o unión temporal NO podrá ser liquidado o disuelto durante la vigencia o prorrogas del contrato que se suscriba). </w:t>
      </w:r>
    </w:p>
    <w:p w:rsidR="00961FDF" w:rsidRPr="007A56EF" w:rsidRDefault="00961FDF" w:rsidP="00817A66">
      <w:pPr>
        <w:pStyle w:val="Prrafodelista"/>
        <w:numPr>
          <w:ilvl w:val="0"/>
          <w:numId w:val="11"/>
        </w:numPr>
        <w:autoSpaceDE w:val="0"/>
        <w:autoSpaceDN w:val="0"/>
        <w:adjustRightInd w:val="0"/>
        <w:contextualSpacing/>
        <w:jc w:val="both"/>
        <w:rPr>
          <w:rFonts w:ascii="Arial" w:hAnsi="Arial" w:cs="Arial"/>
          <w:sz w:val="22"/>
          <w:szCs w:val="22"/>
        </w:rPr>
      </w:pPr>
      <w:r w:rsidRPr="007A56EF">
        <w:rPr>
          <w:rFonts w:ascii="Arial" w:hAnsi="Arial" w:cs="Arial"/>
          <w:sz w:val="22"/>
          <w:szCs w:val="22"/>
        </w:rPr>
        <w:t>En atención a lo dispuesto en el artículo 11 del Decreto 3050 de 1997, los integrantes del consorcio o unión temporal en el documento de constitución, para efectos del pago, en relación con la facturación deben manifestar:</w:t>
      </w:r>
    </w:p>
    <w:p w:rsidR="00961FDF" w:rsidRPr="007A56EF" w:rsidRDefault="00961FDF" w:rsidP="00817A66">
      <w:pPr>
        <w:pStyle w:val="Prrafodelista"/>
        <w:numPr>
          <w:ilvl w:val="0"/>
          <w:numId w:val="12"/>
        </w:numPr>
        <w:autoSpaceDE w:val="0"/>
        <w:autoSpaceDN w:val="0"/>
        <w:adjustRightInd w:val="0"/>
        <w:contextualSpacing/>
        <w:jc w:val="both"/>
        <w:rPr>
          <w:rFonts w:ascii="Arial" w:hAnsi="Arial" w:cs="Arial"/>
          <w:sz w:val="22"/>
          <w:szCs w:val="22"/>
        </w:rPr>
      </w:pPr>
      <w:r w:rsidRPr="007A56EF">
        <w:rPr>
          <w:rFonts w:ascii="Arial" w:hAnsi="Arial" w:cs="Arial"/>
          <w:sz w:val="22"/>
          <w:szCs w:val="22"/>
        </w:rPr>
        <w:t>Si la va a efectuar en representación del consorcio o la unión temporal uno de sus integrantes, caso en el cual se debe informar el número del NIT de quien factura.</w:t>
      </w:r>
    </w:p>
    <w:p w:rsidR="00961FDF" w:rsidRPr="007A56EF" w:rsidRDefault="00961FDF" w:rsidP="00817A66">
      <w:pPr>
        <w:pStyle w:val="Prrafodelista"/>
        <w:numPr>
          <w:ilvl w:val="0"/>
          <w:numId w:val="12"/>
        </w:numPr>
        <w:autoSpaceDE w:val="0"/>
        <w:autoSpaceDN w:val="0"/>
        <w:adjustRightInd w:val="0"/>
        <w:contextualSpacing/>
        <w:jc w:val="both"/>
        <w:rPr>
          <w:rFonts w:ascii="Arial" w:hAnsi="Arial" w:cs="Arial"/>
          <w:sz w:val="22"/>
          <w:szCs w:val="22"/>
        </w:rPr>
      </w:pPr>
      <w:r w:rsidRPr="007A56EF">
        <w:rPr>
          <w:rFonts w:ascii="Arial" w:hAnsi="Arial" w:cs="Arial"/>
          <w:sz w:val="22"/>
          <w:szCs w:val="22"/>
        </w:rPr>
        <w:t>Si la facturación la van a presentar en forma separada cada uno de los integrantes del consorcio o la unión temporal, caso en el cual se debe informar el número del NIT de cada uno de ellos y la participación de cada uno en el valor del contrato.</w:t>
      </w:r>
    </w:p>
    <w:p w:rsidR="00961FDF" w:rsidRPr="007A56EF" w:rsidRDefault="00961FDF" w:rsidP="00817A66">
      <w:pPr>
        <w:pStyle w:val="Prrafodelista"/>
        <w:numPr>
          <w:ilvl w:val="0"/>
          <w:numId w:val="12"/>
        </w:numPr>
        <w:autoSpaceDE w:val="0"/>
        <w:autoSpaceDN w:val="0"/>
        <w:adjustRightInd w:val="0"/>
        <w:contextualSpacing/>
        <w:jc w:val="both"/>
        <w:rPr>
          <w:rFonts w:ascii="Arial" w:hAnsi="Arial" w:cs="Arial"/>
          <w:sz w:val="22"/>
          <w:szCs w:val="22"/>
        </w:rPr>
      </w:pPr>
      <w:r w:rsidRPr="007A56EF">
        <w:rPr>
          <w:rFonts w:ascii="Arial" w:hAnsi="Arial" w:cs="Arial"/>
          <w:sz w:val="22"/>
          <w:szCs w:val="22"/>
        </w:rPr>
        <w:t>Si la va a realizar el consorcio o unión temporal con su propio NIT, caso en el cual se debe indicar el número. Además se debe señalar el porcentaje o valor del contrato que corresponda a cada uno de los integrantes y el nombre o razón social y el NIT de cada uno de ellos.</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El impuesto sobre las ventas discriminado en la factura que expida el consorcio o unión temporal, deberá ser distribuido a cada uno de sus miembros de acuerdo con su participación en las actividades gravadas que dieron lugar al impuesto, para efectos de ser declarado.</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lastRenderedPageBreak/>
        <w:t>En cualquiera de las alternativas anteriores, las facturas deberán cumplir los requisitos establecidos en las disposiciones legales.</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El plazo de duración del Consorcio o la de Unión Temporal debe ser igual al plazo de ejecución del contrato que se va a adjudicar y mínimo dos (2) años más.</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En caso de resultar favorecidos con la adjudicación para la suscripción del contrato, deberá presentar el respectivo Registro Único Tributario – RUT del consorcio o unión temporal.</w:t>
      </w:r>
    </w:p>
    <w:p w:rsidR="00961FDF" w:rsidRPr="007A56EF" w:rsidRDefault="00961FDF" w:rsidP="00961FDF">
      <w:pPr>
        <w:widowControl w:val="0"/>
        <w:contextualSpacing/>
        <w:jc w:val="both"/>
        <w:rPr>
          <w:rFonts w:ascii="Arial" w:hAnsi="Arial" w:cs="Arial"/>
        </w:rPr>
      </w:pPr>
    </w:p>
    <w:p w:rsidR="00961FDF" w:rsidRPr="007A56EF" w:rsidRDefault="00961FDF" w:rsidP="008C495A">
      <w:pPr>
        <w:widowControl w:val="0"/>
        <w:spacing w:after="0" w:line="240" w:lineRule="auto"/>
        <w:contextualSpacing/>
        <w:jc w:val="both"/>
        <w:rPr>
          <w:rFonts w:ascii="Arial" w:hAnsi="Arial" w:cs="Arial"/>
        </w:rPr>
      </w:pPr>
      <w:r w:rsidRPr="007A56EF">
        <w:rPr>
          <w:rFonts w:ascii="Arial" w:hAnsi="Arial" w:cs="Arial"/>
        </w:rPr>
        <w:t>Los integrantes del consorcio o unión temporal no pueden ceder sus derechos a terceros, sin obtener la autorización previa, expresa y escrita del MINISTERIO. En ningún caso podrá haber cesión del contrato entre quienes integran el consorcio o unión temporal.</w:t>
      </w:r>
    </w:p>
    <w:p w:rsidR="00961FDF" w:rsidRPr="007A56EF" w:rsidRDefault="00961FDF" w:rsidP="008C495A">
      <w:pPr>
        <w:widowControl w:val="0"/>
        <w:spacing w:after="0" w:line="240" w:lineRule="auto"/>
        <w:contextualSpacing/>
        <w:jc w:val="both"/>
        <w:rPr>
          <w:rFonts w:ascii="Arial" w:hAnsi="Arial" w:cs="Arial"/>
        </w:rPr>
      </w:pPr>
    </w:p>
    <w:p w:rsidR="00961FDF" w:rsidRPr="007A56EF" w:rsidRDefault="00961FDF" w:rsidP="008C495A">
      <w:pPr>
        <w:autoSpaceDE w:val="0"/>
        <w:autoSpaceDN w:val="0"/>
        <w:adjustRightInd w:val="0"/>
        <w:spacing w:after="0" w:line="240" w:lineRule="auto"/>
        <w:jc w:val="both"/>
        <w:rPr>
          <w:rFonts w:ascii="Arial" w:hAnsi="Arial" w:cs="Arial"/>
        </w:rPr>
      </w:pPr>
      <w:r w:rsidRPr="007A56EF">
        <w:rPr>
          <w:rFonts w:ascii="Arial" w:hAnsi="Arial" w:cs="Arial"/>
          <w:b/>
        </w:rPr>
        <w:t xml:space="preserve">DOCUMENTO 5: </w:t>
      </w:r>
      <w:r w:rsidRPr="007A56EF">
        <w:rPr>
          <w:rFonts w:ascii="Arial" w:hAnsi="Arial" w:cs="Arial"/>
          <w:b/>
          <w:u w:val="single"/>
        </w:rPr>
        <w:t>Certificación del cumplimiento de sus obligaciones con el Sistema Integral de Seguridad Social y Aportes Parafiscales</w:t>
      </w:r>
      <w:r w:rsidRPr="007A56EF">
        <w:rPr>
          <w:rFonts w:ascii="Arial" w:hAnsi="Arial" w:cs="Arial"/>
          <w:b/>
        </w:rPr>
        <w:t>.</w:t>
      </w:r>
    </w:p>
    <w:p w:rsidR="00961FDF" w:rsidRPr="007A56EF" w:rsidRDefault="00961FDF" w:rsidP="008C495A">
      <w:pPr>
        <w:widowControl w:val="0"/>
        <w:spacing w:after="0" w:line="240" w:lineRule="auto"/>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 xml:space="preserve">De conformidad con lo dispuesto en el inciso 2º del artículo 41 de la Ley 80 de 1993, que fuera modificado por el artículo 23 de la Ley 1150 de 2007, en concordancia con lo señalado en el artículo 50 de la Ley 789 de 2002, el proponente junto con la presentación de su oferta debe acreditar que se encuentra al día en el pago de aportes al Sistema de Seguridad Social Integral, así como los propios del SENA, ICBF y Cajas de Compensación Familiar, cuando corresponda la cual, debe tener una fecha de expedición </w:t>
      </w:r>
      <w:r w:rsidRPr="007A56EF">
        <w:rPr>
          <w:rFonts w:ascii="Arial" w:hAnsi="Arial" w:cs="Arial"/>
          <w:b/>
        </w:rPr>
        <w:t>no mayor a quince (15) días calendarios anteriores a la fecha del cierre del presente proceso de Selección</w:t>
      </w:r>
      <w:r w:rsidRPr="007A56EF">
        <w:rPr>
          <w:rFonts w:ascii="Arial" w:hAnsi="Arial" w:cs="Arial"/>
        </w:rPr>
        <w:t>.</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Si el proponente es persona jurídica debe adjuntar con su propuesta, una certificación en la cual se acredite el pago de los aportes realizados durante por lo menos los seis (6) meses anteriores a la fecha definitiva de cierre del presente proceso de selección al Sistema General de Seguridad Social(Salud, Pensiones, Riesgos laborales) así como los aportes parafiscales: Cajas de Compensación Familiar, ICBF y SENA, de acuerdo con lo establecido en el artículo 50 de la Ley 789 de 2002 y en el artículo 23 de la Ley 1150 de 2007.</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 xml:space="preserve">Dicha certificación debe venir suscrita por el Revisor Fiscal de la sociedad, si el proponente de acuerdo con la Ley lo requiere, o en caso contrario la certificación debe venir suscrita por el Representante Legal de la sociedad proponente. </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b/>
          <w:bCs/>
        </w:rPr>
        <w:t>En el caso de consorcios o uniones temporales</w:t>
      </w:r>
      <w:r w:rsidRPr="007A56EF">
        <w:rPr>
          <w:rFonts w:ascii="Arial" w:hAnsi="Arial" w:cs="Arial"/>
        </w:rPr>
        <w:t>, cada uno de sus integrantes cuando los mismos sean personas jurídicas constituidas en Colombia, deberán presentar en forma independiente dicha certificación expedida por el Representante Legal o Revisor Fiscal respectivo, según corresponda.</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b/>
          <w:bCs/>
        </w:rPr>
        <w:t>Si el proponente es persona natural</w:t>
      </w:r>
      <w:r w:rsidRPr="007A56EF">
        <w:rPr>
          <w:rFonts w:ascii="Arial" w:hAnsi="Arial" w:cs="Arial"/>
        </w:rPr>
        <w:t xml:space="preserve">, deberá allegar las planillas a través de las cuales se acredite el cumplimiento de sus obligaciones con los Sistemas de Salud, Pensiones, Riesgos Laborales, Cajas de Compensación Familiar, ICBF y SENA, éstos últimos cuando a ello hubiere lugar. </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En el evento en que la sociedad no tenga más de seis (6) meses de constituida deberá acreditar los pagos a partir de la fecha de su constitución.</w:t>
      </w:r>
      <w:r w:rsidRPr="007A56EF">
        <w:rPr>
          <w:rFonts w:ascii="Arial" w:hAnsi="Arial" w:cs="Arial"/>
          <w:b/>
          <w:bCs/>
        </w:rPr>
        <w:t xml:space="preserve"> </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b/>
          <w:bCs/>
        </w:rPr>
        <w:t xml:space="preserve">Nota: </w:t>
      </w:r>
      <w:r w:rsidRPr="007A56EF">
        <w:rPr>
          <w:rFonts w:ascii="Arial" w:hAnsi="Arial" w:cs="Arial"/>
        </w:rPr>
        <w:t xml:space="preserve">En caso que el proponente no tenga personal a cargo y por ende no esté obligado a </w:t>
      </w:r>
      <w:r w:rsidRPr="007A56EF">
        <w:rPr>
          <w:rFonts w:ascii="Arial" w:hAnsi="Arial" w:cs="Arial"/>
        </w:rPr>
        <w:lastRenderedPageBreak/>
        <w:t>efectuar el pago de seguridad social y aportes parafiscales en relación con personal, debe así indicarlo en la certificación expedida por el Revisor Fiscal o por el Representante Legal o por el proponente persona natural, según el caso, estos últimos bajo la gravedad del juramento, el cual se entiende prestado con la presentación de la oferta.</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64351A">
        <w:rPr>
          <w:rFonts w:ascii="Arial" w:hAnsi="Arial" w:cs="Arial"/>
        </w:rPr>
        <w:t xml:space="preserve">La obligación de presentar las certificaciones de cumplimiento del artículo 50 de la Ley 789 de 2002 no aplica para </w:t>
      </w:r>
      <w:r w:rsidRPr="0064351A">
        <w:rPr>
          <w:rFonts w:ascii="Arial" w:hAnsi="Arial" w:cs="Arial"/>
          <w:b/>
          <w:bCs/>
        </w:rPr>
        <w:t>personas jurídicas extranjeras</w:t>
      </w:r>
      <w:r w:rsidRPr="0064351A">
        <w:rPr>
          <w:rFonts w:ascii="Arial" w:hAnsi="Arial" w:cs="Arial"/>
        </w:rPr>
        <w:t>, salvo que participen sucursales de éstas legalmente constituidas en Colombia, caso en el cual deberán presentar la certificación mencionada en el segundo párrafo de este numeral o una certificación del Revisor Fiscal en la que manifieste que la sucursal no tiene empleados y, por lo tanto, no deben cumplir con lo señalado en la Ley 789 de 2002.</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La Entidad se reserva el derecho de verificar con las respectivas Entidades la información que suministran los proponentes. Si se advierten discrepancias entre la información suministrada y lo establecido por la Entidad, se solicitarán las aclaraciones de rigor.</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Cuando el proponente no allegue con su oferta la certificación de que trata este numeral o la misma requiera aclaraciones, el Ministerio se lo solicitará.</w:t>
      </w:r>
      <w:r w:rsidRPr="007A56EF">
        <w:rPr>
          <w:rFonts w:ascii="Arial" w:hAnsi="Arial" w:cs="Arial"/>
          <w:b/>
          <w:bCs/>
        </w:rPr>
        <w:t xml:space="preserve"> </w:t>
      </w:r>
    </w:p>
    <w:p w:rsidR="008C0F21" w:rsidRPr="007A56EF" w:rsidRDefault="008C0F21"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b/>
        </w:rPr>
        <w:t xml:space="preserve">DOCUMENTO 6: </w:t>
      </w:r>
      <w:r w:rsidRPr="007A56EF">
        <w:rPr>
          <w:rFonts w:ascii="Arial" w:hAnsi="Arial" w:cs="Arial"/>
          <w:b/>
          <w:u w:val="single"/>
        </w:rPr>
        <w:t>Certificado de no inclusión en el boletín de responsables fiscales</w:t>
      </w:r>
      <w:r w:rsidRPr="007A56EF">
        <w:rPr>
          <w:rFonts w:ascii="Arial" w:hAnsi="Arial" w:cs="Arial"/>
          <w:b/>
        </w:rPr>
        <w:t>.</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El artículo 60 de la Ley 610 de 2000, por medio del cual se establece el trámite de los procesos de responsabilidad fiscal de competencia de las contralorías, exige como requisito indispensable para nombrar, dar posesión o celebrar cualquier tipo de contrato con el Estado, verificar que la correspondiente persona natural o jurídica y su representante legal según se trate, no se encuentran reportados en el boletín de responsables fiscales que publica la Contraloría General de la República con periodicidad trimestral.</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Con el fin de acreditar el cumplimiento de la anterior obligación el MINISTERIO, verificará en el último boletín de responsables fiscales expedido por la Contraloría General de la República que el proponente y cada uno de sus integrantes cuando el mismo sea un consorcio o una unión temporal, no se encuentre (n) reportado (s) en dicho boletín.</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En el evento en que el proponente cuente con el correspondiente certificado expedido por la Contraloría General de la República, en el(los) cual(es) conste que no está(n) incluido(s) en el boletín de responsables fiscales, podrá aportarlo con su propuesta. (Esta consulta se debe realizar a través de la página web www.contraloriagen.gov.co no tiene costo alguno).</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Tratándose de interesados extranjeros sin domicilio o sin sucursal en Colombia y en cuyo país de origen no existe Boletín de Responsables Fiscales o su Equivalente, deberá indicar ésta circunstancia, en documento suscrito bajo la gravedad de juramento por el interesado persona natural o representante legal de la persona jurídica, como interesa individual o integrante del interesado plural.</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b/>
        </w:rPr>
        <w:t xml:space="preserve">DOCUMENTO 7: </w:t>
      </w:r>
      <w:r w:rsidRPr="007A56EF">
        <w:rPr>
          <w:rFonts w:ascii="Arial" w:hAnsi="Arial" w:cs="Arial"/>
          <w:b/>
          <w:u w:val="single"/>
        </w:rPr>
        <w:t>Certificación de no reporte en el Sistema de Información de Registro de Sanciones e Inhabilidades de la Procuraduría General de la Nación.</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 xml:space="preserve">Con el fin de acreditar la no inclusión en el Sistema de Información de Registro de Sanciones e inhabilidades EL MINISTERIO, verificará el certificado de antecedentes </w:t>
      </w:r>
      <w:r w:rsidRPr="007A56EF">
        <w:rPr>
          <w:rFonts w:ascii="Arial" w:hAnsi="Arial" w:cs="Arial"/>
        </w:rPr>
        <w:lastRenderedPageBreak/>
        <w:t>disciplinarios expedido por la Procuraduría General de la Nación, que el proponente, persona natural o jurídica y su representante legal y cada uno de sus integrantes cuando el mismo sea un consorcio, una unión temporal o una promesa de sociedad, no se encuentre(n) reportado(s).</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En el evento en que el proponente cuente con el correspondiente certificado expedido por la Procuraduría General de la Nación, en el(los) cual(es) conste que no está(n) sancionados, podrá aportarlo con su propuesta. (Esta consulta se debe realizar a través de la página web www.procuraduria.gov.co no tiene costo alguno).</w:t>
      </w:r>
    </w:p>
    <w:p w:rsidR="008C0F21" w:rsidRPr="00560D79" w:rsidRDefault="00961FDF" w:rsidP="00560D79">
      <w:pPr>
        <w:pStyle w:val="NormalWeb"/>
        <w:spacing w:line="276" w:lineRule="auto"/>
        <w:jc w:val="both"/>
        <w:rPr>
          <w:rFonts w:ascii="Arial" w:hAnsi="Arial" w:cs="Arial"/>
          <w:sz w:val="22"/>
          <w:szCs w:val="22"/>
        </w:rPr>
      </w:pPr>
      <w:r w:rsidRPr="007A56EF">
        <w:rPr>
          <w:rFonts w:ascii="Arial" w:hAnsi="Arial" w:cs="Arial"/>
          <w:b/>
          <w:sz w:val="22"/>
          <w:szCs w:val="22"/>
        </w:rPr>
        <w:t>Para extranjeros:</w:t>
      </w:r>
      <w:r w:rsidRPr="007A56EF">
        <w:rPr>
          <w:rFonts w:ascii="Arial" w:hAnsi="Arial" w:cs="Arial"/>
          <w:sz w:val="22"/>
          <w:szCs w:val="22"/>
        </w:rPr>
        <w:t xml:space="preserve"> Las personas naturales o jurídicas extranjeras, sin domicilio o sucursal en Colombia deberán manifestar por medio de certificación expedida bajo la gravedad de juramento y debidamente firmada por el proponente natural o el representante legal de personas jurídicas, se deberá hacer dicha manifestación respecto de no estar incluido en el sistema de información de registro de sanciones e inhabilidades de la Procuraduría General de la Nación. </w:t>
      </w:r>
    </w:p>
    <w:p w:rsidR="00961FDF" w:rsidRPr="007A56EF" w:rsidRDefault="00961FDF" w:rsidP="00961FDF">
      <w:pPr>
        <w:autoSpaceDE w:val="0"/>
        <w:autoSpaceDN w:val="0"/>
        <w:adjustRightInd w:val="0"/>
        <w:jc w:val="both"/>
        <w:rPr>
          <w:rFonts w:ascii="Arial" w:hAnsi="Arial" w:cs="Arial"/>
          <w:b/>
        </w:rPr>
      </w:pPr>
      <w:r w:rsidRPr="007A56EF">
        <w:rPr>
          <w:rFonts w:ascii="Arial" w:hAnsi="Arial" w:cs="Arial"/>
          <w:b/>
        </w:rPr>
        <w:t xml:space="preserve">DOCUMENTO 8: </w:t>
      </w:r>
      <w:r w:rsidRPr="007A56EF">
        <w:rPr>
          <w:rFonts w:ascii="Arial" w:hAnsi="Arial" w:cs="Arial"/>
          <w:b/>
          <w:u w:val="single"/>
        </w:rPr>
        <w:t>Cédula de ciudadanía</w:t>
      </w:r>
      <w:r w:rsidRPr="007A56EF">
        <w:rPr>
          <w:rFonts w:ascii="Arial" w:hAnsi="Arial" w:cs="Arial"/>
          <w:b/>
        </w:rPr>
        <w:t>.</w:t>
      </w:r>
    </w:p>
    <w:p w:rsidR="00961FDF" w:rsidRPr="007A56EF" w:rsidRDefault="00961FDF" w:rsidP="00961FDF">
      <w:pPr>
        <w:widowControl w:val="0"/>
        <w:contextualSpacing/>
        <w:jc w:val="both"/>
        <w:rPr>
          <w:rFonts w:ascii="Arial" w:hAnsi="Arial" w:cs="Arial"/>
        </w:rPr>
      </w:pPr>
      <w:r w:rsidRPr="007A56EF">
        <w:rPr>
          <w:rFonts w:ascii="Arial" w:hAnsi="Arial" w:cs="Arial"/>
        </w:rPr>
        <w:t>Toda persona natural que funja como oferente en el presente proceso de contratación, deberá allegar la fotocopia legible de su cédula de ciudadanía amarilla de hologramas, de conformidad con la Ley 757 de 2002, modificada por la Ley 999 de 2005, reglamentada por el Decreto 4969 de 2009. Igualmente lo deberá hacer el representante legal de la persona jurídica que se presente como proponente y su apoderado de ser el caso, y cada uno de los miembros del consorcio o unión temporal que se constituya para el efecto</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Para personas extranjeras sin domicilio en Colombia, acreditará su existencia mediante una copia de su pasaporte vigente.</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Para personas extranjeras domiciliadas en Colombia, acreditará su existencia mediante una copia de su cédula de extranjería.</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b/>
        </w:rPr>
      </w:pPr>
      <w:r w:rsidRPr="007A56EF">
        <w:rPr>
          <w:rFonts w:ascii="Arial" w:hAnsi="Arial" w:cs="Arial"/>
          <w:b/>
        </w:rPr>
        <w:t xml:space="preserve">DOCUMENTO 9: </w:t>
      </w:r>
      <w:r w:rsidRPr="007A56EF">
        <w:rPr>
          <w:rFonts w:ascii="Arial" w:hAnsi="Arial" w:cs="Arial"/>
          <w:b/>
          <w:u w:val="single"/>
        </w:rPr>
        <w:t>Declaración de no estar incluido en las listas nacionales e internacionales de lavados de activos</w:t>
      </w:r>
      <w:r w:rsidRPr="007A56EF">
        <w:rPr>
          <w:rFonts w:ascii="Arial" w:hAnsi="Arial" w:cs="Arial"/>
          <w:b/>
        </w:rPr>
        <w:t>.</w:t>
      </w:r>
    </w:p>
    <w:p w:rsidR="00961FDF" w:rsidRPr="007A56EF" w:rsidRDefault="00961FDF" w:rsidP="00961FDF">
      <w:pPr>
        <w:widowControl w:val="0"/>
        <w:contextualSpacing/>
        <w:jc w:val="both"/>
        <w:rPr>
          <w:rFonts w:ascii="Arial" w:hAnsi="Arial" w:cs="Arial"/>
        </w:rPr>
      </w:pP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El Representante legal debe anexar declaración expresa bajo la gravedad del juramento de que la empresa, ni él están incluidos en listas nacionales o internacionales de lavado de activos. Cuando se trate de persona natural o en el caso de los consorcios y/o uniones temporales cada uno de sus integrantes deberá presentar el documento respectivo.</w:t>
      </w:r>
    </w:p>
    <w:p w:rsidR="00961FDF" w:rsidRPr="007A56EF" w:rsidRDefault="00961FDF" w:rsidP="00961FDF">
      <w:pPr>
        <w:autoSpaceDE w:val="0"/>
        <w:autoSpaceDN w:val="0"/>
        <w:adjustRightInd w:val="0"/>
        <w:jc w:val="both"/>
        <w:rPr>
          <w:rFonts w:ascii="Arial" w:hAnsi="Arial" w:cs="Arial"/>
          <w:b/>
        </w:rPr>
      </w:pPr>
      <w:r w:rsidRPr="007A56EF">
        <w:rPr>
          <w:rFonts w:ascii="Arial" w:hAnsi="Arial" w:cs="Arial"/>
          <w:b/>
        </w:rPr>
        <w:t xml:space="preserve">DOCUMENTO 10: </w:t>
      </w:r>
      <w:r w:rsidRPr="007A56EF">
        <w:rPr>
          <w:rFonts w:ascii="Arial" w:hAnsi="Arial" w:cs="Arial"/>
          <w:b/>
          <w:u w:val="single"/>
        </w:rPr>
        <w:t>Original de la garantía de seriedad de la propuesta acompañada de las condiciones generales o aval bancario que garantice la seriedad de la oferta</w:t>
      </w:r>
      <w:r w:rsidRPr="007A56EF">
        <w:rPr>
          <w:rFonts w:ascii="Arial" w:hAnsi="Arial" w:cs="Arial"/>
          <w:b/>
        </w:rPr>
        <w:t>.</w:t>
      </w:r>
    </w:p>
    <w:p w:rsidR="00961FDF" w:rsidRPr="007A56EF" w:rsidRDefault="00961FDF" w:rsidP="00961FDF">
      <w:pPr>
        <w:tabs>
          <w:tab w:val="left" w:pos="8190"/>
        </w:tabs>
        <w:spacing w:after="0"/>
        <w:jc w:val="both"/>
        <w:rPr>
          <w:rFonts w:ascii="Arial" w:hAnsi="Arial" w:cs="Arial"/>
        </w:rPr>
      </w:pPr>
      <w:r w:rsidRPr="007A56EF">
        <w:rPr>
          <w:rFonts w:ascii="Arial" w:hAnsi="Arial" w:cs="Arial"/>
        </w:rPr>
        <w:t>Requisitos para la garantía de seriedad de la propuesta:</w:t>
      </w:r>
    </w:p>
    <w:p w:rsidR="00961FDF" w:rsidRPr="007A56EF" w:rsidRDefault="00961FDF" w:rsidP="00961FDF">
      <w:pPr>
        <w:tabs>
          <w:tab w:val="left" w:pos="8190"/>
        </w:tabs>
        <w:spacing w:after="0"/>
        <w:jc w:val="both"/>
        <w:rPr>
          <w:rFonts w:ascii="Arial" w:hAnsi="Arial" w:cs="Arial"/>
        </w:rPr>
      </w:pPr>
    </w:p>
    <w:tbl>
      <w:tblPr>
        <w:tblW w:w="4963" w:type="pct"/>
        <w:tblInd w:w="70" w:type="dxa"/>
        <w:tblLayout w:type="fixed"/>
        <w:tblCellMar>
          <w:left w:w="70" w:type="dxa"/>
          <w:right w:w="70" w:type="dxa"/>
        </w:tblCellMar>
        <w:tblLook w:val="0000" w:firstRow="0" w:lastRow="0" w:firstColumn="0" w:lastColumn="0" w:noHBand="0" w:noVBand="0"/>
      </w:tblPr>
      <w:tblGrid>
        <w:gridCol w:w="1941"/>
        <w:gridCol w:w="6971"/>
      </w:tblGrid>
      <w:tr w:rsidR="007A56EF" w:rsidRPr="003361A7" w:rsidTr="0017310F">
        <w:tc>
          <w:tcPr>
            <w:tcW w:w="1089" w:type="pct"/>
            <w:tcBorders>
              <w:top w:val="single" w:sz="6" w:space="0" w:color="auto"/>
              <w:left w:val="single" w:sz="6" w:space="0" w:color="auto"/>
              <w:bottom w:val="single" w:sz="6" w:space="0" w:color="auto"/>
              <w:right w:val="single" w:sz="6" w:space="0" w:color="auto"/>
            </w:tcBorders>
            <w:shd w:val="clear" w:color="auto" w:fill="C0C0C0"/>
            <w:vAlign w:val="center"/>
          </w:tcPr>
          <w:p w:rsidR="00961FDF" w:rsidRPr="003361A7" w:rsidRDefault="00961FDF" w:rsidP="0017310F">
            <w:pPr>
              <w:tabs>
                <w:tab w:val="left" w:pos="8190"/>
              </w:tabs>
              <w:jc w:val="both"/>
              <w:rPr>
                <w:rFonts w:ascii="Arial" w:hAnsi="Arial" w:cs="Arial"/>
                <w:b/>
                <w:bCs/>
                <w:sz w:val="20"/>
                <w:szCs w:val="20"/>
              </w:rPr>
            </w:pPr>
            <w:r w:rsidRPr="003361A7">
              <w:rPr>
                <w:rFonts w:ascii="Arial" w:hAnsi="Arial" w:cs="Arial"/>
                <w:b/>
                <w:bCs/>
                <w:sz w:val="20"/>
                <w:szCs w:val="20"/>
              </w:rPr>
              <w:t>BENEFICIARIO:</w:t>
            </w:r>
          </w:p>
        </w:tc>
        <w:tc>
          <w:tcPr>
            <w:tcW w:w="3911" w:type="pct"/>
            <w:tcBorders>
              <w:top w:val="single" w:sz="6" w:space="0" w:color="auto"/>
              <w:left w:val="single" w:sz="6" w:space="0" w:color="auto"/>
              <w:bottom w:val="single" w:sz="6" w:space="0" w:color="auto"/>
              <w:right w:val="single" w:sz="6" w:space="0" w:color="auto"/>
            </w:tcBorders>
          </w:tcPr>
          <w:p w:rsidR="00961FDF" w:rsidRPr="003361A7" w:rsidRDefault="00961FDF" w:rsidP="0017310F">
            <w:pPr>
              <w:tabs>
                <w:tab w:val="left" w:pos="8190"/>
              </w:tabs>
              <w:jc w:val="both"/>
              <w:rPr>
                <w:rFonts w:ascii="Arial" w:hAnsi="Arial" w:cs="Arial"/>
                <w:sz w:val="20"/>
                <w:szCs w:val="20"/>
              </w:rPr>
            </w:pPr>
            <w:r w:rsidRPr="003361A7">
              <w:rPr>
                <w:rFonts w:ascii="Arial" w:hAnsi="Arial" w:cs="Arial"/>
                <w:sz w:val="20"/>
                <w:szCs w:val="20"/>
              </w:rPr>
              <w:t>MINISTERIO DE AMBIENTE Y DESARROLLO SOSTENIBLE  – NIT:   830.115.395-1</w:t>
            </w:r>
          </w:p>
        </w:tc>
      </w:tr>
      <w:tr w:rsidR="007A56EF" w:rsidRPr="003361A7" w:rsidTr="0017310F">
        <w:tc>
          <w:tcPr>
            <w:tcW w:w="1089" w:type="pct"/>
            <w:tcBorders>
              <w:top w:val="single" w:sz="6" w:space="0" w:color="auto"/>
              <w:left w:val="single" w:sz="6" w:space="0" w:color="auto"/>
              <w:bottom w:val="single" w:sz="6" w:space="0" w:color="auto"/>
              <w:right w:val="single" w:sz="6" w:space="0" w:color="auto"/>
            </w:tcBorders>
            <w:shd w:val="clear" w:color="auto" w:fill="C0C0C0"/>
            <w:vAlign w:val="center"/>
          </w:tcPr>
          <w:p w:rsidR="00961FDF" w:rsidRPr="003361A7" w:rsidRDefault="00961FDF" w:rsidP="0017310F">
            <w:pPr>
              <w:tabs>
                <w:tab w:val="left" w:pos="8190"/>
              </w:tabs>
              <w:jc w:val="both"/>
              <w:rPr>
                <w:rFonts w:ascii="Arial" w:hAnsi="Arial" w:cs="Arial"/>
                <w:b/>
                <w:bCs/>
                <w:sz w:val="20"/>
                <w:szCs w:val="20"/>
              </w:rPr>
            </w:pPr>
            <w:r w:rsidRPr="003361A7">
              <w:rPr>
                <w:rFonts w:ascii="Arial" w:hAnsi="Arial" w:cs="Arial"/>
                <w:b/>
                <w:bCs/>
                <w:sz w:val="20"/>
                <w:szCs w:val="20"/>
              </w:rPr>
              <w:t>AFIANZADO – TOMADOR:</w:t>
            </w:r>
          </w:p>
        </w:tc>
        <w:tc>
          <w:tcPr>
            <w:tcW w:w="3911" w:type="pct"/>
            <w:tcBorders>
              <w:top w:val="single" w:sz="6" w:space="0" w:color="auto"/>
              <w:left w:val="single" w:sz="6" w:space="0" w:color="auto"/>
              <w:bottom w:val="single" w:sz="6" w:space="0" w:color="auto"/>
              <w:right w:val="single" w:sz="6" w:space="0" w:color="auto"/>
            </w:tcBorders>
          </w:tcPr>
          <w:p w:rsidR="00961FDF" w:rsidRPr="003361A7" w:rsidRDefault="00961FDF" w:rsidP="0017310F">
            <w:pPr>
              <w:tabs>
                <w:tab w:val="left" w:pos="8190"/>
              </w:tabs>
              <w:jc w:val="both"/>
              <w:rPr>
                <w:rFonts w:ascii="Arial" w:hAnsi="Arial" w:cs="Arial"/>
                <w:sz w:val="20"/>
                <w:szCs w:val="20"/>
              </w:rPr>
            </w:pPr>
            <w:r w:rsidRPr="003361A7">
              <w:rPr>
                <w:rFonts w:ascii="Arial" w:hAnsi="Arial" w:cs="Arial"/>
                <w:sz w:val="20"/>
                <w:szCs w:val="20"/>
              </w:rPr>
              <w:t xml:space="preserve">El afianzado es el proponente. En este aspecto se debe tener en cuenta lo siguiente: </w:t>
            </w:r>
          </w:p>
          <w:p w:rsidR="00961FDF" w:rsidRPr="003361A7" w:rsidRDefault="00961FDF" w:rsidP="00817A66">
            <w:pPr>
              <w:numPr>
                <w:ilvl w:val="0"/>
                <w:numId w:val="16"/>
              </w:numPr>
              <w:tabs>
                <w:tab w:val="left" w:pos="8190"/>
              </w:tabs>
              <w:spacing w:after="0"/>
              <w:jc w:val="both"/>
              <w:rPr>
                <w:rFonts w:ascii="Arial" w:hAnsi="Arial" w:cs="Arial"/>
                <w:sz w:val="20"/>
                <w:szCs w:val="20"/>
              </w:rPr>
            </w:pPr>
            <w:r w:rsidRPr="003361A7">
              <w:rPr>
                <w:rFonts w:ascii="Arial" w:hAnsi="Arial" w:cs="Arial"/>
                <w:sz w:val="20"/>
                <w:szCs w:val="20"/>
              </w:rPr>
              <w:t xml:space="preserve">El /los nombre(s) debe(n) señalarse de la misma forma como </w:t>
            </w:r>
            <w:r w:rsidRPr="003361A7">
              <w:rPr>
                <w:rFonts w:ascii="Arial" w:hAnsi="Arial" w:cs="Arial"/>
                <w:sz w:val="20"/>
                <w:szCs w:val="20"/>
              </w:rPr>
              <w:lastRenderedPageBreak/>
              <w:t xml:space="preserve">figura(n) en el certificado de existencia y representación legal, (persona jurídica) o en el documento de identidad (persona natural).  </w:t>
            </w:r>
          </w:p>
          <w:p w:rsidR="00961FDF" w:rsidRPr="003361A7" w:rsidRDefault="00961FDF" w:rsidP="00817A66">
            <w:pPr>
              <w:numPr>
                <w:ilvl w:val="0"/>
                <w:numId w:val="16"/>
              </w:numPr>
              <w:tabs>
                <w:tab w:val="left" w:pos="8190"/>
              </w:tabs>
              <w:spacing w:after="0"/>
              <w:jc w:val="both"/>
              <w:rPr>
                <w:rFonts w:ascii="Arial" w:hAnsi="Arial" w:cs="Arial"/>
                <w:sz w:val="20"/>
                <w:szCs w:val="20"/>
              </w:rPr>
            </w:pPr>
            <w:r w:rsidRPr="003361A7">
              <w:rPr>
                <w:rFonts w:ascii="Arial" w:hAnsi="Arial" w:cs="Arial"/>
                <w:sz w:val="20"/>
                <w:szCs w:val="20"/>
              </w:rPr>
              <w:t xml:space="preserve">En el caso de consorcios o uniones temporales debe ser tomada a nombre del consorcio o unión temporal (indicando todos y cada uno de sus integrantes). </w:t>
            </w:r>
          </w:p>
          <w:p w:rsidR="00961FDF" w:rsidRPr="003361A7" w:rsidRDefault="00961FDF" w:rsidP="00817A66">
            <w:pPr>
              <w:numPr>
                <w:ilvl w:val="0"/>
                <w:numId w:val="16"/>
              </w:numPr>
              <w:tabs>
                <w:tab w:val="left" w:pos="8190"/>
              </w:tabs>
              <w:spacing w:after="0"/>
              <w:jc w:val="both"/>
              <w:rPr>
                <w:rFonts w:ascii="Arial" w:hAnsi="Arial" w:cs="Arial"/>
                <w:sz w:val="20"/>
                <w:szCs w:val="20"/>
              </w:rPr>
            </w:pPr>
            <w:r w:rsidRPr="003361A7">
              <w:rPr>
                <w:rFonts w:ascii="Arial" w:hAnsi="Arial" w:cs="Arial"/>
                <w:sz w:val="20"/>
                <w:szCs w:val="20"/>
              </w:rPr>
              <w:t>En caso de que el proponente tenga establecimiento de comercio, en la garantía debe figurar como afianzado la persona natural.</w:t>
            </w:r>
          </w:p>
        </w:tc>
      </w:tr>
      <w:tr w:rsidR="007A56EF" w:rsidRPr="003361A7" w:rsidTr="0017310F">
        <w:tc>
          <w:tcPr>
            <w:tcW w:w="1089" w:type="pct"/>
            <w:tcBorders>
              <w:top w:val="single" w:sz="6" w:space="0" w:color="auto"/>
              <w:left w:val="single" w:sz="6" w:space="0" w:color="auto"/>
              <w:bottom w:val="single" w:sz="6" w:space="0" w:color="auto"/>
              <w:right w:val="single" w:sz="6" w:space="0" w:color="auto"/>
            </w:tcBorders>
            <w:shd w:val="clear" w:color="auto" w:fill="C0C0C0"/>
            <w:vAlign w:val="center"/>
          </w:tcPr>
          <w:p w:rsidR="00961FDF" w:rsidRPr="003361A7" w:rsidRDefault="00961FDF" w:rsidP="0017310F">
            <w:pPr>
              <w:tabs>
                <w:tab w:val="left" w:pos="8190"/>
              </w:tabs>
              <w:jc w:val="both"/>
              <w:rPr>
                <w:rFonts w:ascii="Arial" w:hAnsi="Arial" w:cs="Arial"/>
                <w:b/>
                <w:bCs/>
                <w:sz w:val="20"/>
                <w:szCs w:val="20"/>
              </w:rPr>
            </w:pPr>
            <w:r w:rsidRPr="003361A7">
              <w:rPr>
                <w:rFonts w:ascii="Arial" w:hAnsi="Arial" w:cs="Arial"/>
                <w:b/>
                <w:bCs/>
                <w:sz w:val="20"/>
                <w:szCs w:val="20"/>
              </w:rPr>
              <w:lastRenderedPageBreak/>
              <w:t>VIGENCIA:</w:t>
            </w:r>
          </w:p>
        </w:tc>
        <w:tc>
          <w:tcPr>
            <w:tcW w:w="3911" w:type="pct"/>
            <w:tcBorders>
              <w:top w:val="single" w:sz="6" w:space="0" w:color="auto"/>
              <w:left w:val="single" w:sz="6" w:space="0" w:color="auto"/>
              <w:bottom w:val="single" w:sz="6" w:space="0" w:color="auto"/>
              <w:right w:val="single" w:sz="6" w:space="0" w:color="auto"/>
            </w:tcBorders>
          </w:tcPr>
          <w:p w:rsidR="00961FDF" w:rsidRPr="003361A7" w:rsidRDefault="00961FDF" w:rsidP="0017310F">
            <w:pPr>
              <w:autoSpaceDE w:val="0"/>
              <w:autoSpaceDN w:val="0"/>
              <w:adjustRightInd w:val="0"/>
              <w:jc w:val="both"/>
              <w:rPr>
                <w:rFonts w:ascii="Arial" w:hAnsi="Arial" w:cs="Arial"/>
                <w:sz w:val="20"/>
                <w:szCs w:val="20"/>
              </w:rPr>
            </w:pPr>
            <w:r w:rsidRPr="003361A7">
              <w:rPr>
                <w:rFonts w:ascii="Arial" w:hAnsi="Arial" w:cs="Arial"/>
                <w:sz w:val="20"/>
                <w:szCs w:val="20"/>
              </w:rPr>
              <w:t xml:space="preserve">El plazo de vigencia se extiende desde el momento de la presentación de la oferta, y hasta por tres meses más o hasta la aprobación de la garantía que ampara los riesgos propios de la etapa contractual. </w:t>
            </w:r>
          </w:p>
          <w:p w:rsidR="00961FDF" w:rsidRPr="003361A7" w:rsidRDefault="00961FDF" w:rsidP="0017310F">
            <w:pPr>
              <w:autoSpaceDE w:val="0"/>
              <w:autoSpaceDN w:val="0"/>
              <w:adjustRightInd w:val="0"/>
              <w:jc w:val="both"/>
              <w:rPr>
                <w:rFonts w:ascii="Arial" w:hAnsi="Arial" w:cs="Arial"/>
                <w:sz w:val="20"/>
                <w:szCs w:val="20"/>
              </w:rPr>
            </w:pPr>
            <w:r w:rsidRPr="003361A7">
              <w:rPr>
                <w:rFonts w:ascii="Arial" w:hAnsi="Arial" w:cs="Arial"/>
                <w:sz w:val="20"/>
                <w:szCs w:val="20"/>
              </w:rPr>
              <w:t>(En caso que la fecha de cierre de la Selección Abreviada se amplíe, debe tenerse en cuenta la nueva fecha para efecto de la vigencia de la póliza).</w:t>
            </w:r>
          </w:p>
        </w:tc>
      </w:tr>
      <w:tr w:rsidR="007A56EF" w:rsidRPr="003361A7" w:rsidTr="0017310F">
        <w:tc>
          <w:tcPr>
            <w:tcW w:w="1089" w:type="pct"/>
            <w:tcBorders>
              <w:top w:val="single" w:sz="6" w:space="0" w:color="auto"/>
              <w:left w:val="single" w:sz="6" w:space="0" w:color="auto"/>
              <w:bottom w:val="single" w:sz="6" w:space="0" w:color="auto"/>
              <w:right w:val="single" w:sz="6" w:space="0" w:color="auto"/>
            </w:tcBorders>
            <w:shd w:val="clear" w:color="auto" w:fill="C0C0C0"/>
            <w:vAlign w:val="center"/>
          </w:tcPr>
          <w:p w:rsidR="00961FDF" w:rsidRPr="003361A7" w:rsidRDefault="00961FDF" w:rsidP="0017310F">
            <w:pPr>
              <w:tabs>
                <w:tab w:val="left" w:pos="8190"/>
              </w:tabs>
              <w:jc w:val="both"/>
              <w:rPr>
                <w:rFonts w:ascii="Arial" w:hAnsi="Arial" w:cs="Arial"/>
                <w:b/>
                <w:bCs/>
                <w:sz w:val="20"/>
                <w:szCs w:val="20"/>
              </w:rPr>
            </w:pPr>
            <w:r w:rsidRPr="003361A7">
              <w:rPr>
                <w:rFonts w:ascii="Arial" w:hAnsi="Arial" w:cs="Arial"/>
                <w:b/>
                <w:bCs/>
                <w:sz w:val="20"/>
                <w:szCs w:val="20"/>
              </w:rPr>
              <w:t>VALOR ASEGURADO :</w:t>
            </w:r>
          </w:p>
        </w:tc>
        <w:tc>
          <w:tcPr>
            <w:tcW w:w="3911" w:type="pct"/>
            <w:tcBorders>
              <w:top w:val="single" w:sz="6" w:space="0" w:color="auto"/>
              <w:left w:val="single" w:sz="6" w:space="0" w:color="auto"/>
              <w:bottom w:val="single" w:sz="6" w:space="0" w:color="auto"/>
              <w:right w:val="single" w:sz="6" w:space="0" w:color="auto"/>
            </w:tcBorders>
          </w:tcPr>
          <w:p w:rsidR="00961FDF" w:rsidRPr="003361A7" w:rsidRDefault="00961FDF" w:rsidP="001D2141">
            <w:pPr>
              <w:autoSpaceDE w:val="0"/>
              <w:autoSpaceDN w:val="0"/>
              <w:adjustRightInd w:val="0"/>
              <w:jc w:val="both"/>
              <w:rPr>
                <w:rFonts w:ascii="Arial" w:hAnsi="Arial" w:cs="Arial"/>
                <w:sz w:val="20"/>
                <w:szCs w:val="20"/>
              </w:rPr>
            </w:pPr>
            <w:r w:rsidRPr="003361A7">
              <w:rPr>
                <w:rFonts w:ascii="Arial" w:hAnsi="Arial" w:cs="Arial"/>
                <w:bCs/>
                <w:sz w:val="20"/>
                <w:szCs w:val="20"/>
              </w:rPr>
              <w:t>10% de</w:t>
            </w:r>
            <w:r w:rsidR="008A55EE" w:rsidRPr="003361A7">
              <w:rPr>
                <w:rFonts w:ascii="Arial" w:hAnsi="Arial" w:cs="Arial"/>
                <w:bCs/>
                <w:sz w:val="20"/>
                <w:szCs w:val="20"/>
              </w:rPr>
              <w:t xml:space="preserve">l valor del presupuesto oficial </w:t>
            </w:r>
            <w:r w:rsidR="001D2141" w:rsidRPr="003361A7">
              <w:rPr>
                <w:rFonts w:ascii="Arial" w:hAnsi="Arial" w:cs="Arial"/>
                <w:bCs/>
                <w:sz w:val="20"/>
                <w:szCs w:val="20"/>
              </w:rPr>
              <w:t>estimado del proceso</w:t>
            </w:r>
            <w:r w:rsidR="008A55EE" w:rsidRPr="003361A7">
              <w:rPr>
                <w:rFonts w:ascii="Arial" w:hAnsi="Arial" w:cs="Arial"/>
                <w:bCs/>
                <w:sz w:val="20"/>
                <w:szCs w:val="20"/>
              </w:rPr>
              <w:t xml:space="preserve">. </w:t>
            </w:r>
            <w:r w:rsidRPr="003361A7">
              <w:rPr>
                <w:rFonts w:ascii="Arial" w:hAnsi="Arial" w:cs="Arial"/>
                <w:bCs/>
                <w:sz w:val="20"/>
                <w:szCs w:val="20"/>
              </w:rPr>
              <w:t>(</w:t>
            </w:r>
            <w:r w:rsidRPr="003361A7">
              <w:rPr>
                <w:rFonts w:ascii="Arial" w:hAnsi="Arial" w:cs="Arial"/>
                <w:sz w:val="20"/>
                <w:szCs w:val="20"/>
              </w:rPr>
              <w:t>Las cifras del valor de la póliza deben expresarse en pesos, sin utilizar decimales, para lo cual se aproximará al múltiplo de mil inmediato, teniendo en cuenta reducir al valor inferior si el decimal es de 1 a 49 y aproximar al siguiente superior, si el decimal es de 50 a 99.)</w:t>
            </w:r>
          </w:p>
        </w:tc>
      </w:tr>
      <w:tr w:rsidR="007A56EF" w:rsidRPr="003361A7" w:rsidTr="0017310F">
        <w:tc>
          <w:tcPr>
            <w:tcW w:w="1089" w:type="pct"/>
            <w:tcBorders>
              <w:top w:val="single" w:sz="6" w:space="0" w:color="auto"/>
              <w:left w:val="single" w:sz="6" w:space="0" w:color="auto"/>
              <w:bottom w:val="single" w:sz="6" w:space="0" w:color="auto"/>
              <w:right w:val="single" w:sz="6" w:space="0" w:color="auto"/>
            </w:tcBorders>
            <w:shd w:val="clear" w:color="auto" w:fill="C0C0C0"/>
            <w:vAlign w:val="center"/>
          </w:tcPr>
          <w:p w:rsidR="00961FDF" w:rsidRPr="003361A7" w:rsidRDefault="00961FDF" w:rsidP="0017310F">
            <w:pPr>
              <w:tabs>
                <w:tab w:val="left" w:pos="8190"/>
              </w:tabs>
              <w:jc w:val="both"/>
              <w:rPr>
                <w:rFonts w:ascii="Arial" w:hAnsi="Arial" w:cs="Arial"/>
                <w:b/>
                <w:bCs/>
                <w:sz w:val="20"/>
                <w:szCs w:val="20"/>
              </w:rPr>
            </w:pPr>
            <w:r w:rsidRPr="003361A7">
              <w:rPr>
                <w:rFonts w:ascii="Arial" w:hAnsi="Arial" w:cs="Arial"/>
                <w:b/>
                <w:bCs/>
                <w:sz w:val="20"/>
                <w:szCs w:val="20"/>
              </w:rPr>
              <w:t>OBJETO:</w:t>
            </w:r>
          </w:p>
        </w:tc>
        <w:tc>
          <w:tcPr>
            <w:tcW w:w="3911" w:type="pct"/>
            <w:tcBorders>
              <w:top w:val="single" w:sz="6" w:space="0" w:color="auto"/>
              <w:left w:val="single" w:sz="6" w:space="0" w:color="auto"/>
              <w:bottom w:val="single" w:sz="6" w:space="0" w:color="auto"/>
              <w:right w:val="single" w:sz="6" w:space="0" w:color="auto"/>
            </w:tcBorders>
          </w:tcPr>
          <w:p w:rsidR="00961FDF" w:rsidRPr="003361A7" w:rsidRDefault="00961FDF" w:rsidP="00206816">
            <w:pPr>
              <w:tabs>
                <w:tab w:val="left" w:pos="426"/>
              </w:tabs>
              <w:jc w:val="both"/>
              <w:rPr>
                <w:sz w:val="20"/>
                <w:szCs w:val="20"/>
                <w:lang w:eastAsia="es-ES"/>
              </w:rPr>
            </w:pPr>
            <w:r w:rsidRPr="008D0507">
              <w:rPr>
                <w:rFonts w:ascii="Arial" w:hAnsi="Arial" w:cs="Arial"/>
                <w:sz w:val="20"/>
                <w:szCs w:val="20"/>
              </w:rPr>
              <w:t>Amparar la seriedad de los ofrecimientos hechos por el proponente en el proceso de Selección Abreviada por Subasta Inversa</w:t>
            </w:r>
            <w:r w:rsidR="000B588F" w:rsidRPr="008D0507">
              <w:rPr>
                <w:rFonts w:ascii="Arial" w:hAnsi="Arial" w:cs="Arial"/>
                <w:sz w:val="20"/>
                <w:szCs w:val="20"/>
              </w:rPr>
              <w:t xml:space="preserve"> </w:t>
            </w:r>
            <w:r w:rsidR="00564F5D" w:rsidRPr="00206816">
              <w:rPr>
                <w:rFonts w:ascii="Arial" w:hAnsi="Arial" w:cs="Arial"/>
                <w:sz w:val="20"/>
                <w:szCs w:val="20"/>
              </w:rPr>
              <w:t>Presencial</w:t>
            </w:r>
            <w:r w:rsidRPr="00206816">
              <w:rPr>
                <w:rFonts w:ascii="Arial" w:hAnsi="Arial" w:cs="Arial"/>
                <w:sz w:val="20"/>
                <w:szCs w:val="20"/>
              </w:rPr>
              <w:t xml:space="preserve"> No. </w:t>
            </w:r>
            <w:r w:rsidR="008A55EE" w:rsidRPr="00206816">
              <w:rPr>
                <w:rFonts w:ascii="Arial" w:hAnsi="Arial" w:cs="Arial"/>
                <w:sz w:val="20"/>
                <w:szCs w:val="20"/>
              </w:rPr>
              <w:t>0</w:t>
            </w:r>
            <w:r w:rsidR="00206816" w:rsidRPr="00206816">
              <w:rPr>
                <w:rFonts w:ascii="Arial" w:hAnsi="Arial" w:cs="Arial"/>
                <w:sz w:val="20"/>
                <w:szCs w:val="20"/>
              </w:rPr>
              <w:t>4</w:t>
            </w:r>
            <w:r w:rsidRPr="00206816">
              <w:rPr>
                <w:rFonts w:ascii="Arial" w:hAnsi="Arial" w:cs="Arial"/>
                <w:sz w:val="20"/>
                <w:szCs w:val="20"/>
              </w:rPr>
              <w:t xml:space="preserve"> de 201</w:t>
            </w:r>
            <w:r w:rsidR="00091968" w:rsidRPr="00206816">
              <w:rPr>
                <w:rFonts w:ascii="Arial" w:hAnsi="Arial" w:cs="Arial"/>
                <w:sz w:val="20"/>
                <w:szCs w:val="20"/>
              </w:rPr>
              <w:t>7</w:t>
            </w:r>
            <w:r w:rsidRPr="00206816">
              <w:rPr>
                <w:rFonts w:ascii="Arial" w:hAnsi="Arial" w:cs="Arial"/>
                <w:sz w:val="20"/>
                <w:szCs w:val="20"/>
              </w:rPr>
              <w:t>, cuyo objeto es</w:t>
            </w:r>
            <w:r w:rsidR="008D0507" w:rsidRPr="00206816">
              <w:rPr>
                <w:rFonts w:ascii="Arial" w:hAnsi="Arial" w:cs="Arial"/>
                <w:sz w:val="20"/>
                <w:szCs w:val="20"/>
              </w:rPr>
              <w:t xml:space="preserve">: </w:t>
            </w:r>
            <w:r w:rsidR="008D0507" w:rsidRPr="00206816">
              <w:rPr>
                <w:rFonts w:ascii="Arial" w:hAnsi="Arial" w:cs="Arial"/>
                <w:i/>
                <w:sz w:val="20"/>
                <w:szCs w:val="20"/>
              </w:rPr>
              <w:t>Contratar la adquisición y suministro de materiales eléctricos, materiales de ferretería y cerrajería, materiales</w:t>
            </w:r>
            <w:r w:rsidR="008D0507" w:rsidRPr="008D0507">
              <w:rPr>
                <w:rFonts w:ascii="Arial" w:hAnsi="Arial" w:cs="Arial"/>
                <w:i/>
                <w:sz w:val="20"/>
                <w:szCs w:val="20"/>
              </w:rPr>
              <w:t xml:space="preserve"> para la construcción, herramientas y demás materiales necesarios para realizar el mantenimiento y reparaciones locativas de la planta física del Ministerio.</w:t>
            </w:r>
          </w:p>
        </w:tc>
      </w:tr>
      <w:tr w:rsidR="007A56EF" w:rsidRPr="003361A7" w:rsidTr="0017310F">
        <w:tc>
          <w:tcPr>
            <w:tcW w:w="1089" w:type="pct"/>
            <w:tcBorders>
              <w:top w:val="single" w:sz="6" w:space="0" w:color="auto"/>
              <w:left w:val="single" w:sz="6" w:space="0" w:color="auto"/>
              <w:bottom w:val="single" w:sz="6" w:space="0" w:color="auto"/>
              <w:right w:val="single" w:sz="6" w:space="0" w:color="auto"/>
            </w:tcBorders>
            <w:shd w:val="clear" w:color="auto" w:fill="C0C0C0"/>
            <w:vAlign w:val="center"/>
          </w:tcPr>
          <w:p w:rsidR="00961FDF" w:rsidRPr="003361A7" w:rsidRDefault="00961FDF" w:rsidP="0017310F">
            <w:pPr>
              <w:tabs>
                <w:tab w:val="left" w:pos="8190"/>
              </w:tabs>
              <w:jc w:val="both"/>
              <w:rPr>
                <w:rFonts w:ascii="Arial" w:hAnsi="Arial" w:cs="Arial"/>
                <w:b/>
                <w:bCs/>
                <w:sz w:val="20"/>
                <w:szCs w:val="20"/>
              </w:rPr>
            </w:pPr>
            <w:r w:rsidRPr="003361A7">
              <w:rPr>
                <w:rFonts w:ascii="Arial" w:hAnsi="Arial" w:cs="Arial"/>
                <w:b/>
                <w:bCs/>
                <w:sz w:val="20"/>
                <w:szCs w:val="20"/>
              </w:rPr>
              <w:t>FIRMA</w:t>
            </w:r>
          </w:p>
        </w:tc>
        <w:tc>
          <w:tcPr>
            <w:tcW w:w="3911" w:type="pct"/>
            <w:tcBorders>
              <w:top w:val="single" w:sz="6" w:space="0" w:color="auto"/>
              <w:left w:val="single" w:sz="6" w:space="0" w:color="auto"/>
              <w:bottom w:val="single" w:sz="6" w:space="0" w:color="auto"/>
              <w:right w:val="single" w:sz="6" w:space="0" w:color="auto"/>
            </w:tcBorders>
          </w:tcPr>
          <w:p w:rsidR="00961FDF" w:rsidRPr="003361A7" w:rsidRDefault="00961FDF" w:rsidP="0017310F">
            <w:pPr>
              <w:jc w:val="both"/>
              <w:rPr>
                <w:rFonts w:ascii="Arial" w:hAnsi="Arial" w:cs="Arial"/>
                <w:sz w:val="20"/>
                <w:szCs w:val="20"/>
              </w:rPr>
            </w:pPr>
            <w:r w:rsidRPr="003361A7">
              <w:rPr>
                <w:rFonts w:ascii="Arial" w:hAnsi="Arial" w:cs="Arial"/>
                <w:sz w:val="20"/>
                <w:szCs w:val="20"/>
              </w:rPr>
              <w:t>El tomador deberá aportar la garantía debidamente firmada</w:t>
            </w:r>
          </w:p>
        </w:tc>
      </w:tr>
    </w:tbl>
    <w:p w:rsidR="00961FDF" w:rsidRPr="007A56EF" w:rsidRDefault="00961FDF" w:rsidP="00961FDF">
      <w:pPr>
        <w:autoSpaceDE w:val="0"/>
        <w:autoSpaceDN w:val="0"/>
        <w:adjustRightInd w:val="0"/>
        <w:jc w:val="both"/>
        <w:rPr>
          <w:rFonts w:ascii="Arial" w:hAnsi="Arial" w:cs="Arial"/>
          <w:b/>
        </w:rPr>
      </w:pPr>
    </w:p>
    <w:p w:rsidR="00961FDF" w:rsidRPr="007A56EF" w:rsidRDefault="00961FDF" w:rsidP="00961FDF">
      <w:pPr>
        <w:autoSpaceDE w:val="0"/>
        <w:autoSpaceDN w:val="0"/>
        <w:adjustRightInd w:val="0"/>
        <w:jc w:val="both"/>
        <w:rPr>
          <w:rFonts w:ascii="Arial" w:hAnsi="Arial" w:cs="Arial"/>
          <w:strike/>
        </w:rPr>
      </w:pPr>
      <w:r w:rsidRPr="007A56EF">
        <w:rPr>
          <w:rFonts w:ascii="Arial" w:hAnsi="Arial" w:cs="Arial"/>
        </w:rPr>
        <w:t>El proponente debe allegar con su propuesta, el original de la póliza de seriedad de la propuesta acompañada de sus condiciones generales.</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Si la oferta se presenta en forma conjunta, es decir, bajo la modalidad de CONSORCIO O UNION TEMPORAL, la póliza que garantiza la seriedad de la propuesta se tomara a nombre del consorcio o unión temp</w:t>
      </w:r>
      <w:r w:rsidR="002D61B6" w:rsidRPr="007A56EF">
        <w:rPr>
          <w:rFonts w:ascii="Arial" w:hAnsi="Arial" w:cs="Arial"/>
        </w:rPr>
        <w:t xml:space="preserve">oral, indicando sus integrantes, porcentaje de participación </w:t>
      </w:r>
      <w:r w:rsidRPr="007A56EF">
        <w:rPr>
          <w:rFonts w:ascii="Arial" w:hAnsi="Arial" w:cs="Arial"/>
        </w:rPr>
        <w:t>y deberá estar firmada por el representante del mismo.</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Si el proponente es persona natural y tiene establecimiento de comercio, el tomador debe ser la persona natural y no su establecimiento de comercio.</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En caso que la fecha de cierre de la selección abreviada se amplíe, debe tenerse en cuenta la nueva fecha para efecto de la vigencia de la póliza. </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La garantía de seriedad de la oferta cubrirá los perjuicios derivados del incumplimiento del ofrecimiento, en los siguientes eventos: </w:t>
      </w:r>
    </w:p>
    <w:p w:rsidR="00961FDF" w:rsidRPr="007A56EF" w:rsidRDefault="00961FDF" w:rsidP="00817A66">
      <w:pPr>
        <w:numPr>
          <w:ilvl w:val="0"/>
          <w:numId w:val="13"/>
        </w:numPr>
        <w:autoSpaceDE w:val="0"/>
        <w:autoSpaceDN w:val="0"/>
        <w:adjustRightInd w:val="0"/>
        <w:spacing w:after="0" w:line="240" w:lineRule="auto"/>
        <w:ind w:left="0" w:firstLine="0"/>
        <w:contextualSpacing/>
        <w:jc w:val="both"/>
        <w:rPr>
          <w:rFonts w:ascii="Arial" w:hAnsi="Arial" w:cs="Arial"/>
        </w:rPr>
      </w:pPr>
      <w:r w:rsidRPr="007A56EF">
        <w:rPr>
          <w:rFonts w:ascii="Arial" w:hAnsi="Arial" w:cs="Arial"/>
        </w:rPr>
        <w:t xml:space="preserve">La no ampliación de la vigencia de la garantía de seriedad de la oferta cuando el plazo para la adjudicación o para suscribir el contrato es prorrogado, siempre que tal prórroga sea inferior a tres (3) meses. </w:t>
      </w:r>
    </w:p>
    <w:p w:rsidR="00961FDF" w:rsidRPr="007A56EF" w:rsidRDefault="00961FDF" w:rsidP="00817A66">
      <w:pPr>
        <w:numPr>
          <w:ilvl w:val="0"/>
          <w:numId w:val="13"/>
        </w:numPr>
        <w:autoSpaceDE w:val="0"/>
        <w:autoSpaceDN w:val="0"/>
        <w:adjustRightInd w:val="0"/>
        <w:spacing w:after="0" w:line="240" w:lineRule="auto"/>
        <w:ind w:left="0" w:firstLine="0"/>
        <w:contextualSpacing/>
        <w:jc w:val="both"/>
        <w:rPr>
          <w:rFonts w:ascii="Arial" w:hAnsi="Arial" w:cs="Arial"/>
        </w:rPr>
      </w:pPr>
      <w:r w:rsidRPr="007A56EF">
        <w:rPr>
          <w:rFonts w:ascii="Arial" w:hAnsi="Arial" w:cs="Arial"/>
        </w:rPr>
        <w:t>El retiro de la oferta después de vencido el plazo fijado para la presentación de las ofertas.</w:t>
      </w:r>
    </w:p>
    <w:p w:rsidR="00961FDF" w:rsidRPr="007A56EF" w:rsidRDefault="00961FDF" w:rsidP="00817A66">
      <w:pPr>
        <w:numPr>
          <w:ilvl w:val="0"/>
          <w:numId w:val="13"/>
        </w:numPr>
        <w:autoSpaceDE w:val="0"/>
        <w:autoSpaceDN w:val="0"/>
        <w:adjustRightInd w:val="0"/>
        <w:spacing w:after="0" w:line="240" w:lineRule="auto"/>
        <w:ind w:left="0" w:firstLine="0"/>
        <w:contextualSpacing/>
        <w:jc w:val="both"/>
        <w:rPr>
          <w:rFonts w:ascii="Arial" w:hAnsi="Arial" w:cs="Arial"/>
        </w:rPr>
      </w:pPr>
      <w:r w:rsidRPr="007A56EF">
        <w:rPr>
          <w:rFonts w:ascii="Arial" w:hAnsi="Arial" w:cs="Arial"/>
        </w:rPr>
        <w:t>La no suscripción del contrato sin justa causa por parte del proponente seleccionado.</w:t>
      </w:r>
    </w:p>
    <w:p w:rsidR="00961FDF" w:rsidRPr="007A56EF" w:rsidRDefault="00961FDF" w:rsidP="00817A66">
      <w:pPr>
        <w:numPr>
          <w:ilvl w:val="0"/>
          <w:numId w:val="13"/>
        </w:numPr>
        <w:autoSpaceDE w:val="0"/>
        <w:autoSpaceDN w:val="0"/>
        <w:adjustRightInd w:val="0"/>
        <w:spacing w:after="0" w:line="240" w:lineRule="auto"/>
        <w:ind w:left="0" w:firstLine="0"/>
        <w:contextualSpacing/>
        <w:jc w:val="both"/>
        <w:rPr>
          <w:rFonts w:ascii="Arial" w:hAnsi="Arial" w:cs="Arial"/>
        </w:rPr>
      </w:pPr>
      <w:r w:rsidRPr="007A56EF">
        <w:rPr>
          <w:rFonts w:ascii="Arial" w:hAnsi="Arial" w:cs="Arial"/>
        </w:rPr>
        <w:lastRenderedPageBreak/>
        <w:t xml:space="preserve">La falta de otorgamiento por parte del proponente seleccionado, de la garantía de cumplimiento del contrato. </w:t>
      </w:r>
    </w:p>
    <w:p w:rsidR="00961FDF" w:rsidRPr="007A56EF" w:rsidRDefault="00961FDF" w:rsidP="00961FDF">
      <w:pPr>
        <w:autoSpaceDE w:val="0"/>
        <w:autoSpaceDN w:val="0"/>
        <w:adjustRightInd w:val="0"/>
        <w:contextualSpacing/>
        <w:jc w:val="both"/>
        <w:rPr>
          <w:rFonts w:ascii="Arial" w:hAnsi="Arial" w:cs="Arial"/>
        </w:rPr>
      </w:pPr>
    </w:p>
    <w:p w:rsidR="00961FDF" w:rsidRPr="007A56EF" w:rsidRDefault="00961FDF" w:rsidP="00961FDF">
      <w:pPr>
        <w:autoSpaceDE w:val="0"/>
        <w:autoSpaceDN w:val="0"/>
        <w:adjustRightInd w:val="0"/>
        <w:contextualSpacing/>
        <w:jc w:val="both"/>
        <w:rPr>
          <w:rFonts w:ascii="Arial" w:hAnsi="Arial" w:cs="Arial"/>
        </w:rPr>
      </w:pPr>
      <w:r w:rsidRPr="007A56EF">
        <w:rPr>
          <w:rFonts w:ascii="Arial" w:hAnsi="Arial" w:cs="Arial"/>
          <w:b/>
        </w:rPr>
        <w:t xml:space="preserve">DOCUMENTO 11: </w:t>
      </w:r>
      <w:r w:rsidRPr="007A56EF">
        <w:rPr>
          <w:rFonts w:ascii="Arial" w:hAnsi="Arial" w:cs="Arial"/>
          <w:b/>
          <w:u w:val="single"/>
        </w:rPr>
        <w:t>Antecedentes Judiciales expedido por la Policía Nacional</w:t>
      </w:r>
      <w:r w:rsidRPr="007A56EF">
        <w:rPr>
          <w:rFonts w:ascii="Arial" w:hAnsi="Arial" w:cs="Arial"/>
          <w:b/>
        </w:rPr>
        <w:t>:</w:t>
      </w:r>
    </w:p>
    <w:p w:rsidR="00961FDF" w:rsidRPr="007A56EF" w:rsidRDefault="00961FDF" w:rsidP="00961FDF">
      <w:pPr>
        <w:autoSpaceDE w:val="0"/>
        <w:autoSpaceDN w:val="0"/>
        <w:adjustRightInd w:val="0"/>
        <w:contextualSpacing/>
        <w:jc w:val="both"/>
        <w:rPr>
          <w:rFonts w:ascii="Arial" w:hAnsi="Arial" w:cs="Arial"/>
        </w:rPr>
      </w:pPr>
    </w:p>
    <w:p w:rsidR="00961FDF" w:rsidRPr="007A56EF" w:rsidRDefault="00961FDF" w:rsidP="00961FDF">
      <w:pPr>
        <w:autoSpaceDE w:val="0"/>
        <w:autoSpaceDN w:val="0"/>
        <w:adjustRightInd w:val="0"/>
        <w:contextualSpacing/>
        <w:jc w:val="both"/>
        <w:rPr>
          <w:rFonts w:ascii="Arial" w:hAnsi="Arial" w:cs="Arial"/>
        </w:rPr>
      </w:pPr>
      <w:r w:rsidRPr="007A56EF">
        <w:rPr>
          <w:rFonts w:ascii="Arial" w:hAnsi="Arial" w:cs="Arial"/>
        </w:rPr>
        <w:t>Con el fin de acreditar que el proponente no se encuentre en alguna causal de inhabilidad, EL MINISTERIO verificará en el certificado de antecedentes judiciales expedido por la Policía Nacional que aquel, persona natural o jurídica y su representante legal y cada uno de sus integrantes cuando el mismo sea un consorcio, una unión temporal o una promesa de sociedad, no se encuentre(n) inhabilitados.</w:t>
      </w:r>
    </w:p>
    <w:p w:rsidR="00961FDF" w:rsidRPr="007A56EF" w:rsidRDefault="00961FDF" w:rsidP="00961FDF">
      <w:pPr>
        <w:autoSpaceDE w:val="0"/>
        <w:autoSpaceDN w:val="0"/>
        <w:adjustRightInd w:val="0"/>
        <w:contextualSpacing/>
        <w:jc w:val="both"/>
        <w:rPr>
          <w:rFonts w:ascii="Arial" w:hAnsi="Arial" w:cs="Arial"/>
        </w:rPr>
      </w:pPr>
    </w:p>
    <w:p w:rsidR="00961FDF" w:rsidRPr="007A56EF" w:rsidRDefault="00961FDF" w:rsidP="00961FDF">
      <w:pPr>
        <w:autoSpaceDE w:val="0"/>
        <w:autoSpaceDN w:val="0"/>
        <w:adjustRightInd w:val="0"/>
        <w:contextualSpacing/>
        <w:jc w:val="both"/>
        <w:rPr>
          <w:rFonts w:ascii="Arial" w:hAnsi="Arial" w:cs="Arial"/>
        </w:rPr>
      </w:pPr>
      <w:r w:rsidRPr="007A56EF">
        <w:rPr>
          <w:rFonts w:ascii="Arial" w:hAnsi="Arial" w:cs="Arial"/>
        </w:rPr>
        <w:t>En el evento en que el proponente cuente con el correspondiente certificado expedido por la Policía Nacional, podrá aportarlo con su propuesta. (Esta consulta se debe realizar a través de la página web http:/www.policia.gov.co).</w:t>
      </w:r>
    </w:p>
    <w:p w:rsidR="00961FDF" w:rsidRPr="007A56EF" w:rsidRDefault="00961FDF" w:rsidP="00961FDF">
      <w:pPr>
        <w:autoSpaceDE w:val="0"/>
        <w:autoSpaceDN w:val="0"/>
        <w:adjustRightInd w:val="0"/>
        <w:contextualSpacing/>
        <w:jc w:val="both"/>
        <w:rPr>
          <w:rFonts w:ascii="Arial" w:hAnsi="Arial" w:cs="Arial"/>
        </w:rPr>
      </w:pPr>
    </w:p>
    <w:p w:rsidR="00961FDF" w:rsidRPr="007A56EF" w:rsidRDefault="00961FDF" w:rsidP="00961FDF">
      <w:pPr>
        <w:autoSpaceDE w:val="0"/>
        <w:autoSpaceDN w:val="0"/>
        <w:adjustRightInd w:val="0"/>
        <w:contextualSpacing/>
        <w:jc w:val="both"/>
        <w:rPr>
          <w:rFonts w:ascii="Arial" w:hAnsi="Arial" w:cs="Arial"/>
        </w:rPr>
      </w:pPr>
      <w:r w:rsidRPr="007A56EF">
        <w:rPr>
          <w:rFonts w:ascii="Arial" w:hAnsi="Arial" w:cs="Arial"/>
          <w:b/>
        </w:rPr>
        <w:t xml:space="preserve">DOCUMENTO 12: </w:t>
      </w:r>
      <w:r w:rsidRPr="007A56EF">
        <w:rPr>
          <w:rFonts w:ascii="Arial" w:hAnsi="Arial" w:cs="Arial"/>
          <w:b/>
          <w:u w:val="single"/>
          <w:lang w:eastAsia="es-CO"/>
        </w:rPr>
        <w:t>Inhabilidades e incompatibilidades.</w:t>
      </w:r>
    </w:p>
    <w:p w:rsidR="00961FDF" w:rsidRPr="007A56EF" w:rsidRDefault="00961FDF" w:rsidP="00961FDF">
      <w:pPr>
        <w:autoSpaceDE w:val="0"/>
        <w:autoSpaceDN w:val="0"/>
        <w:adjustRightInd w:val="0"/>
        <w:contextualSpacing/>
        <w:jc w:val="both"/>
        <w:rPr>
          <w:rFonts w:ascii="Arial" w:hAnsi="Arial" w:cs="Arial"/>
        </w:rPr>
      </w:pPr>
    </w:p>
    <w:p w:rsidR="00961FDF" w:rsidRPr="007A56EF" w:rsidRDefault="00961FDF" w:rsidP="00961FDF">
      <w:pPr>
        <w:autoSpaceDE w:val="0"/>
        <w:autoSpaceDN w:val="0"/>
        <w:adjustRightInd w:val="0"/>
        <w:contextualSpacing/>
        <w:jc w:val="both"/>
        <w:rPr>
          <w:rFonts w:ascii="Arial" w:hAnsi="Arial" w:cs="Arial"/>
        </w:rPr>
      </w:pPr>
      <w:r w:rsidRPr="007A56EF">
        <w:rPr>
          <w:rFonts w:ascii="Arial" w:hAnsi="Arial" w:cs="Arial"/>
        </w:rPr>
        <w:t xml:space="preserve">Declaración de la persona natural </w:t>
      </w:r>
      <w:r w:rsidR="003361A7">
        <w:rPr>
          <w:rFonts w:ascii="Arial" w:hAnsi="Arial" w:cs="Arial"/>
        </w:rPr>
        <w:t>o</w:t>
      </w:r>
      <w:r w:rsidRPr="007A56EF">
        <w:rPr>
          <w:rFonts w:ascii="Arial" w:hAnsi="Arial" w:cs="Arial"/>
        </w:rPr>
        <w:t xml:space="preserve"> del representante legal de la persona jurídica o de cada uno de los integrantes del consorcio o unión temporal, cuando sea el caso, de que no se encuentran incursos en ninguna de las causales de inhabilidad e incompatibilidad señaladas en la Constitución Política, en los artículos 8 y 9 de la Ley 80 de 1993, adicionado por el artículo 18 de la Ley 1150 de 2011 y la Ley 1474 de 2011 </w:t>
      </w:r>
      <w:r w:rsidR="0018016B">
        <w:rPr>
          <w:rFonts w:ascii="Arial" w:hAnsi="Arial" w:cs="Arial"/>
        </w:rPr>
        <w:t xml:space="preserve">modificada por la Ley 1778 de 2016 </w:t>
      </w:r>
      <w:r w:rsidRPr="007A56EF">
        <w:rPr>
          <w:rFonts w:ascii="Arial" w:hAnsi="Arial" w:cs="Arial"/>
        </w:rPr>
        <w:t xml:space="preserve">y demás normas concordantes; </w:t>
      </w:r>
      <w:r w:rsidRPr="007A56EF">
        <w:rPr>
          <w:rFonts w:ascii="Arial" w:hAnsi="Arial" w:cs="Arial"/>
          <w:u w:val="single"/>
        </w:rPr>
        <w:t>la cual se entenderá cumplida con la presentación de la propuesta y la manifestación que se haga en la carta de presentación de la propuesta.</w:t>
      </w:r>
    </w:p>
    <w:p w:rsidR="00961FDF" w:rsidRPr="007A56EF" w:rsidRDefault="00961FDF" w:rsidP="00961FDF">
      <w:pPr>
        <w:autoSpaceDE w:val="0"/>
        <w:autoSpaceDN w:val="0"/>
        <w:adjustRightInd w:val="0"/>
        <w:contextualSpacing/>
        <w:jc w:val="both"/>
        <w:rPr>
          <w:rFonts w:ascii="Arial" w:hAnsi="Arial" w:cs="Arial"/>
        </w:rPr>
      </w:pPr>
    </w:p>
    <w:p w:rsidR="00961FDF" w:rsidRPr="007A56EF" w:rsidRDefault="00D70BD1" w:rsidP="00961FDF">
      <w:pPr>
        <w:autoSpaceDE w:val="0"/>
        <w:autoSpaceDN w:val="0"/>
        <w:adjustRightInd w:val="0"/>
        <w:contextualSpacing/>
        <w:jc w:val="both"/>
        <w:rPr>
          <w:rFonts w:ascii="Arial" w:hAnsi="Arial" w:cs="Arial"/>
          <w:b/>
        </w:rPr>
      </w:pPr>
      <w:r w:rsidRPr="007A56EF">
        <w:rPr>
          <w:rFonts w:ascii="Arial" w:hAnsi="Arial" w:cs="Arial"/>
          <w:b/>
        </w:rPr>
        <w:t xml:space="preserve">DOCUMENTO 13: </w:t>
      </w:r>
      <w:r w:rsidR="00961FDF" w:rsidRPr="007700EE">
        <w:rPr>
          <w:rFonts w:ascii="Arial" w:hAnsi="Arial" w:cs="Arial"/>
          <w:b/>
          <w:u w:val="single"/>
        </w:rPr>
        <w:t>Registro Único de Proponentes</w:t>
      </w:r>
    </w:p>
    <w:p w:rsidR="00961FDF" w:rsidRPr="007A56EF" w:rsidRDefault="00961FDF" w:rsidP="00961FDF">
      <w:pPr>
        <w:tabs>
          <w:tab w:val="left" w:pos="142"/>
          <w:tab w:val="left" w:pos="284"/>
        </w:tabs>
        <w:spacing w:after="0" w:line="240" w:lineRule="atLeast"/>
        <w:jc w:val="both"/>
        <w:rPr>
          <w:rFonts w:ascii="Arial" w:hAnsi="Arial" w:cs="Arial"/>
        </w:rPr>
      </w:pPr>
    </w:p>
    <w:p w:rsidR="00961FDF" w:rsidRPr="007A56EF" w:rsidRDefault="00961FDF" w:rsidP="00961FDF">
      <w:pPr>
        <w:pStyle w:val="Sinespaciado"/>
        <w:tabs>
          <w:tab w:val="left" w:pos="142"/>
          <w:tab w:val="left" w:pos="284"/>
        </w:tabs>
        <w:jc w:val="both"/>
        <w:rPr>
          <w:rFonts w:ascii="Arial" w:hAnsi="Arial" w:cs="Arial"/>
        </w:rPr>
      </w:pPr>
      <w:r w:rsidRPr="007A56EF">
        <w:rPr>
          <w:rFonts w:ascii="Arial" w:hAnsi="Arial" w:cs="Arial"/>
        </w:rPr>
        <w:t>De conformidad con lo establecido en el artículo 6° Ley 1150 de 2007, modificada por el artículo 221 del Dec</w:t>
      </w:r>
      <w:r w:rsidR="00614B19" w:rsidRPr="007A56EF">
        <w:rPr>
          <w:rFonts w:ascii="Arial" w:hAnsi="Arial" w:cs="Arial"/>
        </w:rPr>
        <w:t>reto 019 de 2012 y el artículo 2.2.1.1.1.5.1</w:t>
      </w:r>
      <w:r w:rsidRPr="007A56EF">
        <w:rPr>
          <w:rFonts w:ascii="Arial" w:hAnsi="Arial" w:cs="Arial"/>
        </w:rPr>
        <w:t xml:space="preserve"> del Decreto 1082 de 2015, los interesados en participar en este proceso deben estar inscritos en el Registro Único de Proponentes, por lo tanto, los proponentes deben allegar el correspondiente certificado de inscripción en el RUP, </w:t>
      </w:r>
      <w:r w:rsidRPr="007A56EF">
        <w:rPr>
          <w:rFonts w:ascii="Arial" w:hAnsi="Arial" w:cs="Arial"/>
          <w:b/>
          <w:u w:val="single"/>
        </w:rPr>
        <w:t>vigente y en firme</w:t>
      </w:r>
      <w:r w:rsidRPr="007A56EF">
        <w:rPr>
          <w:rFonts w:ascii="Arial" w:hAnsi="Arial" w:cs="Arial"/>
        </w:rPr>
        <w:t>, expedido por la Cámara de Comercio de su jurisdicción, dentro de los 30 días calendario anteriores a la fecha de adjudicación.</w:t>
      </w:r>
    </w:p>
    <w:p w:rsidR="00961FDF" w:rsidRPr="007A56EF" w:rsidRDefault="00961FDF" w:rsidP="00961FDF">
      <w:pPr>
        <w:pStyle w:val="Sinespaciado"/>
        <w:tabs>
          <w:tab w:val="left" w:pos="142"/>
          <w:tab w:val="left" w:pos="284"/>
        </w:tabs>
        <w:jc w:val="both"/>
        <w:rPr>
          <w:rFonts w:ascii="Arial" w:hAnsi="Arial" w:cs="Arial"/>
        </w:rPr>
      </w:pPr>
    </w:p>
    <w:p w:rsidR="00961FDF" w:rsidRPr="007A56EF" w:rsidRDefault="00961FDF" w:rsidP="00961FDF">
      <w:pPr>
        <w:jc w:val="both"/>
        <w:rPr>
          <w:rFonts w:ascii="Arial" w:hAnsi="Arial" w:cs="Arial"/>
          <w:b/>
          <w:bCs/>
        </w:rPr>
      </w:pPr>
      <w:r w:rsidRPr="007A56EF">
        <w:rPr>
          <w:rFonts w:ascii="Arial" w:hAnsi="Arial" w:cs="Arial"/>
          <w:b/>
          <w:bCs/>
        </w:rPr>
        <w:t>Nota 1</w:t>
      </w:r>
      <w:r w:rsidRPr="007A56EF">
        <w:rPr>
          <w:rFonts w:ascii="Arial" w:hAnsi="Arial" w:cs="Arial"/>
        </w:rPr>
        <w:t xml:space="preserve">: El Certificado de Registro Único de Proponentes que adjunte el proponente, deberá estar </w:t>
      </w:r>
      <w:r w:rsidRPr="007A56EF">
        <w:rPr>
          <w:rFonts w:ascii="Arial" w:hAnsi="Arial" w:cs="Arial"/>
          <w:b/>
          <w:bCs/>
        </w:rPr>
        <w:t xml:space="preserve">vigente y en firme hasta el momento previo a la adjudicación. </w:t>
      </w:r>
    </w:p>
    <w:p w:rsidR="00961FDF" w:rsidRPr="007A56EF" w:rsidRDefault="00961FDF" w:rsidP="00961FDF">
      <w:pPr>
        <w:jc w:val="both"/>
        <w:rPr>
          <w:rFonts w:ascii="Arial" w:hAnsi="Arial" w:cs="Arial"/>
        </w:rPr>
      </w:pPr>
      <w:r w:rsidRPr="007A56EF">
        <w:rPr>
          <w:rFonts w:ascii="Arial" w:hAnsi="Arial" w:cs="Arial"/>
          <w:b/>
          <w:bCs/>
        </w:rPr>
        <w:t>Nota 2:</w:t>
      </w:r>
      <w:r w:rsidRPr="007A56EF">
        <w:rPr>
          <w:rFonts w:ascii="Arial" w:hAnsi="Arial" w:cs="Arial"/>
        </w:rPr>
        <w:t xml:space="preserve"> Cuando el proponente sea un Consorcio o Unión Temporal o promesa de sociedad futura, para la verificación de cumplimiento de los requisitos exigidos por la Entidad en el RUP, todos los miembros deberán acreditar la inscripción en el RUP</w:t>
      </w:r>
      <w:r w:rsidRPr="007A56EF">
        <w:rPr>
          <w:rFonts w:ascii="Arial" w:hAnsi="Arial" w:cs="Arial"/>
          <w:b/>
          <w:bCs/>
        </w:rPr>
        <w:t xml:space="preserve"> </w:t>
      </w:r>
      <w:r w:rsidRPr="007A56EF">
        <w:rPr>
          <w:rFonts w:ascii="Arial" w:hAnsi="Arial" w:cs="Arial"/>
          <w:b/>
          <w:bCs/>
          <w:u w:val="single"/>
        </w:rPr>
        <w:t>vigente y en firme</w:t>
      </w:r>
      <w:r w:rsidRPr="007A56EF">
        <w:rPr>
          <w:rFonts w:ascii="Arial" w:hAnsi="Arial" w:cs="Arial"/>
          <w:b/>
          <w:bCs/>
        </w:rPr>
        <w:t xml:space="preserve"> </w:t>
      </w:r>
      <w:r w:rsidRPr="007A56EF">
        <w:rPr>
          <w:rFonts w:ascii="Arial" w:hAnsi="Arial" w:cs="Arial"/>
          <w:bCs/>
        </w:rPr>
        <w:t>hasta el momento previo a la adjudicación.</w:t>
      </w:r>
    </w:p>
    <w:p w:rsidR="00961FDF" w:rsidRPr="007A56EF" w:rsidRDefault="00961FDF" w:rsidP="00961FDF">
      <w:pPr>
        <w:jc w:val="both"/>
        <w:rPr>
          <w:rFonts w:ascii="Arial" w:hAnsi="Arial" w:cs="Arial"/>
        </w:rPr>
      </w:pPr>
      <w:r w:rsidRPr="007A56EF">
        <w:rPr>
          <w:rFonts w:ascii="Arial" w:hAnsi="Arial" w:cs="Arial"/>
          <w:b/>
          <w:bCs/>
        </w:rPr>
        <w:t>Nota 3:</w:t>
      </w:r>
      <w:r w:rsidRPr="007A56EF">
        <w:rPr>
          <w:rFonts w:ascii="Arial" w:hAnsi="Arial" w:cs="Arial"/>
        </w:rPr>
        <w:t xml:space="preserve"> Las personas extranjeras naturales o jurídicas sin domicilio en Colombia no tienen la obligación de inscribirse en el RUP, según lo establece el artículo 6 de la Ley 1150 de 2007 modificado por el artículo 221 del Decreto 019 de 2012.  En razón a lo anterior, y con el fin de realizar la verificación de requisitos habilitantes dichas personas deberán diligenciar los anexos del pliego de condiciones.</w:t>
      </w:r>
    </w:p>
    <w:p w:rsidR="00E204D0" w:rsidRPr="00504AC7" w:rsidRDefault="00961FDF" w:rsidP="00E204D0">
      <w:pPr>
        <w:jc w:val="both"/>
        <w:rPr>
          <w:rFonts w:ascii="Arial" w:hAnsi="Arial" w:cs="Arial"/>
        </w:rPr>
      </w:pPr>
      <w:r w:rsidRPr="007A56EF">
        <w:rPr>
          <w:rFonts w:ascii="Arial" w:hAnsi="Arial" w:cs="Arial"/>
          <w:b/>
          <w:bCs/>
        </w:rPr>
        <w:t>Nota 4:</w:t>
      </w:r>
      <w:r w:rsidRPr="007A56EF">
        <w:rPr>
          <w:rFonts w:ascii="Arial" w:hAnsi="Arial" w:cs="Arial"/>
        </w:rPr>
        <w:t xml:space="preserve"> En el evento de resultar favorecido con la adjudicación un proponente extranjero sin domicilio ni sucursal en Colombia, para efectos de poder celebrar y ejecutar el contrato deberá, previamente, constituir una sucursal en Colombia en los términos del Código de Comercio, de </w:t>
      </w:r>
      <w:r w:rsidRPr="00504AC7">
        <w:rPr>
          <w:rFonts w:ascii="Arial" w:hAnsi="Arial" w:cs="Arial"/>
        </w:rPr>
        <w:t>acuerdo con lo señalado en los artículos 471 y 474 del citado Código.</w:t>
      </w:r>
    </w:p>
    <w:p w:rsidR="00961FDF" w:rsidRPr="0089248A" w:rsidRDefault="0089248A" w:rsidP="003D5555">
      <w:pPr>
        <w:pStyle w:val="Prrafodelista"/>
        <w:numPr>
          <w:ilvl w:val="2"/>
          <w:numId w:val="14"/>
        </w:numPr>
        <w:jc w:val="both"/>
        <w:rPr>
          <w:rFonts w:ascii="Arial" w:hAnsi="Arial" w:cs="Arial"/>
          <w:b/>
          <w:snapToGrid w:val="0"/>
          <w:sz w:val="22"/>
          <w:szCs w:val="22"/>
          <w:lang w:val="es-MX"/>
        </w:rPr>
      </w:pPr>
      <w:r w:rsidRPr="0089248A">
        <w:rPr>
          <w:rFonts w:ascii="Arial" w:hAnsi="Arial" w:cs="Arial"/>
          <w:b/>
          <w:sz w:val="22"/>
          <w:szCs w:val="22"/>
        </w:rPr>
        <w:lastRenderedPageBreak/>
        <w:t xml:space="preserve">Documentos financieros y capacidad de organización </w:t>
      </w:r>
      <w:r w:rsidRPr="0089248A">
        <w:rPr>
          <w:rFonts w:ascii="Arial" w:hAnsi="Arial" w:cs="Arial"/>
          <w:b/>
          <w:snapToGrid w:val="0"/>
          <w:sz w:val="22"/>
          <w:szCs w:val="22"/>
          <w:lang w:val="es-MX"/>
        </w:rPr>
        <w:t>(Formato no. 3</w:t>
      </w:r>
      <w:r w:rsidRPr="0089248A">
        <w:rPr>
          <w:rFonts w:ascii="Arial" w:hAnsi="Arial" w:cs="Arial"/>
          <w:sz w:val="22"/>
          <w:szCs w:val="22"/>
        </w:rPr>
        <w:t xml:space="preserve"> </w:t>
      </w:r>
      <w:r w:rsidRPr="0089248A">
        <w:rPr>
          <w:rFonts w:ascii="Arial" w:hAnsi="Arial" w:cs="Arial"/>
          <w:b/>
          <w:snapToGrid w:val="0"/>
          <w:sz w:val="22"/>
          <w:szCs w:val="22"/>
          <w:lang w:val="es-MX"/>
        </w:rPr>
        <w:t>verificación capacidad financiera y capacidad organizacional para personas extranjeras)</w:t>
      </w:r>
    </w:p>
    <w:p w:rsidR="002202E0" w:rsidRPr="00504AC7" w:rsidRDefault="002202E0" w:rsidP="00961FDF">
      <w:pPr>
        <w:pStyle w:val="Default"/>
        <w:jc w:val="both"/>
        <w:rPr>
          <w:b/>
          <w:snapToGrid w:val="0"/>
          <w:color w:val="auto"/>
          <w:sz w:val="22"/>
          <w:szCs w:val="22"/>
          <w:lang w:val="es-MX"/>
        </w:rPr>
      </w:pPr>
    </w:p>
    <w:p w:rsidR="00167F6B" w:rsidRPr="00142308" w:rsidRDefault="00167F6B" w:rsidP="00167F6B">
      <w:pPr>
        <w:pStyle w:val="Default"/>
        <w:jc w:val="both"/>
        <w:rPr>
          <w:b/>
          <w:snapToGrid w:val="0"/>
          <w:lang w:val="es-MX"/>
        </w:rPr>
      </w:pPr>
      <w:r w:rsidRPr="00142308">
        <w:rPr>
          <w:b/>
          <w:snapToGrid w:val="0"/>
          <w:lang w:val="es-MX"/>
        </w:rPr>
        <w:t xml:space="preserve">Capacidad financiera </w:t>
      </w:r>
    </w:p>
    <w:p w:rsidR="00167F6B" w:rsidRPr="00142308" w:rsidRDefault="00167F6B" w:rsidP="00167F6B">
      <w:pPr>
        <w:pStyle w:val="Default"/>
        <w:jc w:val="both"/>
        <w:rPr>
          <w:b/>
          <w:snapToGrid w:val="0"/>
          <w:lang w:val="es-MX"/>
        </w:rPr>
      </w:pPr>
    </w:p>
    <w:p w:rsidR="00167F6B" w:rsidRPr="00142308" w:rsidRDefault="00167F6B" w:rsidP="00167F6B">
      <w:pPr>
        <w:autoSpaceDE w:val="0"/>
        <w:autoSpaceDN w:val="0"/>
        <w:adjustRightInd w:val="0"/>
        <w:jc w:val="both"/>
        <w:rPr>
          <w:rFonts w:ascii="Arial" w:hAnsi="Arial" w:cs="Arial"/>
          <w:color w:val="000000"/>
          <w:lang w:val="es-CO"/>
        </w:rPr>
      </w:pPr>
      <w:r w:rsidRPr="00142308">
        <w:rPr>
          <w:rFonts w:ascii="Arial" w:hAnsi="Arial" w:cs="Arial"/>
          <w:color w:val="000000"/>
          <w:lang w:val="es-CO"/>
        </w:rPr>
        <w:t xml:space="preserve">Para la verificación de la capacidad financiera y organizacional, los proponentes deberán aportar el Certificado de Registro Único de Proponentes vigente, el cual deberá contener los indicadores financieros de que trata el Decreto 1082 de 2015, con información financiera con corte </w:t>
      </w:r>
      <w:r>
        <w:rPr>
          <w:rFonts w:ascii="Arial" w:hAnsi="Arial" w:cs="Arial"/>
          <w:color w:val="000000"/>
          <w:lang w:val="es-CO"/>
        </w:rPr>
        <w:t xml:space="preserve"> con corte al 31 de diciembre de 2016en firme, a la</w:t>
      </w:r>
      <w:r w:rsidRPr="00A66B21">
        <w:rPr>
          <w:rFonts w:ascii="Verdana" w:hAnsi="Verdana" w:cs="Verdana"/>
          <w:color w:val="000000" w:themeColor="text1"/>
          <w:lang w:val="es-CO"/>
        </w:rPr>
        <w:t xml:space="preserve"> fecha de presentación de la propuesta</w:t>
      </w:r>
      <w:r w:rsidRPr="00142308">
        <w:rPr>
          <w:rFonts w:ascii="Arial" w:hAnsi="Arial" w:cs="Arial"/>
          <w:color w:val="000000"/>
          <w:lang w:val="es-CO"/>
        </w:rPr>
        <w:t>, según sea el caso.</w:t>
      </w:r>
    </w:p>
    <w:p w:rsidR="00167F6B" w:rsidRPr="00142308" w:rsidRDefault="00167F6B" w:rsidP="00167F6B">
      <w:pPr>
        <w:autoSpaceDE w:val="0"/>
        <w:autoSpaceDN w:val="0"/>
        <w:adjustRightInd w:val="0"/>
        <w:jc w:val="both"/>
        <w:rPr>
          <w:rFonts w:ascii="Arial" w:hAnsi="Arial" w:cs="Arial"/>
        </w:rPr>
      </w:pPr>
      <w:r w:rsidRPr="00142308">
        <w:rPr>
          <w:rFonts w:ascii="Arial" w:hAnsi="Arial" w:cs="Arial"/>
          <w:color w:val="000000"/>
          <w:lang w:val="es-CO"/>
        </w:rPr>
        <w:t xml:space="preserve">Para aquellos casos en que el proponente tenga menos de un año de constitución la verificación se realizará con base en la información registrada en el Registro Único de Proponentes - RUP a la fecha de inscripción. Todos los integrantes del Consorcio o Unión Temporal, deben acreditar </w:t>
      </w:r>
      <w:r w:rsidRPr="00142308">
        <w:rPr>
          <w:rFonts w:ascii="Arial" w:hAnsi="Arial" w:cs="Arial"/>
          <w:b/>
          <w:color w:val="000000"/>
          <w:lang w:val="es-CO"/>
        </w:rPr>
        <w:t>individualmente</w:t>
      </w:r>
      <w:r w:rsidRPr="00142308">
        <w:rPr>
          <w:rFonts w:ascii="Arial" w:hAnsi="Arial" w:cs="Arial"/>
          <w:color w:val="000000"/>
          <w:lang w:val="es-CO"/>
        </w:rPr>
        <w:t xml:space="preserve"> el requisito de la presentación del RUP con información financiera con corte </w:t>
      </w:r>
      <w:r>
        <w:rPr>
          <w:rFonts w:ascii="Arial" w:hAnsi="Arial" w:cs="Arial"/>
          <w:color w:val="000000"/>
          <w:lang w:val="es-CO"/>
        </w:rPr>
        <w:t xml:space="preserve"> con corte al 31 de diciembre de 2016en firme, </w:t>
      </w:r>
      <w:r w:rsidRPr="00142308">
        <w:rPr>
          <w:rFonts w:ascii="Arial" w:hAnsi="Arial" w:cs="Arial"/>
          <w:color w:val="000000"/>
          <w:lang w:val="es-CO"/>
        </w:rPr>
        <w:t xml:space="preserve"> </w:t>
      </w:r>
      <w:r w:rsidRPr="00A66B21">
        <w:rPr>
          <w:rFonts w:ascii="Verdana" w:hAnsi="Verdana" w:cs="Verdana"/>
          <w:color w:val="000000" w:themeColor="text1"/>
          <w:lang w:val="es-CO"/>
        </w:rPr>
        <w:t>a la fecha de presentación de la propuesta</w:t>
      </w:r>
      <w:r w:rsidRPr="00142308">
        <w:rPr>
          <w:rFonts w:ascii="Arial" w:hAnsi="Arial" w:cs="Arial"/>
          <w:color w:val="000000"/>
          <w:lang w:val="es-CO"/>
        </w:rPr>
        <w:t xml:space="preserve"> según sea el caso, el cual deberá contener los indicadores financieros de que trata el Decreto 1082 de 2015. En todo caso, TODOS los integrantes del Consorcio o Unión Temporal, deberán presentar la información financiera del mismo período contable.</w:t>
      </w:r>
    </w:p>
    <w:p w:rsidR="00167F6B" w:rsidRPr="00142308" w:rsidRDefault="00167F6B" w:rsidP="00167F6B">
      <w:pPr>
        <w:autoSpaceDE w:val="0"/>
        <w:autoSpaceDN w:val="0"/>
        <w:adjustRightInd w:val="0"/>
        <w:jc w:val="both"/>
        <w:rPr>
          <w:rFonts w:ascii="Arial" w:hAnsi="Arial" w:cs="Arial"/>
        </w:rPr>
      </w:pPr>
      <w:r w:rsidRPr="00142308">
        <w:rPr>
          <w:rFonts w:ascii="Arial" w:hAnsi="Arial" w:cs="Arial"/>
        </w:rPr>
        <w:t>Para el caso de los Consorcios o Unión Temporales, cada uno de los miembros del Consorcio o Unión  deberá presentar el RUP.</w:t>
      </w:r>
    </w:p>
    <w:p w:rsidR="00167F6B" w:rsidRPr="00142308" w:rsidRDefault="00167F6B" w:rsidP="00167F6B">
      <w:pPr>
        <w:autoSpaceDE w:val="0"/>
        <w:autoSpaceDN w:val="0"/>
        <w:adjustRightInd w:val="0"/>
        <w:spacing w:line="20" w:lineRule="atLeast"/>
        <w:jc w:val="both"/>
        <w:rPr>
          <w:rFonts w:ascii="Arial" w:eastAsiaTheme="minorHAnsi" w:hAnsi="Arial" w:cs="Arial"/>
          <w:color w:val="000000"/>
        </w:rPr>
      </w:pPr>
      <w:r w:rsidRPr="00142308">
        <w:rPr>
          <w:rFonts w:ascii="Arial" w:eastAsiaTheme="minorHAnsi" w:hAnsi="Arial" w:cs="Arial"/>
          <w:color w:val="000000"/>
        </w:rPr>
        <w:t xml:space="preserve">Así mismo, las Personas Extranjeras deberán diligenciar el formato </w:t>
      </w:r>
      <w:r w:rsidRPr="00142308">
        <w:rPr>
          <w:rFonts w:ascii="Arial" w:eastAsiaTheme="minorHAnsi" w:hAnsi="Arial" w:cs="Arial"/>
          <w:b/>
          <w:color w:val="000000"/>
        </w:rPr>
        <w:t>ANEXO</w:t>
      </w:r>
      <w:r w:rsidRPr="00142308">
        <w:rPr>
          <w:rFonts w:ascii="Arial" w:eastAsiaTheme="minorHAnsi" w:hAnsi="Arial" w:cs="Arial"/>
          <w:color w:val="000000"/>
        </w:rPr>
        <w:t xml:space="preserve">, denominado </w:t>
      </w:r>
      <w:r w:rsidR="00545C22" w:rsidRPr="00545C22">
        <w:rPr>
          <w:rFonts w:ascii="Arial" w:eastAsiaTheme="minorHAnsi" w:hAnsi="Arial" w:cs="Arial"/>
          <w:b/>
          <w:color w:val="000000"/>
        </w:rPr>
        <w:t>verificación capacidad financiera y organizacional para personas extranjeras</w:t>
      </w:r>
      <w:r w:rsidR="00545C22" w:rsidRPr="00142308">
        <w:rPr>
          <w:rFonts w:ascii="Arial" w:eastAsiaTheme="minorHAnsi" w:hAnsi="Arial" w:cs="Arial"/>
          <w:color w:val="000000"/>
        </w:rPr>
        <w:t xml:space="preserve"> </w:t>
      </w:r>
      <w:r w:rsidRPr="00142308">
        <w:rPr>
          <w:rFonts w:ascii="Arial" w:eastAsiaTheme="minorHAnsi" w:hAnsi="Arial" w:cs="Arial"/>
          <w:color w:val="000000"/>
        </w:rPr>
        <w:t>el cual deberá ser diligenciado en su totalidad con la información financiera, debidamente consularizado o apostillado firmada por el Representante legal y Revisor Fiscal o Contador Público, acompañada de traducción simple al idioma español, con los valores re-expresados a la moneda legal colombiana, por ser ésta la unidad de medida por disposición legal. a la tasa de cambio de la fecha de cierre de los mismos, avalados con la firma de un contador público con Tarjeta Profesional expedida por la Junta Central de Contadores de Colombia, de la cual deberá anexar copia y  presentar el Certificado de Vigencia de Inscripción y Antecedentes Disciplinarios, vigente a la fecha de cierre del presente proceso.</w:t>
      </w:r>
    </w:p>
    <w:p w:rsidR="00167F6B" w:rsidRPr="00142308" w:rsidRDefault="00167F6B" w:rsidP="00167F6B">
      <w:pPr>
        <w:autoSpaceDE w:val="0"/>
        <w:autoSpaceDN w:val="0"/>
        <w:adjustRightInd w:val="0"/>
        <w:ind w:right="51"/>
        <w:jc w:val="both"/>
        <w:rPr>
          <w:rFonts w:ascii="Arial" w:hAnsi="Arial" w:cs="Arial"/>
          <w:b/>
        </w:rPr>
      </w:pPr>
      <w:r w:rsidRPr="00142308">
        <w:rPr>
          <w:rFonts w:ascii="Arial" w:hAnsi="Arial" w:cs="Arial"/>
          <w:b/>
        </w:rPr>
        <w:t>INDICADORES PARA MEDIR LA CAPACIDAD FINANCIERA:</w:t>
      </w:r>
    </w:p>
    <w:p w:rsidR="00167F6B" w:rsidRPr="00142308" w:rsidRDefault="00167F6B" w:rsidP="00167F6B">
      <w:pPr>
        <w:spacing w:line="20" w:lineRule="atLeast"/>
        <w:jc w:val="both"/>
        <w:rPr>
          <w:rFonts w:ascii="Arial" w:eastAsiaTheme="minorHAnsi" w:hAnsi="Arial" w:cs="Arial"/>
          <w:color w:val="000000"/>
        </w:rPr>
      </w:pPr>
      <w:r w:rsidRPr="00142308">
        <w:rPr>
          <w:rFonts w:ascii="Arial" w:eastAsiaTheme="minorHAnsi" w:hAnsi="Arial" w:cs="Arial"/>
          <w:color w:val="000000"/>
        </w:rPr>
        <w:t>Los indicadores de capacidad financiera, buscan establecer unas mínimas condiciones que reflejan la salud financiera de los proponentes a través de su liquidez y endeudamiento, estas condiciones muestran la aptitud del proponente para cumplir oportuna y cabalmente el objeto del contrato. Los indicadores financieros establecidos en el presente proceso se enmarcan en el</w:t>
      </w:r>
      <w:r w:rsidRPr="00014F19">
        <w:rPr>
          <w:rFonts w:ascii="Arial" w:eastAsiaTheme="minorHAnsi" w:hAnsi="Arial" w:cs="Arial"/>
          <w:color w:val="000000"/>
        </w:rPr>
        <w:t xml:space="preserve"> </w:t>
      </w:r>
      <w:r w:rsidRPr="00142308">
        <w:rPr>
          <w:rFonts w:ascii="Arial" w:eastAsiaTheme="minorHAnsi" w:hAnsi="Arial" w:cs="Arial"/>
          <w:color w:val="000000"/>
        </w:rPr>
        <w:t xml:space="preserve">Decreto 1082 de 2.015 así como en los lineamientos dados por Colombia Compra Eficiente. Para establecer los márgenes solicitados, se toman como referencia los estados financieros publicados en el Sistema de Información y Reporte Empresarial “SIREM” de la Superintendencia de Sociedades con corte a Diciembre 31 de 2.015. </w:t>
      </w:r>
    </w:p>
    <w:p w:rsidR="00167F6B" w:rsidRPr="00142308" w:rsidRDefault="00167F6B" w:rsidP="00167F6B">
      <w:pPr>
        <w:jc w:val="both"/>
        <w:rPr>
          <w:rFonts w:ascii="Arial" w:eastAsia="Calibri" w:hAnsi="Arial" w:cs="Arial"/>
          <w:b/>
        </w:rPr>
      </w:pPr>
      <w:r w:rsidRPr="00142308">
        <w:rPr>
          <w:rFonts w:ascii="Arial" w:eastAsia="Calibri" w:hAnsi="Arial" w:cs="Arial"/>
          <w:b/>
        </w:rPr>
        <w:t>Indicadores de Capacidad Financiera</w:t>
      </w:r>
    </w:p>
    <w:p w:rsidR="00167F6B" w:rsidRPr="00142308" w:rsidRDefault="00167F6B" w:rsidP="00167F6B">
      <w:pPr>
        <w:numPr>
          <w:ilvl w:val="0"/>
          <w:numId w:val="26"/>
        </w:numPr>
        <w:spacing w:after="0" w:line="240" w:lineRule="auto"/>
        <w:jc w:val="both"/>
        <w:rPr>
          <w:rFonts w:ascii="Arial" w:eastAsia="Calibri" w:hAnsi="Arial" w:cs="Arial"/>
        </w:rPr>
      </w:pPr>
      <w:r w:rsidRPr="00142308">
        <w:rPr>
          <w:rFonts w:ascii="Arial" w:eastAsia="Calibri" w:hAnsi="Arial" w:cs="Arial"/>
        </w:rPr>
        <w:t xml:space="preserve">Índice de liquidez </w:t>
      </w:r>
    </w:p>
    <w:p w:rsidR="00167F6B" w:rsidRPr="00142308" w:rsidRDefault="00167F6B" w:rsidP="00167F6B">
      <w:pPr>
        <w:numPr>
          <w:ilvl w:val="0"/>
          <w:numId w:val="26"/>
        </w:numPr>
        <w:spacing w:after="0" w:line="240" w:lineRule="auto"/>
        <w:jc w:val="both"/>
        <w:rPr>
          <w:rFonts w:ascii="Arial" w:eastAsia="Calibri" w:hAnsi="Arial" w:cs="Arial"/>
        </w:rPr>
      </w:pPr>
      <w:r w:rsidRPr="00142308">
        <w:rPr>
          <w:rFonts w:ascii="Arial" w:eastAsia="Calibri" w:hAnsi="Arial" w:cs="Arial"/>
        </w:rPr>
        <w:t>Índice de Endeudamiento</w:t>
      </w:r>
    </w:p>
    <w:p w:rsidR="00167F6B" w:rsidRPr="00142308" w:rsidRDefault="00167F6B" w:rsidP="00167F6B">
      <w:pPr>
        <w:numPr>
          <w:ilvl w:val="0"/>
          <w:numId w:val="26"/>
        </w:numPr>
        <w:spacing w:after="0" w:line="240" w:lineRule="auto"/>
        <w:jc w:val="both"/>
        <w:rPr>
          <w:rFonts w:ascii="Arial" w:eastAsia="Calibri" w:hAnsi="Arial" w:cs="Arial"/>
        </w:rPr>
      </w:pPr>
      <w:r w:rsidRPr="00142308">
        <w:rPr>
          <w:rFonts w:ascii="Arial" w:eastAsia="Calibri" w:hAnsi="Arial" w:cs="Arial"/>
        </w:rPr>
        <w:t>Razón de cobertura de intereses</w:t>
      </w:r>
    </w:p>
    <w:p w:rsidR="00167F6B" w:rsidRPr="00142308" w:rsidRDefault="00167F6B" w:rsidP="00167F6B">
      <w:pPr>
        <w:numPr>
          <w:ilvl w:val="0"/>
          <w:numId w:val="26"/>
        </w:numPr>
        <w:spacing w:after="0" w:line="240" w:lineRule="auto"/>
        <w:jc w:val="both"/>
        <w:rPr>
          <w:rFonts w:ascii="Arial" w:eastAsia="Calibri" w:hAnsi="Arial" w:cs="Arial"/>
        </w:rPr>
      </w:pPr>
      <w:r w:rsidRPr="00142308">
        <w:rPr>
          <w:rFonts w:ascii="Arial" w:eastAsia="Calibri" w:hAnsi="Arial" w:cs="Arial"/>
        </w:rPr>
        <w:t>Capital de Trabajo</w:t>
      </w:r>
    </w:p>
    <w:p w:rsidR="00167F6B" w:rsidRPr="00142308" w:rsidRDefault="00167F6B" w:rsidP="00167F6B">
      <w:pPr>
        <w:pStyle w:val="Encabezado"/>
        <w:tabs>
          <w:tab w:val="left" w:pos="4125"/>
        </w:tabs>
        <w:jc w:val="both"/>
        <w:rPr>
          <w:rFonts w:ascii="Arial" w:eastAsia="Cambria" w:hAnsi="Arial" w:cs="Arial"/>
          <w:lang w:val="es-CO"/>
        </w:rPr>
      </w:pPr>
    </w:p>
    <w:p w:rsidR="0038599A" w:rsidRDefault="00167F6B" w:rsidP="00167F6B">
      <w:pPr>
        <w:pStyle w:val="Encabezado"/>
        <w:tabs>
          <w:tab w:val="left" w:pos="4125"/>
        </w:tabs>
        <w:jc w:val="both"/>
        <w:rPr>
          <w:rFonts w:ascii="Arial" w:eastAsia="Cambria" w:hAnsi="Arial" w:cs="Arial"/>
        </w:rPr>
      </w:pPr>
      <w:r w:rsidRPr="00142308">
        <w:rPr>
          <w:rFonts w:ascii="Arial" w:eastAsia="Cambria" w:hAnsi="Arial" w:cs="Arial"/>
        </w:rPr>
        <w:lastRenderedPageBreak/>
        <w:t>En el proceso de selección se deben incluir criterios de verificación financiera, y con el fin de que estos se ajusten al mercado específico del servicio a adquirir, a continuación se analizan los índices financieros de empresas del sector:</w:t>
      </w:r>
      <w:r>
        <w:rPr>
          <w:rFonts w:ascii="Arial" w:eastAsia="Cambria" w:hAnsi="Arial" w:cs="Arial"/>
        </w:rPr>
        <w:t xml:space="preserve"> </w:t>
      </w:r>
      <w:r w:rsidRPr="00E31E5D">
        <w:rPr>
          <w:rFonts w:ascii="Arial" w:hAnsi="Arial" w:cs="Arial"/>
          <w:i/>
        </w:rPr>
        <w:t>“Actividades profesionales, científicas y técnicas”</w:t>
      </w:r>
      <w:r w:rsidRPr="00142308">
        <w:rPr>
          <w:rFonts w:ascii="Arial" w:eastAsia="Cambria" w:hAnsi="Arial" w:cs="Arial"/>
        </w:rPr>
        <w:t xml:space="preserve"> que para este proceso se evaluarán específicamente las actividades clasificadas bajo la nomenclatura  : </w:t>
      </w:r>
      <w:r w:rsidRPr="00E31E5D">
        <w:rPr>
          <w:rFonts w:ascii="Arial" w:eastAsia="Cambria" w:hAnsi="Arial" w:cs="Arial"/>
        </w:rPr>
        <w:t>M</w:t>
      </w:r>
      <w:r w:rsidRPr="00142308">
        <w:rPr>
          <w:rFonts w:ascii="Arial" w:eastAsia="Cambria" w:hAnsi="Arial" w:cs="Arial"/>
        </w:rPr>
        <w:t>,  que es la estructura detallada de la clasificación industrial internacional uniforme de todas las actividades económicas adaptada para Colombia (CIIU REV:4A.C), de acuerdo al objeto a contratar, para lo cual el Ministerio de Ambiente y Desarrollo Sostenible, realizó una búsqueda en el sistema de información y riesgo empresarial de la Superintendencia de Sociedades</w:t>
      </w:r>
    </w:p>
    <w:p w:rsidR="00167F6B" w:rsidRPr="00142308" w:rsidRDefault="00167F6B" w:rsidP="0038599A">
      <w:pPr>
        <w:pStyle w:val="Encabezado"/>
        <w:tabs>
          <w:tab w:val="left" w:pos="4125"/>
        </w:tabs>
        <w:spacing w:after="0" w:line="240" w:lineRule="auto"/>
        <w:jc w:val="both"/>
        <w:rPr>
          <w:rFonts w:ascii="Arial" w:eastAsia="Cambria" w:hAnsi="Arial" w:cs="Arial"/>
        </w:rPr>
      </w:pPr>
      <w:r w:rsidRPr="00142308">
        <w:rPr>
          <w:rFonts w:ascii="Arial" w:eastAsia="Cambria" w:hAnsi="Arial" w:cs="Arial"/>
        </w:rPr>
        <w:t xml:space="preserve">(http:supersociedades.gov.co/SIREM/ index.jsp), identificando la información financiera   con corte a Diciembre 31 de 2015. </w:t>
      </w:r>
    </w:p>
    <w:tbl>
      <w:tblPr>
        <w:tblW w:w="8297" w:type="dxa"/>
        <w:tblInd w:w="1063" w:type="dxa"/>
        <w:tblCellMar>
          <w:left w:w="70" w:type="dxa"/>
          <w:right w:w="70" w:type="dxa"/>
        </w:tblCellMar>
        <w:tblLook w:val="04A0" w:firstRow="1" w:lastRow="0" w:firstColumn="1" w:lastColumn="0" w:noHBand="0" w:noVBand="1"/>
      </w:tblPr>
      <w:tblGrid>
        <w:gridCol w:w="2175"/>
        <w:gridCol w:w="6122"/>
      </w:tblGrid>
      <w:tr w:rsidR="00167F6B" w:rsidRPr="00C97F78" w:rsidTr="00627C40">
        <w:trPr>
          <w:trHeight w:val="228"/>
        </w:trPr>
        <w:tc>
          <w:tcPr>
            <w:tcW w:w="8297" w:type="dxa"/>
            <w:gridSpan w:val="2"/>
            <w:tcBorders>
              <w:top w:val="nil"/>
              <w:left w:val="nil"/>
              <w:bottom w:val="nil"/>
              <w:right w:val="nil"/>
            </w:tcBorders>
            <w:shd w:val="clear" w:color="auto" w:fill="auto"/>
            <w:noWrap/>
            <w:vAlign w:val="bottom"/>
            <w:hideMark/>
          </w:tcPr>
          <w:p w:rsidR="00167F6B" w:rsidRDefault="00167F6B" w:rsidP="0038599A">
            <w:pPr>
              <w:spacing w:after="0" w:line="240" w:lineRule="auto"/>
              <w:jc w:val="center"/>
              <w:rPr>
                <w:rFonts w:ascii="Arial" w:hAnsi="Arial" w:cs="Arial"/>
                <w:b/>
                <w:bCs/>
                <w:color w:val="000000"/>
                <w:lang w:eastAsia="es-CO"/>
              </w:rPr>
            </w:pPr>
            <w:r w:rsidRPr="00C97F78">
              <w:rPr>
                <w:rFonts w:ascii="Arial" w:hAnsi="Arial" w:cs="Arial"/>
                <w:b/>
                <w:bCs/>
                <w:color w:val="000000"/>
                <w:lang w:eastAsia="es-CO"/>
              </w:rPr>
              <w:t>Indicadores por Sector</w:t>
            </w:r>
          </w:p>
          <w:tbl>
            <w:tblPr>
              <w:tblW w:w="7299" w:type="dxa"/>
              <w:tblInd w:w="133" w:type="dxa"/>
              <w:tblCellMar>
                <w:left w:w="70" w:type="dxa"/>
                <w:right w:w="70" w:type="dxa"/>
              </w:tblCellMar>
              <w:tblLook w:val="04A0" w:firstRow="1" w:lastRow="0" w:firstColumn="1" w:lastColumn="0" w:noHBand="0" w:noVBand="1"/>
            </w:tblPr>
            <w:tblGrid>
              <w:gridCol w:w="921"/>
              <w:gridCol w:w="6378"/>
            </w:tblGrid>
            <w:tr w:rsidR="00167F6B" w:rsidRPr="00167F6B" w:rsidTr="0038599A">
              <w:trPr>
                <w:trHeight w:val="175"/>
              </w:trPr>
              <w:tc>
                <w:tcPr>
                  <w:tcW w:w="921" w:type="dxa"/>
                  <w:tcBorders>
                    <w:top w:val="single" w:sz="8" w:space="0" w:color="auto"/>
                    <w:left w:val="single" w:sz="8" w:space="0" w:color="auto"/>
                    <w:bottom w:val="single" w:sz="4" w:space="0" w:color="auto"/>
                    <w:right w:val="single" w:sz="4" w:space="0" w:color="auto"/>
                  </w:tcBorders>
                  <w:shd w:val="clear" w:color="auto" w:fill="auto"/>
                  <w:noWrap/>
                  <w:vAlign w:val="bottom"/>
                </w:tcPr>
                <w:p w:rsidR="00167F6B" w:rsidRPr="00167F6B" w:rsidRDefault="00167F6B" w:rsidP="0038599A">
                  <w:pPr>
                    <w:spacing w:after="0" w:line="240" w:lineRule="auto"/>
                    <w:rPr>
                      <w:rFonts w:ascii="Arial" w:hAnsi="Arial" w:cs="Arial"/>
                      <w:b/>
                      <w:bCs/>
                      <w:color w:val="000000"/>
                      <w:sz w:val="20"/>
                      <w:szCs w:val="20"/>
                      <w:lang w:eastAsia="es-CO"/>
                    </w:rPr>
                  </w:pPr>
                  <w:r w:rsidRPr="00167F6B">
                    <w:rPr>
                      <w:rFonts w:ascii="Arial" w:hAnsi="Arial" w:cs="Arial"/>
                      <w:b/>
                      <w:bCs/>
                      <w:color w:val="000000"/>
                      <w:sz w:val="20"/>
                      <w:szCs w:val="20"/>
                      <w:lang w:eastAsia="es-CO"/>
                    </w:rPr>
                    <w:t>Sección</w:t>
                  </w:r>
                </w:p>
              </w:tc>
              <w:tc>
                <w:tcPr>
                  <w:tcW w:w="6378" w:type="dxa"/>
                  <w:tcBorders>
                    <w:top w:val="single" w:sz="8" w:space="0" w:color="auto"/>
                    <w:left w:val="nil"/>
                    <w:bottom w:val="single" w:sz="4" w:space="0" w:color="auto"/>
                    <w:right w:val="single" w:sz="8" w:space="0" w:color="auto"/>
                  </w:tcBorders>
                  <w:shd w:val="clear" w:color="auto" w:fill="auto"/>
                  <w:noWrap/>
                  <w:vAlign w:val="bottom"/>
                </w:tcPr>
                <w:p w:rsidR="00167F6B" w:rsidRPr="00167F6B" w:rsidRDefault="00167F6B" w:rsidP="0038599A">
                  <w:pPr>
                    <w:spacing w:after="0" w:line="240" w:lineRule="auto"/>
                    <w:rPr>
                      <w:rFonts w:ascii="Arial" w:hAnsi="Arial" w:cs="Arial"/>
                      <w:sz w:val="20"/>
                      <w:szCs w:val="20"/>
                    </w:rPr>
                  </w:pPr>
                  <w:r w:rsidRPr="00167F6B">
                    <w:rPr>
                      <w:rFonts w:ascii="Arial" w:hAnsi="Arial" w:cs="Arial"/>
                      <w:sz w:val="20"/>
                      <w:szCs w:val="20"/>
                      <w:lang w:eastAsia="es-CO"/>
                    </w:rPr>
                    <w:t>G-</w:t>
                  </w:r>
                  <w:r w:rsidRPr="00167F6B">
                    <w:rPr>
                      <w:rFonts w:ascii="Arial" w:hAnsi="Arial" w:cs="Arial"/>
                      <w:sz w:val="20"/>
                      <w:szCs w:val="20"/>
                    </w:rPr>
                    <w:t xml:space="preserve"> COMERCIO AL POR MAYOR Y AL POR MENOR; REPARACIÓN DE VEHÍCULOS AUTOMOTORES Y MOTOCICLETAS</w:t>
                  </w:r>
                </w:p>
              </w:tc>
            </w:tr>
            <w:tr w:rsidR="00167F6B" w:rsidRPr="00167F6B" w:rsidTr="0038599A">
              <w:trPr>
                <w:trHeight w:val="175"/>
              </w:trPr>
              <w:tc>
                <w:tcPr>
                  <w:tcW w:w="92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67F6B" w:rsidRPr="00167F6B" w:rsidRDefault="00167F6B" w:rsidP="0038599A">
                  <w:pPr>
                    <w:spacing w:after="0" w:line="240" w:lineRule="auto"/>
                    <w:rPr>
                      <w:rFonts w:ascii="Arial" w:hAnsi="Arial" w:cs="Arial"/>
                      <w:b/>
                      <w:bCs/>
                      <w:color w:val="000000"/>
                      <w:sz w:val="20"/>
                      <w:szCs w:val="20"/>
                      <w:lang w:eastAsia="es-CO"/>
                    </w:rPr>
                  </w:pPr>
                  <w:r w:rsidRPr="00167F6B">
                    <w:rPr>
                      <w:rFonts w:ascii="Arial" w:hAnsi="Arial" w:cs="Arial"/>
                      <w:b/>
                      <w:bCs/>
                      <w:color w:val="000000"/>
                      <w:sz w:val="20"/>
                      <w:szCs w:val="20"/>
                      <w:lang w:eastAsia="es-CO"/>
                    </w:rPr>
                    <w:t xml:space="preserve">División   </w:t>
                  </w:r>
                </w:p>
              </w:tc>
              <w:tc>
                <w:tcPr>
                  <w:tcW w:w="6378" w:type="dxa"/>
                  <w:tcBorders>
                    <w:top w:val="single" w:sz="8" w:space="0" w:color="auto"/>
                    <w:left w:val="nil"/>
                    <w:bottom w:val="single" w:sz="4" w:space="0" w:color="auto"/>
                    <w:right w:val="single" w:sz="8" w:space="0" w:color="auto"/>
                  </w:tcBorders>
                  <w:shd w:val="clear" w:color="auto" w:fill="auto"/>
                  <w:noWrap/>
                  <w:vAlign w:val="bottom"/>
                  <w:hideMark/>
                </w:tcPr>
                <w:p w:rsidR="00167F6B" w:rsidRPr="00167F6B" w:rsidRDefault="00167F6B" w:rsidP="0038599A">
                  <w:pPr>
                    <w:spacing w:after="0" w:line="240" w:lineRule="auto"/>
                    <w:rPr>
                      <w:rFonts w:ascii="Arial" w:hAnsi="Arial" w:cs="Arial"/>
                      <w:sz w:val="20"/>
                      <w:szCs w:val="20"/>
                    </w:rPr>
                  </w:pPr>
                  <w:r w:rsidRPr="00167F6B">
                    <w:rPr>
                      <w:rFonts w:ascii="Arial" w:hAnsi="Arial" w:cs="Arial"/>
                      <w:sz w:val="20"/>
                      <w:szCs w:val="20"/>
                      <w:lang w:eastAsia="es-CO"/>
                    </w:rPr>
                    <w:t>47</w:t>
                  </w:r>
                  <w:r w:rsidRPr="00167F6B">
                    <w:rPr>
                      <w:rFonts w:ascii="Arial" w:hAnsi="Arial" w:cs="Arial"/>
                      <w:sz w:val="20"/>
                      <w:szCs w:val="20"/>
                    </w:rPr>
                    <w:t xml:space="preserve"> </w:t>
                  </w:r>
                </w:p>
              </w:tc>
            </w:tr>
            <w:tr w:rsidR="00167F6B" w:rsidRPr="00167F6B" w:rsidTr="0038599A">
              <w:trPr>
                <w:trHeight w:val="175"/>
              </w:trPr>
              <w:tc>
                <w:tcPr>
                  <w:tcW w:w="921" w:type="dxa"/>
                  <w:tcBorders>
                    <w:top w:val="nil"/>
                    <w:left w:val="single" w:sz="8" w:space="0" w:color="auto"/>
                    <w:bottom w:val="single" w:sz="4" w:space="0" w:color="auto"/>
                    <w:right w:val="single" w:sz="4" w:space="0" w:color="auto"/>
                  </w:tcBorders>
                  <w:shd w:val="clear" w:color="auto" w:fill="auto"/>
                  <w:noWrap/>
                  <w:vAlign w:val="bottom"/>
                  <w:hideMark/>
                </w:tcPr>
                <w:p w:rsidR="00167F6B" w:rsidRPr="00167F6B" w:rsidRDefault="00167F6B" w:rsidP="0038599A">
                  <w:pPr>
                    <w:spacing w:after="0" w:line="240" w:lineRule="auto"/>
                    <w:rPr>
                      <w:rFonts w:ascii="Arial" w:hAnsi="Arial" w:cs="Arial"/>
                      <w:b/>
                      <w:bCs/>
                      <w:color w:val="000000"/>
                      <w:sz w:val="20"/>
                      <w:szCs w:val="20"/>
                      <w:lang w:eastAsia="es-CO"/>
                    </w:rPr>
                  </w:pPr>
                  <w:r w:rsidRPr="00167F6B">
                    <w:rPr>
                      <w:rFonts w:ascii="Arial" w:hAnsi="Arial" w:cs="Arial"/>
                      <w:b/>
                      <w:bCs/>
                      <w:color w:val="000000"/>
                      <w:sz w:val="20"/>
                      <w:szCs w:val="20"/>
                      <w:lang w:eastAsia="es-CO"/>
                    </w:rPr>
                    <w:t xml:space="preserve">Grupo                    </w:t>
                  </w:r>
                </w:p>
              </w:tc>
              <w:tc>
                <w:tcPr>
                  <w:tcW w:w="6378" w:type="dxa"/>
                  <w:tcBorders>
                    <w:top w:val="nil"/>
                    <w:left w:val="nil"/>
                    <w:bottom w:val="single" w:sz="4" w:space="0" w:color="auto"/>
                    <w:right w:val="single" w:sz="8" w:space="0" w:color="auto"/>
                  </w:tcBorders>
                  <w:shd w:val="clear" w:color="auto" w:fill="auto"/>
                  <w:noWrap/>
                  <w:vAlign w:val="bottom"/>
                  <w:hideMark/>
                </w:tcPr>
                <w:p w:rsidR="00167F6B" w:rsidRPr="00167F6B" w:rsidRDefault="00167F6B" w:rsidP="0038599A">
                  <w:pPr>
                    <w:spacing w:after="0" w:line="240" w:lineRule="auto"/>
                    <w:rPr>
                      <w:rFonts w:ascii="Arial" w:hAnsi="Arial" w:cs="Arial"/>
                      <w:sz w:val="20"/>
                      <w:szCs w:val="20"/>
                      <w:lang w:eastAsia="es-CO"/>
                    </w:rPr>
                  </w:pPr>
                  <w:r w:rsidRPr="00167F6B">
                    <w:rPr>
                      <w:rFonts w:ascii="Arial" w:hAnsi="Arial" w:cs="Arial"/>
                      <w:sz w:val="20"/>
                      <w:szCs w:val="20"/>
                      <w:lang w:eastAsia="es-CO"/>
                    </w:rPr>
                    <w:t>475</w:t>
                  </w:r>
                </w:p>
              </w:tc>
            </w:tr>
            <w:tr w:rsidR="00167F6B" w:rsidRPr="00167F6B" w:rsidTr="0038599A">
              <w:trPr>
                <w:trHeight w:val="540"/>
              </w:trPr>
              <w:tc>
                <w:tcPr>
                  <w:tcW w:w="921" w:type="dxa"/>
                  <w:tcBorders>
                    <w:top w:val="nil"/>
                    <w:left w:val="single" w:sz="8" w:space="0" w:color="auto"/>
                    <w:bottom w:val="single" w:sz="8" w:space="0" w:color="auto"/>
                    <w:right w:val="single" w:sz="4" w:space="0" w:color="auto"/>
                  </w:tcBorders>
                  <w:shd w:val="clear" w:color="auto" w:fill="auto"/>
                  <w:noWrap/>
                  <w:vAlign w:val="center"/>
                  <w:hideMark/>
                </w:tcPr>
                <w:p w:rsidR="00167F6B" w:rsidRPr="00167F6B" w:rsidRDefault="00167F6B" w:rsidP="0038599A">
                  <w:pPr>
                    <w:spacing w:after="0" w:line="240" w:lineRule="auto"/>
                    <w:rPr>
                      <w:rFonts w:ascii="Arial" w:hAnsi="Arial" w:cs="Arial"/>
                      <w:b/>
                      <w:bCs/>
                      <w:color w:val="000000"/>
                      <w:sz w:val="20"/>
                      <w:szCs w:val="20"/>
                      <w:lang w:eastAsia="es-CO"/>
                    </w:rPr>
                  </w:pPr>
                  <w:r w:rsidRPr="00167F6B">
                    <w:rPr>
                      <w:rFonts w:ascii="Arial" w:hAnsi="Arial" w:cs="Arial"/>
                      <w:b/>
                      <w:bCs/>
                      <w:color w:val="000000"/>
                      <w:sz w:val="20"/>
                      <w:szCs w:val="20"/>
                      <w:lang w:eastAsia="es-CO"/>
                    </w:rPr>
                    <w:t xml:space="preserve">Clase            </w:t>
                  </w:r>
                </w:p>
              </w:tc>
              <w:tc>
                <w:tcPr>
                  <w:tcW w:w="6378" w:type="dxa"/>
                  <w:tcBorders>
                    <w:top w:val="nil"/>
                    <w:left w:val="nil"/>
                    <w:bottom w:val="single" w:sz="8" w:space="0" w:color="auto"/>
                    <w:right w:val="single" w:sz="8" w:space="0" w:color="auto"/>
                  </w:tcBorders>
                  <w:shd w:val="clear" w:color="auto" w:fill="auto"/>
                  <w:vAlign w:val="bottom"/>
                  <w:hideMark/>
                </w:tcPr>
                <w:p w:rsidR="00167F6B" w:rsidRPr="00167F6B" w:rsidRDefault="00167F6B" w:rsidP="0038599A">
                  <w:pPr>
                    <w:spacing w:after="0" w:line="240" w:lineRule="auto"/>
                    <w:rPr>
                      <w:rFonts w:ascii="Arial" w:hAnsi="Arial" w:cs="Arial"/>
                      <w:sz w:val="20"/>
                      <w:szCs w:val="20"/>
                    </w:rPr>
                  </w:pPr>
                  <w:r w:rsidRPr="00167F6B">
                    <w:rPr>
                      <w:rFonts w:ascii="Arial" w:hAnsi="Arial" w:cs="Arial"/>
                      <w:sz w:val="20"/>
                      <w:szCs w:val="20"/>
                    </w:rPr>
                    <w:t>4752</w:t>
                  </w:r>
                </w:p>
                <w:p w:rsidR="00167F6B" w:rsidRPr="00167F6B" w:rsidRDefault="00167F6B" w:rsidP="0038599A">
                  <w:pPr>
                    <w:spacing w:after="0" w:line="240" w:lineRule="auto"/>
                    <w:rPr>
                      <w:rFonts w:ascii="Arial" w:hAnsi="Arial" w:cs="Arial"/>
                      <w:sz w:val="20"/>
                      <w:szCs w:val="20"/>
                      <w:lang w:eastAsia="es-CO"/>
                    </w:rPr>
                  </w:pPr>
                </w:p>
              </w:tc>
            </w:tr>
          </w:tbl>
          <w:p w:rsidR="00167F6B" w:rsidRPr="00C97F78" w:rsidRDefault="00167F6B" w:rsidP="0038599A">
            <w:pPr>
              <w:spacing w:after="0" w:line="240" w:lineRule="auto"/>
              <w:jc w:val="center"/>
              <w:rPr>
                <w:rFonts w:ascii="Arial" w:hAnsi="Arial" w:cs="Arial"/>
                <w:b/>
                <w:bCs/>
                <w:color w:val="000000"/>
                <w:lang w:eastAsia="es-CO"/>
              </w:rPr>
            </w:pPr>
          </w:p>
        </w:tc>
      </w:tr>
      <w:tr w:rsidR="00167F6B" w:rsidRPr="00C97F78" w:rsidTr="00627C40">
        <w:trPr>
          <w:trHeight w:val="240"/>
        </w:trPr>
        <w:tc>
          <w:tcPr>
            <w:tcW w:w="2175" w:type="dxa"/>
            <w:tcBorders>
              <w:top w:val="nil"/>
              <w:left w:val="nil"/>
              <w:bottom w:val="nil"/>
              <w:right w:val="nil"/>
            </w:tcBorders>
            <w:shd w:val="clear" w:color="auto" w:fill="auto"/>
            <w:noWrap/>
            <w:vAlign w:val="bottom"/>
            <w:hideMark/>
          </w:tcPr>
          <w:p w:rsidR="00167F6B" w:rsidRPr="00C97F78" w:rsidRDefault="00167F6B" w:rsidP="0038599A">
            <w:pPr>
              <w:spacing w:after="0" w:line="240" w:lineRule="auto"/>
              <w:rPr>
                <w:rFonts w:ascii="Arial" w:hAnsi="Arial" w:cs="Arial"/>
                <w:color w:val="000000"/>
                <w:lang w:eastAsia="es-CO"/>
              </w:rPr>
            </w:pPr>
          </w:p>
        </w:tc>
        <w:tc>
          <w:tcPr>
            <w:tcW w:w="6122" w:type="dxa"/>
            <w:tcBorders>
              <w:top w:val="nil"/>
              <w:left w:val="nil"/>
              <w:bottom w:val="nil"/>
              <w:right w:val="nil"/>
            </w:tcBorders>
            <w:shd w:val="clear" w:color="auto" w:fill="auto"/>
            <w:noWrap/>
            <w:vAlign w:val="bottom"/>
            <w:hideMark/>
          </w:tcPr>
          <w:p w:rsidR="00167F6B" w:rsidRPr="00C97F78" w:rsidRDefault="00167F6B" w:rsidP="0038599A">
            <w:pPr>
              <w:spacing w:after="0" w:line="240" w:lineRule="auto"/>
              <w:rPr>
                <w:rFonts w:ascii="Arial" w:hAnsi="Arial" w:cs="Arial"/>
                <w:color w:val="000000"/>
                <w:lang w:eastAsia="es-CO"/>
              </w:rPr>
            </w:pPr>
          </w:p>
        </w:tc>
      </w:tr>
    </w:tbl>
    <w:p w:rsidR="00167F6B" w:rsidRPr="00086208" w:rsidRDefault="00167F6B" w:rsidP="00167F6B">
      <w:pPr>
        <w:jc w:val="both"/>
        <w:rPr>
          <w:rFonts w:ascii="Arial" w:eastAsia="Cambria" w:hAnsi="Arial" w:cs="Arial"/>
          <w:u w:val="single"/>
          <w:lang w:val="es-CO"/>
        </w:rPr>
      </w:pPr>
      <w:r w:rsidRPr="00086208">
        <w:rPr>
          <w:rFonts w:ascii="Arial" w:eastAsia="Cambria" w:hAnsi="Arial" w:cs="Arial"/>
          <w:lang w:val="es-CO"/>
        </w:rPr>
        <w:t>El objeto del contrato:</w:t>
      </w:r>
      <w:r w:rsidRPr="00086208">
        <w:rPr>
          <w:rFonts w:ascii="ArialNarrow" w:hAnsi="ArialNarrow" w:cs="ArialNarrow"/>
          <w:i/>
          <w:lang w:val="es-CO"/>
        </w:rPr>
        <w:t xml:space="preserve"> </w:t>
      </w:r>
      <w:r w:rsidRPr="00F9040C">
        <w:rPr>
          <w:rFonts w:ascii="Arial" w:hAnsi="Arial" w:cs="Arial"/>
          <w:i/>
          <w:lang w:val="es-CO"/>
        </w:rPr>
        <w:t>“</w:t>
      </w:r>
      <w:r w:rsidRPr="00F9040C">
        <w:rPr>
          <w:rFonts w:ascii="Arial" w:hAnsi="Arial" w:cs="Arial"/>
        </w:rPr>
        <w:t>Seleccionar el proveedor y/o proveedores que realicen el suministro permanente de materiales eléctricos, materiales de ferretería y cerrajería, materiales para construcción, herramientas, alquiler de equipos y demás materiales necesarios para realizar el mantenimiento tanto preventivo como correctivo y reparaciones locativas en la planta física del Ministerio de Ambiente y Desarrollo Sostenible</w:t>
      </w:r>
      <w:r w:rsidRPr="00086208">
        <w:rPr>
          <w:rFonts w:ascii="ArialNarrow" w:hAnsi="ArialNarrow" w:cs="ArialNarrow"/>
          <w:i/>
          <w:lang w:val="es-CO"/>
        </w:rPr>
        <w:t>”.</w:t>
      </w:r>
    </w:p>
    <w:p w:rsidR="00167F6B" w:rsidRPr="00457575" w:rsidRDefault="00167F6B" w:rsidP="00167F6B">
      <w:pPr>
        <w:pStyle w:val="Encabezado"/>
        <w:tabs>
          <w:tab w:val="left" w:pos="4125"/>
        </w:tabs>
        <w:jc w:val="both"/>
        <w:rPr>
          <w:rFonts w:ascii="Arial" w:eastAsia="Cambria" w:hAnsi="Arial" w:cs="Arial"/>
          <w:lang w:val="es-CO"/>
        </w:rPr>
      </w:pPr>
      <w:r w:rsidRPr="00457575">
        <w:rPr>
          <w:rFonts w:ascii="Arial" w:eastAsia="Cambria" w:hAnsi="Arial" w:cs="Arial"/>
          <w:lang w:val="es-CO"/>
        </w:rPr>
        <w:t xml:space="preserve">Con base en el objeto del  contrato por ser  un </w:t>
      </w:r>
      <w:r>
        <w:rPr>
          <w:rFonts w:ascii="Arial" w:eastAsia="Cambria" w:hAnsi="Arial" w:cs="Arial"/>
          <w:lang w:val="es-CO"/>
        </w:rPr>
        <w:t xml:space="preserve"> Servicio</w:t>
      </w:r>
      <w:r w:rsidRPr="00457575">
        <w:rPr>
          <w:rFonts w:ascii="Arial" w:eastAsia="Cambria" w:hAnsi="Arial" w:cs="Arial"/>
          <w:lang w:val="es-CO"/>
        </w:rPr>
        <w:t xml:space="preserve">, y teniendo en cuenta  los códigos </w:t>
      </w:r>
      <w:r w:rsidRPr="00457575">
        <w:rPr>
          <w:rFonts w:ascii="Arial" w:eastAsia="Cambria" w:hAnsi="Arial" w:cs="Arial"/>
        </w:rPr>
        <w:t>CIIU REV:4A.C</w:t>
      </w:r>
      <w:r w:rsidRPr="00457575">
        <w:rPr>
          <w:rFonts w:ascii="Arial" w:eastAsia="Cambria" w:hAnsi="Arial" w:cs="Arial"/>
          <w:lang w:val="es-CO"/>
        </w:rPr>
        <w:t xml:space="preserve"> de la actividad; de los cuales se consultó  la totalidad de los posibles proponentes en el  RUP en la base de datos  en la página web del  Registro Único Empresarial Social, Cámara de Comercio (</w:t>
      </w:r>
      <w:hyperlink w:history="1">
        <w:r w:rsidRPr="00457575">
          <w:rPr>
            <w:rStyle w:val="Hipervnculo"/>
            <w:rFonts w:ascii="Arial" w:eastAsia="Cambria" w:hAnsi="Arial" w:cs="Arial"/>
            <w:lang w:val="es-CO"/>
          </w:rPr>
          <w:t>www.rues.org.co), y</w:t>
        </w:r>
      </w:hyperlink>
      <w:r w:rsidRPr="00457575">
        <w:rPr>
          <w:rFonts w:ascii="Arial" w:eastAsia="Cambria" w:hAnsi="Arial" w:cs="Arial"/>
          <w:lang w:val="es-CO"/>
        </w:rPr>
        <w:t xml:space="preserve"> </w:t>
      </w:r>
      <w:r w:rsidRPr="00457575">
        <w:rPr>
          <w:rFonts w:ascii="Arial" w:eastAsia="Cambria" w:hAnsi="Arial" w:cs="Arial"/>
        </w:rPr>
        <w:t xml:space="preserve">(http:supersociedades.gov.co/SIREM/ index.jsp), de esta consulta </w:t>
      </w:r>
      <w:r>
        <w:rPr>
          <w:rFonts w:ascii="Arial" w:eastAsia="Cambria" w:hAnsi="Arial" w:cs="Arial"/>
          <w:lang w:val="es-CO"/>
        </w:rPr>
        <w:t xml:space="preserve"> se</w:t>
      </w:r>
      <w:r w:rsidRPr="00457575">
        <w:rPr>
          <w:rFonts w:ascii="Arial" w:eastAsia="Cambria" w:hAnsi="Arial" w:cs="Arial"/>
          <w:lang w:val="es-CO"/>
        </w:rPr>
        <w:t xml:space="preserve"> </w:t>
      </w:r>
      <w:r>
        <w:rPr>
          <w:rFonts w:ascii="Arial" w:eastAsia="Cambria" w:hAnsi="Arial" w:cs="Arial"/>
          <w:lang w:val="es-CO"/>
        </w:rPr>
        <w:t xml:space="preserve"> tomó como muestra, </w:t>
      </w:r>
      <w:r>
        <w:rPr>
          <w:rFonts w:ascii="Arial" w:eastAsia="Cambria" w:hAnsi="Arial" w:cs="Arial"/>
          <w:u w:val="single"/>
          <w:lang w:val="es-CO"/>
        </w:rPr>
        <w:t>17</w:t>
      </w:r>
      <w:r w:rsidRPr="001B7E88">
        <w:rPr>
          <w:rFonts w:ascii="Arial" w:eastAsia="Cambria" w:hAnsi="Arial" w:cs="Arial"/>
          <w:u w:val="single"/>
          <w:lang w:val="es-CO"/>
        </w:rPr>
        <w:t xml:space="preserve"> empresas</w:t>
      </w:r>
      <w:r w:rsidRPr="001B7E88">
        <w:rPr>
          <w:rFonts w:ascii="Arial" w:eastAsia="Cambria" w:hAnsi="Arial" w:cs="Arial"/>
          <w:lang w:val="es-CO"/>
        </w:rPr>
        <w:t xml:space="preserve"> </w:t>
      </w:r>
      <w:r w:rsidRPr="00457575">
        <w:rPr>
          <w:rFonts w:ascii="Arial" w:eastAsia="Cambria" w:hAnsi="Arial" w:cs="Arial"/>
          <w:lang w:val="es-CO"/>
        </w:rPr>
        <w:t>existentes en la base de datos con información financiera  con</w:t>
      </w:r>
      <w:r>
        <w:rPr>
          <w:rFonts w:ascii="Arial" w:eastAsia="Cambria" w:hAnsi="Arial" w:cs="Arial"/>
          <w:lang w:val="es-CO"/>
        </w:rPr>
        <w:t xml:space="preserve"> corte a 31 de Diciembre de 2015</w:t>
      </w:r>
      <w:r w:rsidRPr="00457575">
        <w:rPr>
          <w:rFonts w:ascii="Arial" w:eastAsia="Cambria" w:hAnsi="Arial" w:cs="Arial"/>
          <w:lang w:val="es-CO"/>
        </w:rPr>
        <w:t xml:space="preserve">. </w:t>
      </w:r>
    </w:p>
    <w:p w:rsidR="00167F6B" w:rsidRPr="00C97F78" w:rsidRDefault="00167F6B" w:rsidP="00167F6B">
      <w:pPr>
        <w:jc w:val="both"/>
        <w:rPr>
          <w:rFonts w:ascii="Arial" w:eastAsia="Calibri" w:hAnsi="Arial" w:cs="Arial"/>
        </w:rPr>
      </w:pPr>
      <w:r w:rsidRPr="00457575">
        <w:rPr>
          <w:rFonts w:ascii="Arial" w:eastAsia="Calibri" w:hAnsi="Arial" w:cs="Arial"/>
        </w:rPr>
        <w:t>A continuación, se relaciona las empresas del sector  que fueron objeto de análisis para obtener los indicadores financieros de la actividad que presta este servicio:</w:t>
      </w:r>
    </w:p>
    <w:p w:rsidR="00167F6B" w:rsidRPr="00C97F78" w:rsidRDefault="00167F6B" w:rsidP="00167F6B">
      <w:pPr>
        <w:pStyle w:val="Prrafodelista"/>
        <w:numPr>
          <w:ilvl w:val="0"/>
          <w:numId w:val="47"/>
        </w:numPr>
        <w:contextualSpacing/>
        <w:jc w:val="both"/>
        <w:rPr>
          <w:rFonts w:ascii="Arial" w:eastAsia="Calibri" w:hAnsi="Arial" w:cs="Arial"/>
          <w:b/>
          <w:lang w:val="es-CO" w:eastAsia="en-US"/>
        </w:rPr>
      </w:pPr>
      <w:r w:rsidRPr="00C97F78">
        <w:rPr>
          <w:rFonts w:ascii="Arial" w:eastAsia="Calibri" w:hAnsi="Arial" w:cs="Arial"/>
          <w:b/>
          <w:lang w:val="es-CO" w:eastAsia="en-US"/>
        </w:rPr>
        <w:t>Información suministrada por la Superintendencia de Sociedades</w:t>
      </w:r>
    </w:p>
    <w:p w:rsidR="00167F6B" w:rsidRPr="00C97F78" w:rsidRDefault="00167F6B" w:rsidP="00167F6B">
      <w:pPr>
        <w:jc w:val="both"/>
        <w:rPr>
          <w:rFonts w:ascii="Arial" w:eastAsia="Calibri" w:hAnsi="Arial" w:cs="Arial"/>
        </w:rPr>
      </w:pPr>
      <w:r w:rsidRPr="00F9040C">
        <w:rPr>
          <w:noProof/>
          <w:lang w:val="es-CO" w:eastAsia="es-CO"/>
        </w:rPr>
        <w:drawing>
          <wp:inline distT="0" distB="0" distL="0" distR="0" wp14:anchorId="505EB561" wp14:editId="5C613216">
            <wp:extent cx="5693134" cy="2766060"/>
            <wp:effectExtent l="0" t="0" r="317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2582" cy="2799802"/>
                    </a:xfrm>
                    <a:prstGeom prst="rect">
                      <a:avLst/>
                    </a:prstGeom>
                    <a:noFill/>
                    <a:ln>
                      <a:noFill/>
                    </a:ln>
                  </pic:spPr>
                </pic:pic>
              </a:graphicData>
            </a:graphic>
          </wp:inline>
        </w:drawing>
      </w:r>
    </w:p>
    <w:p w:rsidR="00167F6B" w:rsidRPr="00C97F78" w:rsidRDefault="00167F6B" w:rsidP="00167F6B">
      <w:pPr>
        <w:jc w:val="both"/>
        <w:rPr>
          <w:rFonts w:ascii="Arial" w:eastAsia="Calibri" w:hAnsi="Arial" w:cs="Arial"/>
        </w:rPr>
      </w:pPr>
      <w:r w:rsidRPr="00C97F78">
        <w:rPr>
          <w:rFonts w:ascii="Arial" w:eastAsia="Calibri" w:hAnsi="Arial" w:cs="Arial"/>
        </w:rPr>
        <w:lastRenderedPageBreak/>
        <w:t xml:space="preserve">Con la información anterior consolidada de  algunos posibles proveedores, el Ministerio de Ambiente y Desarrollo Sostenible determinó la información de la capacidad financiera y de la capacidad organizacional a solicitar a los proponentes, a través de la comparación de  la información financiera de las empresas relacionadas en la perspectiva comercial  extraída del </w:t>
      </w:r>
      <w:r>
        <w:rPr>
          <w:rFonts w:ascii="Arial" w:eastAsia="Cambria" w:hAnsi="Arial" w:cs="Arial"/>
          <w:lang w:val="es-CO"/>
        </w:rPr>
        <w:t>del  Registro Único Empresarial Social, Cámara de Comercio (</w:t>
      </w:r>
      <w:hyperlink r:id="rId26" w:history="1">
        <w:r w:rsidRPr="00BF22BE">
          <w:rPr>
            <w:rStyle w:val="Hipervnculo"/>
            <w:rFonts w:ascii="Arial" w:eastAsia="Cambria" w:hAnsi="Arial" w:cs="Arial"/>
            <w:lang w:val="es-CO"/>
          </w:rPr>
          <w:t>www.rues.org.co</w:t>
        </w:r>
      </w:hyperlink>
      <w:r>
        <w:rPr>
          <w:rFonts w:ascii="Arial" w:eastAsia="Cambria" w:hAnsi="Arial" w:cs="Arial"/>
          <w:lang w:val="es-CO"/>
        </w:rPr>
        <w:t>)</w:t>
      </w:r>
      <w:r w:rsidRPr="00C97F78">
        <w:rPr>
          <w:rFonts w:ascii="Arial" w:eastAsia="Cambria" w:hAnsi="Arial" w:cs="Arial"/>
          <w:lang w:val="es-CO"/>
        </w:rPr>
        <w:t>,</w:t>
      </w:r>
      <w:r w:rsidRPr="00117A33">
        <w:rPr>
          <w:rFonts w:ascii="Arial" w:eastAsia="Cambria" w:hAnsi="Arial" w:cs="Arial"/>
          <w:lang w:val="es-CO"/>
        </w:rPr>
        <w:t xml:space="preserve"> </w:t>
      </w:r>
      <w:r>
        <w:rPr>
          <w:rFonts w:ascii="Arial" w:eastAsia="Cambria" w:hAnsi="Arial" w:cs="Arial"/>
          <w:lang w:val="es-CO"/>
        </w:rPr>
        <w:t>con corte a 31 de Diciembre de 2015</w:t>
      </w:r>
    </w:p>
    <w:p w:rsidR="00167F6B" w:rsidRPr="00C97F78" w:rsidRDefault="00167F6B" w:rsidP="00167F6B">
      <w:pPr>
        <w:jc w:val="both"/>
        <w:rPr>
          <w:rFonts w:ascii="Arial" w:eastAsia="Calibri" w:hAnsi="Arial" w:cs="Arial"/>
          <w:b/>
        </w:rPr>
      </w:pPr>
      <w:r w:rsidRPr="00C97F78">
        <w:rPr>
          <w:rFonts w:ascii="Arial" w:eastAsia="Calibri" w:hAnsi="Arial" w:cs="Arial"/>
          <w:b/>
        </w:rPr>
        <w:t>Indicadores de Capacidad Financiera</w:t>
      </w:r>
    </w:p>
    <w:p w:rsidR="00167F6B" w:rsidRPr="00C97F78" w:rsidRDefault="00167F6B" w:rsidP="00167F6B">
      <w:pPr>
        <w:numPr>
          <w:ilvl w:val="0"/>
          <w:numId w:val="47"/>
        </w:numPr>
        <w:spacing w:after="0" w:line="240" w:lineRule="auto"/>
        <w:jc w:val="both"/>
        <w:rPr>
          <w:rFonts w:ascii="Arial" w:eastAsia="Calibri" w:hAnsi="Arial" w:cs="Arial"/>
        </w:rPr>
      </w:pPr>
      <w:r w:rsidRPr="00C97F78">
        <w:rPr>
          <w:rFonts w:ascii="Arial" w:eastAsia="Calibri" w:hAnsi="Arial" w:cs="Arial"/>
        </w:rPr>
        <w:t xml:space="preserve">Índice de liquidez </w:t>
      </w:r>
    </w:p>
    <w:p w:rsidR="00167F6B" w:rsidRPr="00C97F78" w:rsidRDefault="00167F6B" w:rsidP="00167F6B">
      <w:pPr>
        <w:numPr>
          <w:ilvl w:val="0"/>
          <w:numId w:val="47"/>
        </w:numPr>
        <w:spacing w:after="0" w:line="240" w:lineRule="auto"/>
        <w:jc w:val="both"/>
        <w:rPr>
          <w:rFonts w:ascii="Arial" w:eastAsia="Calibri" w:hAnsi="Arial" w:cs="Arial"/>
        </w:rPr>
      </w:pPr>
      <w:r w:rsidRPr="00C97F78">
        <w:rPr>
          <w:rFonts w:ascii="Arial" w:eastAsia="Calibri" w:hAnsi="Arial" w:cs="Arial"/>
        </w:rPr>
        <w:t>Índice de Endeudamiento</w:t>
      </w:r>
    </w:p>
    <w:p w:rsidR="00167F6B" w:rsidRDefault="00167F6B" w:rsidP="00167F6B">
      <w:pPr>
        <w:numPr>
          <w:ilvl w:val="0"/>
          <w:numId w:val="47"/>
        </w:numPr>
        <w:spacing w:after="0" w:line="240" w:lineRule="auto"/>
        <w:jc w:val="both"/>
        <w:rPr>
          <w:rFonts w:ascii="Arial" w:eastAsia="Calibri" w:hAnsi="Arial" w:cs="Arial"/>
        </w:rPr>
      </w:pPr>
      <w:r w:rsidRPr="00C97F78">
        <w:rPr>
          <w:rFonts w:ascii="Arial" w:eastAsia="Calibri" w:hAnsi="Arial" w:cs="Arial"/>
        </w:rPr>
        <w:t>Razón de cobertura de intereses</w:t>
      </w:r>
    </w:p>
    <w:p w:rsidR="00167F6B" w:rsidRPr="00C97F78" w:rsidRDefault="00167F6B" w:rsidP="00167F6B">
      <w:pPr>
        <w:numPr>
          <w:ilvl w:val="0"/>
          <w:numId w:val="47"/>
        </w:numPr>
        <w:spacing w:after="0" w:line="240" w:lineRule="auto"/>
        <w:jc w:val="both"/>
        <w:rPr>
          <w:rFonts w:ascii="Arial" w:eastAsia="Calibri" w:hAnsi="Arial" w:cs="Arial"/>
        </w:rPr>
      </w:pPr>
      <w:r>
        <w:rPr>
          <w:rFonts w:ascii="Arial" w:eastAsia="Calibri" w:hAnsi="Arial" w:cs="Arial"/>
        </w:rPr>
        <w:t>Capital de Trabajo</w:t>
      </w:r>
    </w:p>
    <w:p w:rsidR="00167F6B" w:rsidRPr="00C97F78" w:rsidRDefault="00167F6B" w:rsidP="00167F6B">
      <w:pPr>
        <w:jc w:val="both"/>
        <w:rPr>
          <w:rFonts w:ascii="Arial" w:hAnsi="Arial" w:cs="Arial"/>
          <w:bCs/>
          <w:lang w:eastAsia="es-CO"/>
        </w:rPr>
      </w:pPr>
      <w:r w:rsidRPr="00C97F78">
        <w:rPr>
          <w:rFonts w:ascii="Arial" w:hAnsi="Arial" w:cs="Arial"/>
          <w:bCs/>
          <w:lang w:eastAsia="es-CO"/>
        </w:rPr>
        <w:t>Con base en el anterior análisis y para tener una mayor participación de posibles proponentes a este proceso de contratación, se determinaron los requisitos habilitantes:</w:t>
      </w:r>
    </w:p>
    <w:tbl>
      <w:tblPr>
        <w:tblpPr w:leftFromText="141" w:rightFromText="141" w:vertAnchor="text" w:horzAnchor="margin" w:tblpXSpec="center"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56"/>
        <w:gridCol w:w="3118"/>
      </w:tblGrid>
      <w:tr w:rsidR="00167F6B" w:rsidRPr="00167F6B" w:rsidTr="00167F6B">
        <w:trPr>
          <w:trHeight w:val="400"/>
        </w:trPr>
        <w:tc>
          <w:tcPr>
            <w:tcW w:w="3756" w:type="dxa"/>
            <w:shd w:val="clear" w:color="auto" w:fill="BFBFBF"/>
            <w:noWrap/>
            <w:vAlign w:val="center"/>
            <w:hideMark/>
          </w:tcPr>
          <w:p w:rsidR="00167F6B" w:rsidRPr="00167F6B" w:rsidRDefault="00167F6B" w:rsidP="00167F6B">
            <w:pPr>
              <w:spacing w:after="0" w:line="240" w:lineRule="auto"/>
              <w:jc w:val="center"/>
              <w:rPr>
                <w:rFonts w:ascii="Arial" w:hAnsi="Arial" w:cs="Arial"/>
                <w:b/>
                <w:bCs/>
                <w:color w:val="000000"/>
                <w:sz w:val="20"/>
                <w:szCs w:val="20"/>
                <w:lang w:eastAsia="es-CO"/>
              </w:rPr>
            </w:pPr>
            <w:r w:rsidRPr="00167F6B">
              <w:rPr>
                <w:rFonts w:ascii="Arial" w:hAnsi="Arial" w:cs="Arial"/>
                <w:b/>
                <w:bCs/>
                <w:color w:val="000000"/>
                <w:sz w:val="20"/>
                <w:szCs w:val="20"/>
                <w:lang w:eastAsia="es-CO"/>
              </w:rPr>
              <w:t>INDICADORES FINANCIEROS PROPUESTOS</w:t>
            </w:r>
          </w:p>
        </w:tc>
        <w:tc>
          <w:tcPr>
            <w:tcW w:w="3118" w:type="dxa"/>
            <w:shd w:val="clear" w:color="auto" w:fill="BFBFBF"/>
            <w:vAlign w:val="center"/>
            <w:hideMark/>
          </w:tcPr>
          <w:p w:rsidR="00167F6B" w:rsidRPr="00167F6B" w:rsidRDefault="00167F6B" w:rsidP="00167F6B">
            <w:pPr>
              <w:spacing w:after="0" w:line="240" w:lineRule="auto"/>
              <w:jc w:val="center"/>
              <w:rPr>
                <w:rFonts w:ascii="Arial" w:hAnsi="Arial" w:cs="Arial"/>
                <w:b/>
                <w:bCs/>
                <w:color w:val="000000"/>
                <w:sz w:val="20"/>
                <w:szCs w:val="20"/>
                <w:lang w:eastAsia="es-CO"/>
              </w:rPr>
            </w:pPr>
            <w:r w:rsidRPr="00167F6B">
              <w:rPr>
                <w:rFonts w:ascii="Arial" w:hAnsi="Arial" w:cs="Arial"/>
                <w:b/>
                <w:bCs/>
                <w:color w:val="000000"/>
                <w:sz w:val="20"/>
                <w:szCs w:val="20"/>
                <w:lang w:eastAsia="es-CO"/>
              </w:rPr>
              <w:t>REQUERIMIENTOS PARA EL PROCESO</w:t>
            </w:r>
          </w:p>
        </w:tc>
      </w:tr>
      <w:tr w:rsidR="00167F6B" w:rsidRPr="00167F6B" w:rsidTr="00167F6B">
        <w:trPr>
          <w:trHeight w:val="300"/>
        </w:trPr>
        <w:tc>
          <w:tcPr>
            <w:tcW w:w="3756" w:type="dxa"/>
            <w:shd w:val="clear" w:color="auto" w:fill="auto"/>
            <w:noWrap/>
            <w:vAlign w:val="bottom"/>
            <w:hideMark/>
          </w:tcPr>
          <w:p w:rsidR="00167F6B" w:rsidRPr="00167F6B" w:rsidRDefault="00167F6B" w:rsidP="00167F6B">
            <w:pPr>
              <w:spacing w:after="0" w:line="240" w:lineRule="auto"/>
              <w:rPr>
                <w:rFonts w:ascii="Arial" w:hAnsi="Arial" w:cs="Arial"/>
                <w:color w:val="000000"/>
                <w:sz w:val="20"/>
                <w:szCs w:val="20"/>
                <w:lang w:eastAsia="es-CO"/>
              </w:rPr>
            </w:pPr>
            <w:r w:rsidRPr="00167F6B">
              <w:rPr>
                <w:rFonts w:ascii="Arial" w:hAnsi="Arial" w:cs="Arial"/>
                <w:color w:val="000000"/>
                <w:sz w:val="20"/>
                <w:szCs w:val="20"/>
                <w:lang w:eastAsia="es-CO"/>
              </w:rPr>
              <w:t>INDICE DE LIQUIDEZ</w:t>
            </w:r>
          </w:p>
        </w:tc>
        <w:tc>
          <w:tcPr>
            <w:tcW w:w="3118" w:type="dxa"/>
            <w:shd w:val="clear" w:color="auto" w:fill="auto"/>
            <w:noWrap/>
            <w:vAlign w:val="bottom"/>
            <w:hideMark/>
          </w:tcPr>
          <w:p w:rsidR="00167F6B" w:rsidRPr="00167F6B" w:rsidRDefault="00167F6B" w:rsidP="00167F6B">
            <w:pPr>
              <w:spacing w:after="0" w:line="240" w:lineRule="auto"/>
              <w:jc w:val="center"/>
              <w:rPr>
                <w:rFonts w:ascii="Arial" w:hAnsi="Arial" w:cs="Arial"/>
                <w:sz w:val="20"/>
                <w:szCs w:val="20"/>
                <w:lang w:eastAsia="es-CO"/>
              </w:rPr>
            </w:pPr>
            <w:r w:rsidRPr="00167F6B">
              <w:rPr>
                <w:rFonts w:ascii="Arial" w:hAnsi="Arial" w:cs="Arial"/>
                <w:sz w:val="20"/>
                <w:szCs w:val="20"/>
                <w:lang w:eastAsia="es-CO"/>
              </w:rPr>
              <w:t>Mayor o igual a 1.5</w:t>
            </w:r>
          </w:p>
        </w:tc>
      </w:tr>
      <w:tr w:rsidR="00167F6B" w:rsidRPr="00167F6B" w:rsidTr="00167F6B">
        <w:trPr>
          <w:trHeight w:val="251"/>
        </w:trPr>
        <w:tc>
          <w:tcPr>
            <w:tcW w:w="3756" w:type="dxa"/>
            <w:shd w:val="clear" w:color="auto" w:fill="auto"/>
            <w:noWrap/>
            <w:vAlign w:val="bottom"/>
            <w:hideMark/>
          </w:tcPr>
          <w:p w:rsidR="00167F6B" w:rsidRPr="00167F6B" w:rsidRDefault="00167F6B" w:rsidP="00167F6B">
            <w:pPr>
              <w:spacing w:after="0" w:line="240" w:lineRule="auto"/>
              <w:rPr>
                <w:rFonts w:ascii="Arial" w:hAnsi="Arial" w:cs="Arial"/>
                <w:color w:val="000000"/>
                <w:sz w:val="20"/>
                <w:szCs w:val="20"/>
                <w:lang w:eastAsia="es-CO"/>
              </w:rPr>
            </w:pPr>
            <w:r w:rsidRPr="00167F6B">
              <w:rPr>
                <w:rFonts w:ascii="Arial" w:hAnsi="Arial" w:cs="Arial"/>
                <w:color w:val="000000"/>
                <w:sz w:val="20"/>
                <w:szCs w:val="20"/>
                <w:lang w:eastAsia="es-CO"/>
              </w:rPr>
              <w:t>NIVEL DE ENDEUDAMIENTO TOTAL</w:t>
            </w:r>
          </w:p>
        </w:tc>
        <w:tc>
          <w:tcPr>
            <w:tcW w:w="3118" w:type="dxa"/>
            <w:shd w:val="clear" w:color="auto" w:fill="auto"/>
            <w:noWrap/>
            <w:vAlign w:val="bottom"/>
            <w:hideMark/>
          </w:tcPr>
          <w:p w:rsidR="00167F6B" w:rsidRPr="00167F6B" w:rsidRDefault="00167F6B" w:rsidP="00167F6B">
            <w:pPr>
              <w:spacing w:after="0" w:line="240" w:lineRule="auto"/>
              <w:jc w:val="center"/>
              <w:rPr>
                <w:rFonts w:ascii="Arial" w:hAnsi="Arial" w:cs="Arial"/>
                <w:sz w:val="20"/>
                <w:szCs w:val="20"/>
                <w:lang w:eastAsia="es-CO"/>
              </w:rPr>
            </w:pPr>
            <w:r w:rsidRPr="00167F6B">
              <w:rPr>
                <w:rFonts w:ascii="Arial" w:hAnsi="Arial" w:cs="Arial"/>
                <w:sz w:val="20"/>
                <w:szCs w:val="20"/>
                <w:lang w:eastAsia="es-CO"/>
              </w:rPr>
              <w:t>Menor o igual al 70%</w:t>
            </w:r>
          </w:p>
        </w:tc>
      </w:tr>
      <w:tr w:rsidR="00167F6B" w:rsidRPr="00167F6B" w:rsidTr="00167F6B">
        <w:trPr>
          <w:trHeight w:val="268"/>
        </w:trPr>
        <w:tc>
          <w:tcPr>
            <w:tcW w:w="3756" w:type="dxa"/>
            <w:shd w:val="clear" w:color="auto" w:fill="auto"/>
            <w:noWrap/>
            <w:vAlign w:val="bottom"/>
            <w:hideMark/>
          </w:tcPr>
          <w:p w:rsidR="00167F6B" w:rsidRPr="00167F6B" w:rsidRDefault="00167F6B" w:rsidP="00167F6B">
            <w:pPr>
              <w:spacing w:after="0" w:line="240" w:lineRule="auto"/>
              <w:rPr>
                <w:rFonts w:ascii="Arial" w:hAnsi="Arial" w:cs="Arial"/>
                <w:color w:val="000000"/>
                <w:sz w:val="20"/>
                <w:szCs w:val="20"/>
                <w:lang w:eastAsia="es-CO"/>
              </w:rPr>
            </w:pPr>
            <w:r w:rsidRPr="00167F6B">
              <w:rPr>
                <w:rFonts w:ascii="Arial" w:hAnsi="Arial" w:cs="Arial"/>
                <w:color w:val="000000"/>
                <w:sz w:val="20"/>
                <w:szCs w:val="20"/>
                <w:lang w:eastAsia="es-CO"/>
              </w:rPr>
              <w:t>RAZON  DE COBERTURA DE INTERESES</w:t>
            </w:r>
          </w:p>
        </w:tc>
        <w:tc>
          <w:tcPr>
            <w:tcW w:w="3118" w:type="dxa"/>
            <w:shd w:val="clear" w:color="auto" w:fill="auto"/>
            <w:noWrap/>
            <w:vAlign w:val="bottom"/>
            <w:hideMark/>
          </w:tcPr>
          <w:p w:rsidR="00167F6B" w:rsidRPr="00167F6B" w:rsidRDefault="00167F6B" w:rsidP="00167F6B">
            <w:pPr>
              <w:spacing w:after="0" w:line="240" w:lineRule="auto"/>
              <w:jc w:val="center"/>
              <w:rPr>
                <w:rFonts w:ascii="Arial" w:hAnsi="Arial" w:cs="Arial"/>
                <w:sz w:val="20"/>
                <w:szCs w:val="20"/>
                <w:lang w:eastAsia="es-CO"/>
              </w:rPr>
            </w:pPr>
            <w:r w:rsidRPr="00167F6B">
              <w:rPr>
                <w:rFonts w:ascii="Arial" w:hAnsi="Arial" w:cs="Arial"/>
                <w:sz w:val="20"/>
                <w:szCs w:val="20"/>
                <w:lang w:eastAsia="es-CO"/>
              </w:rPr>
              <w:t>Mayor o igual a 2.5</w:t>
            </w:r>
          </w:p>
        </w:tc>
      </w:tr>
      <w:tr w:rsidR="00167F6B" w:rsidRPr="00167F6B" w:rsidTr="00167F6B">
        <w:trPr>
          <w:trHeight w:val="268"/>
        </w:trPr>
        <w:tc>
          <w:tcPr>
            <w:tcW w:w="3756" w:type="dxa"/>
            <w:shd w:val="clear" w:color="auto" w:fill="auto"/>
            <w:noWrap/>
            <w:vAlign w:val="bottom"/>
          </w:tcPr>
          <w:p w:rsidR="00167F6B" w:rsidRPr="00167F6B" w:rsidRDefault="00167F6B" w:rsidP="00167F6B">
            <w:pPr>
              <w:spacing w:after="0" w:line="240" w:lineRule="auto"/>
              <w:rPr>
                <w:rFonts w:ascii="Arial" w:hAnsi="Arial" w:cs="Arial"/>
                <w:color w:val="000000"/>
                <w:sz w:val="20"/>
                <w:szCs w:val="20"/>
                <w:lang w:eastAsia="es-CO"/>
              </w:rPr>
            </w:pPr>
            <w:r w:rsidRPr="00167F6B">
              <w:rPr>
                <w:rFonts w:ascii="Arial" w:hAnsi="Arial" w:cs="Arial"/>
                <w:color w:val="000000"/>
                <w:sz w:val="20"/>
                <w:szCs w:val="20"/>
                <w:lang w:eastAsia="es-CO"/>
              </w:rPr>
              <w:t>CAPITAL DE TRABAJO</w:t>
            </w:r>
          </w:p>
        </w:tc>
        <w:tc>
          <w:tcPr>
            <w:tcW w:w="3118" w:type="dxa"/>
            <w:shd w:val="clear" w:color="auto" w:fill="auto"/>
            <w:noWrap/>
            <w:vAlign w:val="bottom"/>
          </w:tcPr>
          <w:p w:rsidR="00167F6B" w:rsidRPr="00167F6B" w:rsidRDefault="00167F6B" w:rsidP="00167F6B">
            <w:pPr>
              <w:spacing w:after="0" w:line="240" w:lineRule="auto"/>
              <w:jc w:val="center"/>
              <w:rPr>
                <w:rFonts w:ascii="Arial" w:hAnsi="Arial" w:cs="Arial"/>
                <w:sz w:val="20"/>
                <w:szCs w:val="20"/>
                <w:lang w:eastAsia="es-CO"/>
              </w:rPr>
            </w:pPr>
            <w:r w:rsidRPr="00167F6B">
              <w:rPr>
                <w:rFonts w:ascii="Arial" w:hAnsi="Arial" w:cs="Arial"/>
                <w:sz w:val="20"/>
                <w:szCs w:val="20"/>
                <w:lang w:eastAsia="es-CO"/>
              </w:rPr>
              <w:t>Mayor o igual  del 50% Del presupuesto oficial</w:t>
            </w:r>
          </w:p>
        </w:tc>
      </w:tr>
    </w:tbl>
    <w:p w:rsidR="00167F6B" w:rsidRPr="00C97F78" w:rsidRDefault="00167F6B" w:rsidP="00167F6B">
      <w:pPr>
        <w:jc w:val="both"/>
        <w:rPr>
          <w:rFonts w:ascii="Arial" w:hAnsi="Arial" w:cs="Arial"/>
          <w:bCs/>
          <w:lang w:eastAsia="es-CO"/>
        </w:rPr>
      </w:pPr>
    </w:p>
    <w:p w:rsidR="00167F6B" w:rsidRPr="00C97F78" w:rsidRDefault="00167F6B" w:rsidP="00167F6B">
      <w:pPr>
        <w:jc w:val="both"/>
        <w:rPr>
          <w:rFonts w:ascii="Arial" w:hAnsi="Arial" w:cs="Arial"/>
          <w:bCs/>
          <w:lang w:eastAsia="es-CO"/>
        </w:rPr>
      </w:pPr>
    </w:p>
    <w:p w:rsidR="00167F6B" w:rsidRPr="00C97F78" w:rsidRDefault="00167F6B" w:rsidP="00167F6B">
      <w:pPr>
        <w:jc w:val="both"/>
        <w:rPr>
          <w:rFonts w:ascii="Arial" w:hAnsi="Arial" w:cs="Arial"/>
          <w:bCs/>
          <w:lang w:eastAsia="es-CO"/>
        </w:rPr>
      </w:pPr>
    </w:p>
    <w:p w:rsidR="00167F6B" w:rsidRPr="00C97F78" w:rsidRDefault="00167F6B" w:rsidP="00167F6B">
      <w:pPr>
        <w:jc w:val="both"/>
        <w:rPr>
          <w:rFonts w:ascii="Arial" w:hAnsi="Arial" w:cs="Arial"/>
          <w:bCs/>
          <w:lang w:eastAsia="es-CO"/>
        </w:rPr>
      </w:pPr>
    </w:p>
    <w:p w:rsidR="00167F6B" w:rsidRPr="00C97F78" w:rsidRDefault="00167F6B" w:rsidP="00167F6B">
      <w:pPr>
        <w:jc w:val="both"/>
        <w:rPr>
          <w:rFonts w:ascii="Arial" w:hAnsi="Arial" w:cs="Arial"/>
          <w:bCs/>
          <w:lang w:eastAsia="es-CO"/>
        </w:rPr>
      </w:pPr>
    </w:p>
    <w:p w:rsidR="00167F6B" w:rsidRPr="00C97F78" w:rsidRDefault="00167F6B" w:rsidP="00167F6B">
      <w:pPr>
        <w:autoSpaceDE w:val="0"/>
        <w:autoSpaceDN w:val="0"/>
        <w:adjustRightInd w:val="0"/>
        <w:ind w:right="51"/>
        <w:jc w:val="both"/>
        <w:rPr>
          <w:rFonts w:ascii="Arial" w:hAnsi="Arial" w:cs="Arial"/>
          <w:b/>
        </w:rPr>
      </w:pPr>
      <w:r w:rsidRPr="00C97F78">
        <w:rPr>
          <w:rFonts w:ascii="Arial" w:hAnsi="Arial" w:cs="Arial"/>
          <w:b/>
        </w:rPr>
        <w:t>INDICADORES PARA MEDIR LA CAPACIDAD FINANCIERA:</w:t>
      </w:r>
    </w:p>
    <w:p w:rsidR="00167F6B" w:rsidRPr="00142308" w:rsidRDefault="00167F6B" w:rsidP="00167F6B">
      <w:pPr>
        <w:spacing w:line="20" w:lineRule="atLeast"/>
        <w:jc w:val="both"/>
        <w:rPr>
          <w:rFonts w:ascii="Arial" w:eastAsiaTheme="minorHAnsi" w:hAnsi="Arial" w:cs="Arial"/>
          <w:color w:val="000000"/>
        </w:rPr>
      </w:pPr>
      <w:r w:rsidRPr="00142308">
        <w:rPr>
          <w:rFonts w:ascii="Arial" w:eastAsiaTheme="minorHAnsi" w:hAnsi="Arial" w:cs="Arial"/>
          <w:color w:val="000000"/>
        </w:rPr>
        <w:t xml:space="preserve">Los indicadores de capacidad financiera, buscan establecer unas mínimas condiciones que reflejan la salud financiera de los proponentes a través de su liquidez y endeudamiento, estas condiciones muestran la aptitud del proponente para cumplir oportuna y cabalmente el objeto del contrato. Los indicadores financieros establecidos en el presente proceso se enmarcan en el Decreto 1082 de 2.015 así como en los lineamientos dados por Colombia Compra Eficiente. Para establecer los márgenes solicitados, se toman como referencia los estados financieros publicados en el Sistema de Información y Reporte Empresarial “SIREM” de la Superintendencia de Sociedades con corte a Diciembre 31 de 2.015. </w:t>
      </w:r>
    </w:p>
    <w:tbl>
      <w:tblPr>
        <w:tblW w:w="9045" w:type="dxa"/>
        <w:jc w:val="center"/>
        <w:tblCellMar>
          <w:left w:w="70" w:type="dxa"/>
          <w:right w:w="70" w:type="dxa"/>
        </w:tblCellMar>
        <w:tblLook w:val="04A0" w:firstRow="1" w:lastRow="0" w:firstColumn="1" w:lastColumn="0" w:noHBand="0" w:noVBand="1"/>
      </w:tblPr>
      <w:tblGrid>
        <w:gridCol w:w="1896"/>
        <w:gridCol w:w="2034"/>
        <w:gridCol w:w="1374"/>
        <w:gridCol w:w="3741"/>
      </w:tblGrid>
      <w:tr w:rsidR="00167F6B" w:rsidRPr="001A3CE9" w:rsidTr="001A3CE9">
        <w:trPr>
          <w:trHeight w:val="300"/>
          <w:tblHeader/>
          <w:jc w:val="center"/>
        </w:trPr>
        <w:tc>
          <w:tcPr>
            <w:tcW w:w="9045" w:type="dxa"/>
            <w:gridSpan w:val="4"/>
            <w:tcBorders>
              <w:top w:val="single" w:sz="4" w:space="0" w:color="auto"/>
              <w:left w:val="single" w:sz="4" w:space="0" w:color="auto"/>
              <w:bottom w:val="single" w:sz="4" w:space="0" w:color="auto"/>
              <w:right w:val="single" w:sz="4" w:space="0" w:color="000000"/>
            </w:tcBorders>
            <w:shd w:val="clear" w:color="auto" w:fill="D9D9D9"/>
            <w:noWrap/>
            <w:vAlign w:val="bottom"/>
            <w:hideMark/>
          </w:tcPr>
          <w:p w:rsidR="00167F6B" w:rsidRPr="001A3CE9" w:rsidRDefault="00167F6B" w:rsidP="001A3CE9">
            <w:pPr>
              <w:spacing w:after="0" w:line="240" w:lineRule="auto"/>
              <w:jc w:val="center"/>
              <w:rPr>
                <w:rFonts w:ascii="Arial" w:hAnsi="Arial" w:cs="Arial"/>
                <w:b/>
                <w:bCs/>
                <w:color w:val="000000"/>
                <w:sz w:val="20"/>
                <w:szCs w:val="20"/>
                <w:lang w:eastAsia="es-CO"/>
              </w:rPr>
            </w:pPr>
            <w:r w:rsidRPr="001A3CE9">
              <w:rPr>
                <w:rFonts w:ascii="Arial" w:hAnsi="Arial" w:cs="Arial"/>
                <w:b/>
                <w:bCs/>
                <w:color w:val="000000"/>
                <w:sz w:val="20"/>
                <w:szCs w:val="20"/>
                <w:lang w:eastAsia="es-CO"/>
              </w:rPr>
              <w:t>REQUISITOS MÍNIMOS HABILITANTES</w:t>
            </w:r>
          </w:p>
        </w:tc>
      </w:tr>
      <w:tr w:rsidR="00167F6B" w:rsidRPr="001A3CE9" w:rsidTr="00BC3006">
        <w:trPr>
          <w:trHeight w:val="300"/>
          <w:tblHeader/>
          <w:jc w:val="center"/>
        </w:trPr>
        <w:tc>
          <w:tcPr>
            <w:tcW w:w="1896" w:type="dxa"/>
            <w:tcBorders>
              <w:top w:val="nil"/>
              <w:left w:val="single" w:sz="4" w:space="0" w:color="auto"/>
              <w:bottom w:val="single" w:sz="4" w:space="0" w:color="auto"/>
              <w:right w:val="single" w:sz="4" w:space="0" w:color="auto"/>
            </w:tcBorders>
            <w:shd w:val="clear" w:color="auto" w:fill="D9D9D9"/>
            <w:noWrap/>
            <w:vAlign w:val="center"/>
            <w:hideMark/>
          </w:tcPr>
          <w:p w:rsidR="00167F6B" w:rsidRPr="001A3CE9" w:rsidRDefault="00167F6B" w:rsidP="001A3CE9">
            <w:pPr>
              <w:spacing w:after="0" w:line="240" w:lineRule="auto"/>
              <w:jc w:val="center"/>
              <w:rPr>
                <w:rFonts w:ascii="Arial" w:hAnsi="Arial" w:cs="Arial"/>
                <w:b/>
                <w:bCs/>
                <w:color w:val="000000"/>
                <w:sz w:val="20"/>
                <w:szCs w:val="20"/>
                <w:lang w:eastAsia="es-CO"/>
              </w:rPr>
            </w:pPr>
            <w:r w:rsidRPr="001A3CE9">
              <w:rPr>
                <w:rFonts w:ascii="Arial" w:hAnsi="Arial" w:cs="Arial"/>
                <w:b/>
                <w:bCs/>
                <w:color w:val="000000"/>
                <w:sz w:val="20"/>
                <w:szCs w:val="20"/>
                <w:lang w:eastAsia="es-CO"/>
              </w:rPr>
              <w:t>CLASIFICACIÓN</w:t>
            </w:r>
          </w:p>
        </w:tc>
        <w:tc>
          <w:tcPr>
            <w:tcW w:w="2034" w:type="dxa"/>
            <w:noWrap/>
            <w:vAlign w:val="center"/>
            <w:hideMark/>
          </w:tcPr>
          <w:p w:rsidR="00167F6B" w:rsidRPr="001A3CE9" w:rsidRDefault="00167F6B" w:rsidP="001A3CE9">
            <w:pPr>
              <w:spacing w:after="0" w:line="240" w:lineRule="auto"/>
              <w:rPr>
                <w:rFonts w:ascii="Arial" w:hAnsi="Arial" w:cs="Arial"/>
                <w:bCs/>
                <w:color w:val="000000"/>
                <w:sz w:val="20"/>
                <w:szCs w:val="20"/>
                <w:lang w:eastAsia="es-CO"/>
              </w:rPr>
            </w:pPr>
          </w:p>
        </w:tc>
        <w:tc>
          <w:tcPr>
            <w:tcW w:w="1136" w:type="dxa"/>
            <w:tcBorders>
              <w:top w:val="nil"/>
              <w:left w:val="single" w:sz="4" w:space="0" w:color="auto"/>
              <w:bottom w:val="single" w:sz="4" w:space="0" w:color="auto"/>
              <w:right w:val="single" w:sz="4" w:space="0" w:color="auto"/>
            </w:tcBorders>
            <w:shd w:val="clear" w:color="auto" w:fill="D9D9D9"/>
            <w:noWrap/>
            <w:vAlign w:val="center"/>
            <w:hideMark/>
          </w:tcPr>
          <w:p w:rsidR="00167F6B" w:rsidRPr="001A3CE9" w:rsidRDefault="00167F6B" w:rsidP="001A3CE9">
            <w:pPr>
              <w:spacing w:after="0" w:line="240" w:lineRule="auto"/>
              <w:rPr>
                <w:rFonts w:ascii="Arial" w:hAnsi="Arial" w:cs="Arial"/>
                <w:b/>
                <w:bCs/>
                <w:color w:val="000000"/>
                <w:sz w:val="20"/>
                <w:szCs w:val="20"/>
                <w:lang w:eastAsia="es-CO"/>
              </w:rPr>
            </w:pPr>
          </w:p>
        </w:tc>
        <w:tc>
          <w:tcPr>
            <w:tcW w:w="3979" w:type="dxa"/>
            <w:tcBorders>
              <w:top w:val="nil"/>
              <w:left w:val="single" w:sz="4" w:space="0" w:color="auto"/>
              <w:bottom w:val="single" w:sz="4" w:space="0" w:color="auto"/>
              <w:right w:val="single" w:sz="4" w:space="0" w:color="auto"/>
            </w:tcBorders>
            <w:shd w:val="clear" w:color="auto" w:fill="D9D9D9"/>
          </w:tcPr>
          <w:p w:rsidR="00167F6B" w:rsidRPr="001A3CE9" w:rsidRDefault="00167F6B" w:rsidP="001A3CE9">
            <w:pPr>
              <w:spacing w:after="0" w:line="240" w:lineRule="auto"/>
              <w:rPr>
                <w:rFonts w:ascii="Arial" w:hAnsi="Arial" w:cs="Arial"/>
                <w:b/>
                <w:bCs/>
                <w:color w:val="000000"/>
                <w:sz w:val="20"/>
                <w:szCs w:val="20"/>
                <w:lang w:eastAsia="es-CO"/>
              </w:rPr>
            </w:pPr>
          </w:p>
        </w:tc>
      </w:tr>
      <w:tr w:rsidR="00167F6B" w:rsidRPr="001A3CE9" w:rsidTr="00BC3006">
        <w:trPr>
          <w:trHeight w:val="300"/>
          <w:tblHeader/>
          <w:jc w:val="center"/>
        </w:trPr>
        <w:tc>
          <w:tcPr>
            <w:tcW w:w="1896" w:type="dxa"/>
            <w:tcBorders>
              <w:top w:val="nil"/>
              <w:left w:val="single" w:sz="4" w:space="0" w:color="auto"/>
              <w:bottom w:val="single" w:sz="4" w:space="0" w:color="auto"/>
              <w:right w:val="single" w:sz="4" w:space="0" w:color="auto"/>
            </w:tcBorders>
            <w:shd w:val="clear" w:color="auto" w:fill="D9D9D9"/>
            <w:noWrap/>
            <w:vAlign w:val="center"/>
            <w:hideMark/>
          </w:tcPr>
          <w:p w:rsidR="00167F6B" w:rsidRPr="001A3CE9" w:rsidRDefault="00167F6B" w:rsidP="001A3CE9">
            <w:pPr>
              <w:spacing w:after="0" w:line="240" w:lineRule="auto"/>
              <w:jc w:val="center"/>
              <w:rPr>
                <w:rFonts w:ascii="Arial" w:hAnsi="Arial" w:cs="Arial"/>
                <w:b/>
                <w:bCs/>
                <w:color w:val="000000"/>
                <w:sz w:val="20"/>
                <w:szCs w:val="20"/>
                <w:lang w:eastAsia="es-CO"/>
              </w:rPr>
            </w:pPr>
            <w:r w:rsidRPr="001A3CE9">
              <w:rPr>
                <w:rFonts w:ascii="Arial" w:hAnsi="Arial" w:cs="Arial"/>
                <w:b/>
                <w:bCs/>
                <w:color w:val="000000"/>
                <w:sz w:val="20"/>
                <w:szCs w:val="20"/>
                <w:lang w:eastAsia="es-CO"/>
              </w:rPr>
              <w:t>INDICADOR</w:t>
            </w:r>
          </w:p>
        </w:tc>
        <w:tc>
          <w:tcPr>
            <w:tcW w:w="2034" w:type="dxa"/>
            <w:tcBorders>
              <w:top w:val="single" w:sz="4" w:space="0" w:color="auto"/>
              <w:left w:val="nil"/>
              <w:bottom w:val="single" w:sz="4" w:space="0" w:color="auto"/>
              <w:right w:val="single" w:sz="4" w:space="0" w:color="auto"/>
            </w:tcBorders>
            <w:shd w:val="clear" w:color="auto" w:fill="D9D9D9"/>
            <w:noWrap/>
            <w:vAlign w:val="center"/>
            <w:hideMark/>
          </w:tcPr>
          <w:p w:rsidR="00167F6B" w:rsidRPr="001A3CE9" w:rsidRDefault="00167F6B" w:rsidP="001A3CE9">
            <w:pPr>
              <w:spacing w:after="0" w:line="240" w:lineRule="auto"/>
              <w:jc w:val="center"/>
              <w:rPr>
                <w:rFonts w:ascii="Arial" w:hAnsi="Arial" w:cs="Arial"/>
                <w:b/>
                <w:bCs/>
                <w:color w:val="000000"/>
                <w:sz w:val="20"/>
                <w:szCs w:val="20"/>
                <w:lang w:eastAsia="es-CO"/>
              </w:rPr>
            </w:pPr>
            <w:r w:rsidRPr="001A3CE9">
              <w:rPr>
                <w:rFonts w:ascii="Arial" w:hAnsi="Arial" w:cs="Arial"/>
                <w:b/>
                <w:bCs/>
                <w:color w:val="000000"/>
                <w:sz w:val="20"/>
                <w:szCs w:val="20"/>
                <w:lang w:eastAsia="es-CO"/>
              </w:rPr>
              <w:t>FORMULA</w:t>
            </w:r>
          </w:p>
        </w:tc>
        <w:tc>
          <w:tcPr>
            <w:tcW w:w="1136" w:type="dxa"/>
            <w:tcBorders>
              <w:top w:val="nil"/>
              <w:left w:val="nil"/>
              <w:bottom w:val="single" w:sz="4" w:space="0" w:color="auto"/>
              <w:right w:val="single" w:sz="4" w:space="0" w:color="auto"/>
            </w:tcBorders>
            <w:shd w:val="clear" w:color="auto" w:fill="D9D9D9"/>
            <w:noWrap/>
            <w:vAlign w:val="center"/>
            <w:hideMark/>
          </w:tcPr>
          <w:p w:rsidR="00167F6B" w:rsidRPr="001A3CE9" w:rsidRDefault="00167F6B" w:rsidP="001A3CE9">
            <w:pPr>
              <w:spacing w:after="0" w:line="240" w:lineRule="auto"/>
              <w:jc w:val="center"/>
              <w:rPr>
                <w:rFonts w:ascii="Arial" w:hAnsi="Arial" w:cs="Arial"/>
                <w:b/>
                <w:bCs/>
                <w:color w:val="000000"/>
                <w:sz w:val="20"/>
                <w:szCs w:val="20"/>
                <w:lang w:eastAsia="es-CO"/>
              </w:rPr>
            </w:pPr>
            <w:r w:rsidRPr="001A3CE9">
              <w:rPr>
                <w:rFonts w:ascii="Arial" w:hAnsi="Arial" w:cs="Arial"/>
                <w:b/>
                <w:bCs/>
                <w:color w:val="000000"/>
                <w:sz w:val="20"/>
                <w:szCs w:val="20"/>
                <w:lang w:eastAsia="es-CO"/>
              </w:rPr>
              <w:t>MARGEN SOLICITADO</w:t>
            </w:r>
          </w:p>
        </w:tc>
        <w:tc>
          <w:tcPr>
            <w:tcW w:w="3979" w:type="dxa"/>
            <w:tcBorders>
              <w:top w:val="nil"/>
              <w:left w:val="nil"/>
              <w:bottom w:val="single" w:sz="4" w:space="0" w:color="auto"/>
              <w:right w:val="single" w:sz="4" w:space="0" w:color="auto"/>
            </w:tcBorders>
            <w:shd w:val="clear" w:color="auto" w:fill="D9D9D9"/>
            <w:vAlign w:val="center"/>
            <w:hideMark/>
          </w:tcPr>
          <w:p w:rsidR="00167F6B" w:rsidRPr="001A3CE9" w:rsidRDefault="00167F6B" w:rsidP="001A3CE9">
            <w:pPr>
              <w:spacing w:after="0" w:line="240" w:lineRule="auto"/>
              <w:jc w:val="center"/>
              <w:rPr>
                <w:rFonts w:ascii="Arial" w:hAnsi="Arial" w:cs="Arial"/>
                <w:b/>
                <w:bCs/>
                <w:color w:val="000000"/>
                <w:sz w:val="20"/>
                <w:szCs w:val="20"/>
                <w:lang w:eastAsia="es-CO"/>
              </w:rPr>
            </w:pPr>
            <w:r w:rsidRPr="001A3CE9">
              <w:rPr>
                <w:rFonts w:ascii="Arial" w:hAnsi="Arial" w:cs="Arial"/>
                <w:b/>
                <w:bCs/>
                <w:color w:val="000000"/>
                <w:sz w:val="20"/>
                <w:szCs w:val="20"/>
                <w:lang w:eastAsia="es-CO"/>
              </w:rPr>
              <w:t>CONSORCIOS O UNIONES TEMPORALES</w:t>
            </w:r>
          </w:p>
        </w:tc>
      </w:tr>
      <w:tr w:rsidR="00167F6B" w:rsidRPr="001A3CE9" w:rsidTr="00BC3006">
        <w:trPr>
          <w:trHeight w:val="276"/>
          <w:jc w:val="center"/>
        </w:trPr>
        <w:tc>
          <w:tcPr>
            <w:tcW w:w="1896" w:type="dxa"/>
            <w:tcBorders>
              <w:top w:val="single" w:sz="4" w:space="0" w:color="auto"/>
              <w:left w:val="single" w:sz="4" w:space="0" w:color="auto"/>
              <w:bottom w:val="single" w:sz="4" w:space="0" w:color="auto"/>
              <w:right w:val="single" w:sz="4" w:space="0" w:color="auto"/>
            </w:tcBorders>
            <w:noWrap/>
            <w:vAlign w:val="center"/>
            <w:hideMark/>
          </w:tcPr>
          <w:p w:rsidR="00167F6B" w:rsidRPr="001A3CE9" w:rsidRDefault="00167F6B" w:rsidP="001A3CE9">
            <w:pPr>
              <w:spacing w:after="0" w:line="240" w:lineRule="auto"/>
              <w:jc w:val="center"/>
              <w:rPr>
                <w:rFonts w:ascii="Arial" w:hAnsi="Arial" w:cs="Arial"/>
                <w:color w:val="000000"/>
                <w:sz w:val="20"/>
                <w:szCs w:val="20"/>
                <w:lang w:eastAsia="es-CO"/>
              </w:rPr>
            </w:pPr>
            <w:r w:rsidRPr="001A3CE9">
              <w:rPr>
                <w:rFonts w:ascii="Arial" w:hAnsi="Arial" w:cs="Arial"/>
                <w:color w:val="000000"/>
                <w:sz w:val="20"/>
                <w:szCs w:val="20"/>
                <w:lang w:eastAsia="es-CO"/>
              </w:rPr>
              <w:t>LIQUIDEZ</w:t>
            </w:r>
          </w:p>
        </w:tc>
        <w:tc>
          <w:tcPr>
            <w:tcW w:w="2034" w:type="dxa"/>
            <w:tcBorders>
              <w:top w:val="single" w:sz="4" w:space="0" w:color="auto"/>
              <w:left w:val="nil"/>
              <w:bottom w:val="single" w:sz="4" w:space="0" w:color="auto"/>
              <w:right w:val="single" w:sz="4" w:space="0" w:color="auto"/>
            </w:tcBorders>
            <w:vAlign w:val="center"/>
            <w:hideMark/>
          </w:tcPr>
          <w:p w:rsidR="00167F6B" w:rsidRPr="001A3CE9" w:rsidRDefault="00167F6B" w:rsidP="001A3CE9">
            <w:pPr>
              <w:spacing w:after="0" w:line="240" w:lineRule="auto"/>
              <w:jc w:val="center"/>
              <w:rPr>
                <w:rFonts w:ascii="Arial" w:hAnsi="Arial" w:cs="Arial"/>
                <w:color w:val="000000"/>
                <w:sz w:val="20"/>
                <w:szCs w:val="20"/>
                <w:lang w:eastAsia="es-CO"/>
              </w:rPr>
            </w:pPr>
            <w:r w:rsidRPr="001A3CE9">
              <w:rPr>
                <w:rFonts w:ascii="Arial" w:hAnsi="Arial" w:cs="Arial"/>
                <w:color w:val="000000"/>
                <w:sz w:val="20"/>
                <w:szCs w:val="20"/>
                <w:lang w:eastAsia="es-CO"/>
              </w:rPr>
              <w:t>Activo Corriente / Pasivo Corriente</w:t>
            </w:r>
          </w:p>
        </w:tc>
        <w:tc>
          <w:tcPr>
            <w:tcW w:w="1136" w:type="dxa"/>
            <w:tcBorders>
              <w:top w:val="single" w:sz="4" w:space="0" w:color="auto"/>
              <w:left w:val="nil"/>
              <w:bottom w:val="single" w:sz="4" w:space="0" w:color="auto"/>
              <w:right w:val="single" w:sz="4" w:space="0" w:color="auto"/>
            </w:tcBorders>
            <w:noWrap/>
            <w:vAlign w:val="center"/>
            <w:hideMark/>
          </w:tcPr>
          <w:p w:rsidR="00167F6B" w:rsidRPr="001A3CE9" w:rsidRDefault="00167F6B" w:rsidP="001A3CE9">
            <w:pPr>
              <w:spacing w:after="0" w:line="240" w:lineRule="auto"/>
              <w:jc w:val="center"/>
              <w:rPr>
                <w:rFonts w:ascii="Arial" w:hAnsi="Arial" w:cs="Arial"/>
                <w:color w:val="000000"/>
                <w:sz w:val="20"/>
                <w:szCs w:val="20"/>
                <w:lang w:eastAsia="es-CO"/>
              </w:rPr>
            </w:pPr>
            <w:r w:rsidRPr="001A3CE9">
              <w:rPr>
                <w:rFonts w:ascii="Arial" w:hAnsi="Arial" w:cs="Arial"/>
                <w:sz w:val="20"/>
                <w:szCs w:val="20"/>
                <w:lang w:eastAsia="es-CO"/>
              </w:rPr>
              <w:t>&gt;= 1.5</w:t>
            </w:r>
          </w:p>
        </w:tc>
        <w:tc>
          <w:tcPr>
            <w:tcW w:w="3979" w:type="dxa"/>
            <w:tcBorders>
              <w:top w:val="single" w:sz="4" w:space="0" w:color="auto"/>
              <w:left w:val="nil"/>
              <w:bottom w:val="single" w:sz="4" w:space="0" w:color="auto"/>
              <w:right w:val="single" w:sz="4" w:space="0" w:color="auto"/>
            </w:tcBorders>
            <w:hideMark/>
          </w:tcPr>
          <w:p w:rsidR="00167F6B" w:rsidRPr="001A3CE9" w:rsidRDefault="00167F6B" w:rsidP="001A3CE9">
            <w:pPr>
              <w:spacing w:after="0" w:line="240" w:lineRule="auto"/>
              <w:jc w:val="both"/>
              <w:rPr>
                <w:rFonts w:ascii="Arial" w:hAnsi="Arial" w:cs="Arial"/>
                <w:color w:val="000000"/>
                <w:sz w:val="20"/>
                <w:szCs w:val="20"/>
                <w:lang w:eastAsia="es-CO"/>
              </w:rPr>
            </w:pPr>
            <w:r w:rsidRPr="001A3CE9">
              <w:rPr>
                <w:rFonts w:ascii="Arial" w:hAnsi="Arial" w:cs="Arial"/>
                <w:color w:val="000000"/>
                <w:sz w:val="20"/>
                <w:szCs w:val="20"/>
                <w:lang w:eastAsia="es-CO"/>
              </w:rPr>
              <w:t>Se aplicará la fórmula del indicador, mediante la sumatoria de los componentes  de cada uno de los integrantes. El resultado debe cumplir con el margen solicitado.</w:t>
            </w:r>
          </w:p>
        </w:tc>
      </w:tr>
      <w:tr w:rsidR="00167F6B" w:rsidRPr="001A3CE9" w:rsidTr="00BC3006">
        <w:trPr>
          <w:trHeight w:val="1392"/>
          <w:jc w:val="center"/>
        </w:trPr>
        <w:tc>
          <w:tcPr>
            <w:tcW w:w="1896" w:type="dxa"/>
            <w:tcBorders>
              <w:top w:val="single" w:sz="4" w:space="0" w:color="auto"/>
              <w:left w:val="single" w:sz="4" w:space="0" w:color="auto"/>
              <w:bottom w:val="single" w:sz="4" w:space="0" w:color="auto"/>
              <w:right w:val="single" w:sz="4" w:space="0" w:color="auto"/>
            </w:tcBorders>
            <w:noWrap/>
            <w:vAlign w:val="center"/>
            <w:hideMark/>
          </w:tcPr>
          <w:p w:rsidR="00167F6B" w:rsidRPr="001A3CE9" w:rsidRDefault="00167F6B" w:rsidP="001A3CE9">
            <w:pPr>
              <w:spacing w:after="0" w:line="240" w:lineRule="auto"/>
              <w:jc w:val="center"/>
              <w:rPr>
                <w:rFonts w:ascii="Arial" w:hAnsi="Arial" w:cs="Arial"/>
                <w:color w:val="000000"/>
                <w:sz w:val="20"/>
                <w:szCs w:val="20"/>
                <w:lang w:eastAsia="es-CO"/>
              </w:rPr>
            </w:pPr>
            <w:r w:rsidRPr="001A3CE9">
              <w:rPr>
                <w:rFonts w:ascii="Arial" w:hAnsi="Arial" w:cs="Arial"/>
                <w:color w:val="000000"/>
                <w:sz w:val="20"/>
                <w:szCs w:val="20"/>
                <w:lang w:eastAsia="es-CO"/>
              </w:rPr>
              <w:t>IVEL DE ENDEUDAMIENTO</w:t>
            </w:r>
          </w:p>
        </w:tc>
        <w:tc>
          <w:tcPr>
            <w:tcW w:w="2034" w:type="dxa"/>
            <w:tcBorders>
              <w:top w:val="single" w:sz="4" w:space="0" w:color="auto"/>
              <w:left w:val="nil"/>
              <w:bottom w:val="single" w:sz="4" w:space="0" w:color="auto"/>
              <w:right w:val="single" w:sz="4" w:space="0" w:color="auto"/>
            </w:tcBorders>
            <w:noWrap/>
            <w:vAlign w:val="center"/>
            <w:hideMark/>
          </w:tcPr>
          <w:p w:rsidR="00167F6B" w:rsidRPr="001A3CE9" w:rsidRDefault="00167F6B" w:rsidP="001A3CE9">
            <w:pPr>
              <w:spacing w:after="0" w:line="240" w:lineRule="auto"/>
              <w:jc w:val="center"/>
              <w:rPr>
                <w:rFonts w:ascii="Arial" w:hAnsi="Arial" w:cs="Arial"/>
                <w:color w:val="000000"/>
                <w:sz w:val="20"/>
                <w:szCs w:val="20"/>
                <w:lang w:eastAsia="es-CO"/>
              </w:rPr>
            </w:pPr>
            <w:r w:rsidRPr="001A3CE9">
              <w:rPr>
                <w:rFonts w:ascii="Arial" w:hAnsi="Arial" w:cs="Arial"/>
                <w:color w:val="000000"/>
                <w:sz w:val="20"/>
                <w:szCs w:val="20"/>
                <w:lang w:eastAsia="es-CO"/>
              </w:rPr>
              <w:t>Pasivo Total / Activo Total</w:t>
            </w:r>
          </w:p>
        </w:tc>
        <w:tc>
          <w:tcPr>
            <w:tcW w:w="1136" w:type="dxa"/>
            <w:tcBorders>
              <w:top w:val="single" w:sz="4" w:space="0" w:color="auto"/>
              <w:left w:val="nil"/>
              <w:bottom w:val="single" w:sz="4" w:space="0" w:color="auto"/>
              <w:right w:val="single" w:sz="4" w:space="0" w:color="auto"/>
            </w:tcBorders>
            <w:noWrap/>
            <w:vAlign w:val="center"/>
            <w:hideMark/>
          </w:tcPr>
          <w:p w:rsidR="00167F6B" w:rsidRPr="001A3CE9" w:rsidRDefault="00167F6B" w:rsidP="001A3CE9">
            <w:pPr>
              <w:spacing w:after="0" w:line="240" w:lineRule="auto"/>
              <w:jc w:val="center"/>
              <w:rPr>
                <w:rFonts w:ascii="Arial" w:hAnsi="Arial" w:cs="Arial"/>
                <w:color w:val="000000"/>
                <w:sz w:val="20"/>
                <w:szCs w:val="20"/>
                <w:lang w:eastAsia="es-CO"/>
              </w:rPr>
            </w:pPr>
            <w:r w:rsidRPr="001A3CE9">
              <w:rPr>
                <w:rFonts w:ascii="Arial" w:hAnsi="Arial" w:cs="Arial"/>
                <w:color w:val="000000"/>
                <w:sz w:val="20"/>
                <w:szCs w:val="20"/>
                <w:lang w:eastAsia="es-CO"/>
              </w:rPr>
              <w:t>&lt;= AL 70%</w:t>
            </w:r>
          </w:p>
        </w:tc>
        <w:tc>
          <w:tcPr>
            <w:tcW w:w="3979" w:type="dxa"/>
            <w:tcBorders>
              <w:top w:val="single" w:sz="4" w:space="0" w:color="auto"/>
              <w:left w:val="nil"/>
              <w:bottom w:val="single" w:sz="4" w:space="0" w:color="auto"/>
              <w:right w:val="single" w:sz="4" w:space="0" w:color="auto"/>
            </w:tcBorders>
            <w:vAlign w:val="center"/>
            <w:hideMark/>
          </w:tcPr>
          <w:p w:rsidR="00167F6B" w:rsidRPr="001A3CE9" w:rsidRDefault="00167F6B" w:rsidP="001A3CE9">
            <w:pPr>
              <w:spacing w:after="0" w:line="240" w:lineRule="auto"/>
              <w:jc w:val="both"/>
              <w:rPr>
                <w:rFonts w:ascii="Arial" w:hAnsi="Arial" w:cs="Arial"/>
                <w:color w:val="000000"/>
                <w:sz w:val="20"/>
                <w:szCs w:val="20"/>
                <w:lang w:eastAsia="es-CO"/>
              </w:rPr>
            </w:pPr>
            <w:r w:rsidRPr="001A3CE9">
              <w:rPr>
                <w:rFonts w:ascii="Arial" w:hAnsi="Arial" w:cs="Arial"/>
                <w:color w:val="000000"/>
                <w:sz w:val="20"/>
                <w:szCs w:val="20"/>
                <w:lang w:eastAsia="es-CO"/>
              </w:rPr>
              <w:t>Se aplicará la fórmula del indicador, mediante la sumatoria de los componentes  de cada uno de los integrantes. El resultado debe cumplir con el margen solicitado.</w:t>
            </w:r>
          </w:p>
        </w:tc>
      </w:tr>
      <w:tr w:rsidR="00167F6B" w:rsidRPr="001A3CE9" w:rsidTr="00BC3006">
        <w:trPr>
          <w:trHeight w:val="1411"/>
          <w:jc w:val="center"/>
        </w:trPr>
        <w:tc>
          <w:tcPr>
            <w:tcW w:w="1896" w:type="dxa"/>
            <w:tcBorders>
              <w:top w:val="single" w:sz="4" w:space="0" w:color="auto"/>
              <w:left w:val="single" w:sz="4" w:space="0" w:color="auto"/>
              <w:bottom w:val="single" w:sz="4" w:space="0" w:color="auto"/>
              <w:right w:val="single" w:sz="4" w:space="0" w:color="auto"/>
            </w:tcBorders>
            <w:noWrap/>
            <w:vAlign w:val="center"/>
          </w:tcPr>
          <w:p w:rsidR="00167F6B" w:rsidRPr="001A3CE9" w:rsidRDefault="00167F6B" w:rsidP="001A3CE9">
            <w:pPr>
              <w:spacing w:after="0" w:line="240" w:lineRule="auto"/>
              <w:jc w:val="center"/>
              <w:rPr>
                <w:rFonts w:ascii="Arial" w:hAnsi="Arial" w:cs="Arial"/>
                <w:color w:val="000000"/>
                <w:sz w:val="20"/>
                <w:szCs w:val="20"/>
                <w:lang w:eastAsia="es-CO"/>
              </w:rPr>
            </w:pPr>
            <w:r w:rsidRPr="001A3CE9">
              <w:rPr>
                <w:rFonts w:ascii="Arial" w:hAnsi="Arial" w:cs="Arial"/>
                <w:color w:val="000000"/>
                <w:sz w:val="20"/>
                <w:szCs w:val="20"/>
                <w:lang w:eastAsia="es-CO"/>
              </w:rPr>
              <w:t>RAZÓN DE COBERTURA DE INTERESES</w:t>
            </w:r>
          </w:p>
        </w:tc>
        <w:tc>
          <w:tcPr>
            <w:tcW w:w="2034" w:type="dxa"/>
            <w:tcBorders>
              <w:top w:val="single" w:sz="4" w:space="0" w:color="auto"/>
              <w:left w:val="nil"/>
              <w:bottom w:val="single" w:sz="4" w:space="0" w:color="auto"/>
              <w:right w:val="single" w:sz="4" w:space="0" w:color="auto"/>
            </w:tcBorders>
            <w:noWrap/>
            <w:vAlign w:val="center"/>
          </w:tcPr>
          <w:p w:rsidR="00167F6B" w:rsidRPr="001A3CE9" w:rsidRDefault="00167F6B" w:rsidP="001A3CE9">
            <w:pPr>
              <w:spacing w:after="0" w:line="240" w:lineRule="auto"/>
              <w:jc w:val="center"/>
              <w:rPr>
                <w:rFonts w:ascii="Arial" w:hAnsi="Arial" w:cs="Arial"/>
                <w:color w:val="000000"/>
                <w:sz w:val="20"/>
                <w:szCs w:val="20"/>
                <w:lang w:eastAsia="es-CO"/>
              </w:rPr>
            </w:pPr>
            <w:r w:rsidRPr="001A3CE9">
              <w:rPr>
                <w:rFonts w:ascii="Arial" w:hAnsi="Arial" w:cs="Arial"/>
                <w:color w:val="000000"/>
                <w:sz w:val="20"/>
                <w:szCs w:val="20"/>
                <w:lang w:eastAsia="es-CO"/>
              </w:rPr>
              <w:t>Utilidad Operacional / Gastos de Intereses</w:t>
            </w:r>
          </w:p>
        </w:tc>
        <w:tc>
          <w:tcPr>
            <w:tcW w:w="1136" w:type="dxa"/>
            <w:tcBorders>
              <w:top w:val="single" w:sz="4" w:space="0" w:color="auto"/>
              <w:left w:val="nil"/>
              <w:bottom w:val="single" w:sz="4" w:space="0" w:color="auto"/>
              <w:right w:val="single" w:sz="4" w:space="0" w:color="auto"/>
            </w:tcBorders>
            <w:noWrap/>
            <w:vAlign w:val="center"/>
          </w:tcPr>
          <w:p w:rsidR="00167F6B" w:rsidRPr="001A3CE9" w:rsidRDefault="00167F6B" w:rsidP="001A3CE9">
            <w:pPr>
              <w:spacing w:after="0" w:line="240" w:lineRule="auto"/>
              <w:jc w:val="center"/>
              <w:rPr>
                <w:rFonts w:ascii="Arial" w:hAnsi="Arial" w:cs="Arial"/>
                <w:color w:val="000000"/>
                <w:sz w:val="20"/>
                <w:szCs w:val="20"/>
                <w:lang w:eastAsia="es-CO"/>
              </w:rPr>
            </w:pPr>
            <w:r w:rsidRPr="001A3CE9">
              <w:rPr>
                <w:rFonts w:ascii="Arial" w:hAnsi="Arial" w:cs="Arial"/>
                <w:color w:val="000000"/>
                <w:sz w:val="20"/>
                <w:szCs w:val="20"/>
                <w:lang w:eastAsia="es-CO"/>
              </w:rPr>
              <w:t>&gt;=2.5</w:t>
            </w:r>
          </w:p>
        </w:tc>
        <w:tc>
          <w:tcPr>
            <w:tcW w:w="3979" w:type="dxa"/>
            <w:tcBorders>
              <w:top w:val="single" w:sz="4" w:space="0" w:color="auto"/>
              <w:left w:val="nil"/>
              <w:bottom w:val="single" w:sz="4" w:space="0" w:color="auto"/>
              <w:right w:val="single" w:sz="4" w:space="0" w:color="auto"/>
            </w:tcBorders>
            <w:vAlign w:val="center"/>
          </w:tcPr>
          <w:p w:rsidR="00167F6B" w:rsidRPr="001A3CE9" w:rsidRDefault="00167F6B" w:rsidP="001A3CE9">
            <w:pPr>
              <w:spacing w:after="0" w:line="240" w:lineRule="auto"/>
              <w:jc w:val="both"/>
              <w:rPr>
                <w:rFonts w:ascii="Arial" w:hAnsi="Arial" w:cs="Arial"/>
                <w:color w:val="000000"/>
                <w:sz w:val="20"/>
                <w:szCs w:val="20"/>
                <w:lang w:eastAsia="es-CO"/>
              </w:rPr>
            </w:pPr>
            <w:r w:rsidRPr="001A3CE9">
              <w:rPr>
                <w:rFonts w:ascii="Arial" w:hAnsi="Arial" w:cs="Arial"/>
                <w:color w:val="000000"/>
                <w:sz w:val="20"/>
                <w:szCs w:val="20"/>
                <w:lang w:eastAsia="es-CO"/>
              </w:rPr>
              <w:t>Se aplicará la fórmula del indicador, mediante la sumatoria de los componentes  de cada uno de los integrantes. El resultado debe cumplir con el margen solicitado</w:t>
            </w:r>
          </w:p>
        </w:tc>
      </w:tr>
      <w:tr w:rsidR="00167F6B" w:rsidRPr="001A3CE9" w:rsidTr="00BC3006">
        <w:trPr>
          <w:trHeight w:val="708"/>
          <w:jc w:val="center"/>
        </w:trPr>
        <w:tc>
          <w:tcPr>
            <w:tcW w:w="1896" w:type="dxa"/>
            <w:tcBorders>
              <w:top w:val="single" w:sz="4" w:space="0" w:color="auto"/>
              <w:left w:val="single" w:sz="4" w:space="0" w:color="auto"/>
              <w:bottom w:val="single" w:sz="4" w:space="0" w:color="auto"/>
              <w:right w:val="single" w:sz="4" w:space="0" w:color="auto"/>
            </w:tcBorders>
            <w:noWrap/>
            <w:vAlign w:val="center"/>
          </w:tcPr>
          <w:p w:rsidR="00167F6B" w:rsidRPr="001A3CE9" w:rsidRDefault="00167F6B" w:rsidP="001A3CE9">
            <w:pPr>
              <w:spacing w:after="0" w:line="240" w:lineRule="auto"/>
              <w:jc w:val="center"/>
              <w:rPr>
                <w:rFonts w:ascii="Arial" w:hAnsi="Arial" w:cs="Arial"/>
                <w:color w:val="000000"/>
                <w:sz w:val="20"/>
                <w:szCs w:val="20"/>
                <w:lang w:eastAsia="es-CO"/>
              </w:rPr>
            </w:pPr>
            <w:r w:rsidRPr="001A3CE9">
              <w:rPr>
                <w:rFonts w:ascii="Arial" w:hAnsi="Arial" w:cs="Arial"/>
                <w:color w:val="000000"/>
                <w:sz w:val="20"/>
                <w:szCs w:val="20"/>
                <w:lang w:eastAsia="es-CO"/>
              </w:rPr>
              <w:lastRenderedPageBreak/>
              <w:t xml:space="preserve">CAPITAL DE TRABAJO                                                          </w:t>
            </w:r>
          </w:p>
        </w:tc>
        <w:tc>
          <w:tcPr>
            <w:tcW w:w="2034" w:type="dxa"/>
            <w:tcBorders>
              <w:top w:val="single" w:sz="4" w:space="0" w:color="auto"/>
              <w:left w:val="nil"/>
              <w:bottom w:val="single" w:sz="4" w:space="0" w:color="auto"/>
              <w:right w:val="single" w:sz="4" w:space="0" w:color="auto"/>
            </w:tcBorders>
            <w:noWrap/>
            <w:vAlign w:val="center"/>
          </w:tcPr>
          <w:p w:rsidR="00167F6B" w:rsidRPr="001A3CE9" w:rsidRDefault="00167F6B" w:rsidP="001A3CE9">
            <w:pPr>
              <w:spacing w:after="0" w:line="240" w:lineRule="auto"/>
              <w:rPr>
                <w:rFonts w:ascii="Arial" w:hAnsi="Arial" w:cs="Arial"/>
                <w:color w:val="000000"/>
                <w:sz w:val="20"/>
                <w:szCs w:val="20"/>
                <w:lang w:eastAsia="es-CO"/>
              </w:rPr>
            </w:pPr>
            <w:r w:rsidRPr="001A3CE9">
              <w:rPr>
                <w:rFonts w:ascii="Arial" w:hAnsi="Arial" w:cs="Arial"/>
                <w:color w:val="000000"/>
                <w:sz w:val="20"/>
                <w:szCs w:val="20"/>
                <w:lang w:eastAsia="es-CO"/>
              </w:rPr>
              <w:t xml:space="preserve">Activo Corriente - Pasivo Corriente                              </w:t>
            </w:r>
          </w:p>
        </w:tc>
        <w:tc>
          <w:tcPr>
            <w:tcW w:w="1136" w:type="dxa"/>
            <w:tcBorders>
              <w:top w:val="single" w:sz="4" w:space="0" w:color="auto"/>
              <w:left w:val="nil"/>
              <w:bottom w:val="single" w:sz="4" w:space="0" w:color="auto"/>
              <w:right w:val="single" w:sz="4" w:space="0" w:color="auto"/>
            </w:tcBorders>
            <w:noWrap/>
            <w:vAlign w:val="center"/>
          </w:tcPr>
          <w:p w:rsidR="00167F6B" w:rsidRPr="001A3CE9" w:rsidRDefault="00167F6B" w:rsidP="001A3CE9">
            <w:pPr>
              <w:spacing w:after="0" w:line="240" w:lineRule="auto"/>
              <w:jc w:val="center"/>
              <w:rPr>
                <w:rFonts w:ascii="Arial" w:hAnsi="Arial" w:cs="Arial"/>
                <w:color w:val="000000"/>
                <w:sz w:val="20"/>
                <w:szCs w:val="20"/>
                <w:lang w:eastAsia="es-CO"/>
              </w:rPr>
            </w:pPr>
            <w:r w:rsidRPr="001A3CE9">
              <w:rPr>
                <w:rFonts w:ascii="Arial" w:hAnsi="Arial" w:cs="Arial"/>
                <w:color w:val="000000"/>
                <w:sz w:val="20"/>
                <w:szCs w:val="20"/>
                <w:lang w:eastAsia="es-CO"/>
              </w:rPr>
              <w:t>&gt;=50% Del presupuesto oficial</w:t>
            </w:r>
          </w:p>
        </w:tc>
        <w:tc>
          <w:tcPr>
            <w:tcW w:w="3979" w:type="dxa"/>
            <w:tcBorders>
              <w:top w:val="single" w:sz="4" w:space="0" w:color="auto"/>
              <w:left w:val="nil"/>
              <w:bottom w:val="single" w:sz="4" w:space="0" w:color="auto"/>
              <w:right w:val="single" w:sz="4" w:space="0" w:color="auto"/>
            </w:tcBorders>
          </w:tcPr>
          <w:p w:rsidR="00167F6B" w:rsidRPr="001A3CE9" w:rsidRDefault="00167F6B" w:rsidP="001A3CE9">
            <w:pPr>
              <w:spacing w:after="0" w:line="240" w:lineRule="auto"/>
              <w:jc w:val="both"/>
              <w:rPr>
                <w:rFonts w:ascii="Arial" w:hAnsi="Arial" w:cs="Arial"/>
                <w:color w:val="000000"/>
                <w:sz w:val="20"/>
                <w:szCs w:val="20"/>
                <w:lang w:eastAsia="es-CO"/>
              </w:rPr>
            </w:pPr>
            <w:r w:rsidRPr="001A3CE9">
              <w:rPr>
                <w:rFonts w:ascii="Arial" w:hAnsi="Arial" w:cs="Arial"/>
                <w:color w:val="000000"/>
                <w:sz w:val="20"/>
                <w:szCs w:val="20"/>
                <w:lang w:eastAsia="es-CO"/>
              </w:rPr>
              <w:t>Se aplicará la fórmula del indicador, mediante la sumatoria de los componentes  de cada uno de los integrantes. El resultado debe cumplir con el margen solicitado</w:t>
            </w:r>
          </w:p>
        </w:tc>
      </w:tr>
    </w:tbl>
    <w:p w:rsidR="00167F6B" w:rsidRPr="00142308" w:rsidRDefault="00167F6B" w:rsidP="00167F6B">
      <w:pPr>
        <w:jc w:val="both"/>
        <w:rPr>
          <w:rFonts w:ascii="Arial" w:hAnsi="Arial" w:cs="Arial"/>
        </w:rPr>
      </w:pPr>
    </w:p>
    <w:p w:rsidR="00167F6B" w:rsidRPr="00C97F78" w:rsidRDefault="00167F6B" w:rsidP="00167F6B">
      <w:pPr>
        <w:jc w:val="both"/>
        <w:rPr>
          <w:rFonts w:ascii="Arial" w:hAnsi="Arial" w:cs="Arial"/>
        </w:rPr>
      </w:pPr>
      <w:r w:rsidRPr="00C97F78">
        <w:rPr>
          <w:rFonts w:ascii="Arial" w:hAnsi="Arial" w:cs="Arial"/>
        </w:rPr>
        <w:t>En el caso del indicador de cobertura de intereses, como lo señala el Manual de Colombia Compra Eficiente, puede haber empresas que no presentan obligaciones financieras y por ende no incurren en gastos financieros, es decir el denominador es cero (0) y no sería posible calcular el indicador, por lo tanto el proponente que no tiene obligaciones financieras resulta habilitado.</w:t>
      </w:r>
    </w:p>
    <w:p w:rsidR="00167F6B" w:rsidRDefault="00167F6B" w:rsidP="00167F6B">
      <w:pPr>
        <w:shd w:val="clear" w:color="auto" w:fill="FFFFFF"/>
        <w:jc w:val="both"/>
        <w:rPr>
          <w:rFonts w:ascii="Arial" w:hAnsi="Arial" w:cs="Arial"/>
        </w:rPr>
      </w:pPr>
      <w:r w:rsidRPr="00C97F78">
        <w:rPr>
          <w:rFonts w:ascii="Arial" w:hAnsi="Arial" w:cs="Arial"/>
        </w:rPr>
        <w:t>Los oferentes cuyos gastos de intereses sean cero (0), no podrán calcular el indicador de razón de cobertura de intereses. En este caso el oferente cumple el indicador, salvo que la utilidad operacional sea negativa, caso en el cual NO cumple con el indicador de cobertura de intereses.</w:t>
      </w:r>
    </w:p>
    <w:p w:rsidR="00167F6B" w:rsidRPr="00C97F78" w:rsidRDefault="00167F6B" w:rsidP="00167F6B">
      <w:pPr>
        <w:pStyle w:val="Encabezado"/>
        <w:tabs>
          <w:tab w:val="left" w:pos="4125"/>
        </w:tabs>
        <w:jc w:val="both"/>
        <w:rPr>
          <w:rFonts w:ascii="Arial" w:eastAsia="Cambria" w:hAnsi="Arial" w:cs="Arial"/>
          <w:b/>
        </w:rPr>
      </w:pPr>
      <w:r w:rsidRPr="00C97F78">
        <w:rPr>
          <w:rFonts w:ascii="Arial" w:eastAsia="Cambria" w:hAnsi="Arial" w:cs="Arial"/>
          <w:b/>
        </w:rPr>
        <w:t>Capital de Trabajo:</w:t>
      </w:r>
    </w:p>
    <w:p w:rsidR="00167F6B" w:rsidRPr="00C97F78" w:rsidRDefault="00167F6B" w:rsidP="00167F6B">
      <w:pPr>
        <w:pStyle w:val="Encabezado"/>
        <w:tabs>
          <w:tab w:val="left" w:pos="4125"/>
        </w:tabs>
        <w:jc w:val="both"/>
        <w:rPr>
          <w:rFonts w:ascii="Arial" w:eastAsia="Cambria" w:hAnsi="Arial" w:cs="Arial"/>
        </w:rPr>
      </w:pPr>
      <w:r w:rsidRPr="00C97F78">
        <w:rPr>
          <w:rFonts w:ascii="Arial" w:eastAsia="Cambria" w:hAnsi="Arial" w:cs="Arial"/>
        </w:rPr>
        <w:t xml:space="preserve">Este indicador determina la liquidez operativa del proponente, es decir el remanente del proponente luego de pagar su pasivo a corto plazo </w:t>
      </w:r>
    </w:p>
    <w:p w:rsidR="00167F6B" w:rsidRPr="00C97F78" w:rsidRDefault="00167F6B" w:rsidP="00167F6B">
      <w:pPr>
        <w:pStyle w:val="Encabezado"/>
        <w:tabs>
          <w:tab w:val="left" w:pos="4125"/>
        </w:tabs>
        <w:jc w:val="both"/>
        <w:rPr>
          <w:rFonts w:ascii="Arial" w:eastAsia="Cambria" w:hAnsi="Arial" w:cs="Arial"/>
          <w:b/>
        </w:rPr>
      </w:pPr>
      <w:r w:rsidRPr="00C97F78">
        <w:rPr>
          <w:rFonts w:ascii="Arial" w:eastAsia="Cambria" w:hAnsi="Arial" w:cs="Arial"/>
          <w:b/>
        </w:rPr>
        <w:t xml:space="preserve">Condición: </w:t>
      </w:r>
    </w:p>
    <w:p w:rsidR="00167F6B" w:rsidRDefault="00167F6B" w:rsidP="00167F6B">
      <w:pPr>
        <w:pStyle w:val="Encabezado"/>
        <w:tabs>
          <w:tab w:val="left" w:pos="4125"/>
        </w:tabs>
        <w:jc w:val="both"/>
        <w:rPr>
          <w:rFonts w:ascii="Arial" w:eastAsia="Cambria" w:hAnsi="Arial" w:cs="Arial"/>
          <w:i/>
        </w:rPr>
      </w:pPr>
      <w:r w:rsidRPr="00C97F78">
        <w:rPr>
          <w:rFonts w:ascii="Arial" w:eastAsia="Cambria" w:hAnsi="Arial" w:cs="Arial"/>
          <w:i/>
        </w:rPr>
        <w:t xml:space="preserve">Si CT &gt;o = </w:t>
      </w:r>
      <w:r w:rsidRPr="00C97F78">
        <w:rPr>
          <w:rFonts w:ascii="Arial" w:eastAsia="Calibri" w:hAnsi="Arial" w:cs="Arial"/>
          <w:i/>
          <w:lang w:val="es-CO"/>
        </w:rPr>
        <w:t xml:space="preserve">50% </w:t>
      </w:r>
      <w:r w:rsidRPr="00C97F78">
        <w:rPr>
          <w:rFonts w:ascii="Arial" w:eastAsia="Cambria" w:hAnsi="Arial" w:cs="Arial"/>
          <w:i/>
        </w:rPr>
        <w:t>la propuesta se acepta.</w:t>
      </w:r>
    </w:p>
    <w:p w:rsidR="00167F6B" w:rsidRPr="00C97F78" w:rsidRDefault="00167F6B" w:rsidP="00167F6B">
      <w:pPr>
        <w:pStyle w:val="Encabezado"/>
        <w:tabs>
          <w:tab w:val="left" w:pos="4125"/>
        </w:tabs>
        <w:jc w:val="both"/>
        <w:rPr>
          <w:rFonts w:ascii="Arial" w:eastAsia="Cambria" w:hAnsi="Arial" w:cs="Arial"/>
          <w:b/>
        </w:rPr>
      </w:pPr>
      <w:r>
        <w:rPr>
          <w:rFonts w:ascii="Arial" w:eastAsia="Cambria" w:hAnsi="Arial" w:cs="Arial"/>
          <w:i/>
        </w:rPr>
        <w:t xml:space="preserve">Si CT&lt;o=  </w:t>
      </w:r>
      <w:r w:rsidRPr="00C97F78">
        <w:rPr>
          <w:rFonts w:ascii="Arial" w:eastAsia="Cambria" w:hAnsi="Arial" w:cs="Arial"/>
          <w:i/>
        </w:rPr>
        <w:t xml:space="preserve"> 50% la propuesta se rechaza</w:t>
      </w:r>
    </w:p>
    <w:p w:rsidR="00167F6B" w:rsidRPr="004B229B" w:rsidRDefault="00167F6B" w:rsidP="00167F6B">
      <w:pPr>
        <w:spacing w:line="20" w:lineRule="atLeast"/>
        <w:jc w:val="both"/>
        <w:rPr>
          <w:rFonts w:ascii="Arial" w:hAnsi="Arial" w:cs="Arial"/>
          <w:b/>
        </w:rPr>
      </w:pPr>
      <w:r w:rsidRPr="004B229B">
        <w:rPr>
          <w:rFonts w:ascii="Arial" w:hAnsi="Arial" w:cs="Arial"/>
          <w:b/>
        </w:rPr>
        <w:t>Para el caso de los Consorcios o Uniones Temporales la fórmula para determinar los indicadores financieros de acuerdo al Manual para determinar y verificar los requisitos habilitantes en los Procesos de Contratación de Colombia Compra Eficiente es:</w:t>
      </w:r>
    </w:p>
    <w:p w:rsidR="00167F6B" w:rsidRPr="004B229B" w:rsidRDefault="00167F6B" w:rsidP="00167F6B">
      <w:pPr>
        <w:spacing w:line="20" w:lineRule="atLeast"/>
        <w:jc w:val="both"/>
        <w:rPr>
          <w:rFonts w:ascii="Arial" w:hAnsi="Arial" w:cs="Arial"/>
          <w:b/>
        </w:rPr>
      </w:pPr>
      <w:r w:rsidRPr="004B229B">
        <w:rPr>
          <w:rFonts w:ascii="Arial" w:hAnsi="Arial" w:cs="Arial"/>
          <w:b/>
        </w:rPr>
        <w:t>En esta opción cada uno de los integrantes del oferente aporta al valor total de cada componente del indicador.</w:t>
      </w:r>
    </w:p>
    <w:p w:rsidR="00167F6B" w:rsidRPr="001A3CE9" w:rsidRDefault="00167F6B" w:rsidP="001A3CE9">
      <w:pPr>
        <w:spacing w:line="320" w:lineRule="atLeast"/>
        <w:contextualSpacing/>
        <w:jc w:val="both"/>
        <w:rPr>
          <w:rFonts w:ascii="Arial Narrow" w:hAnsi="Arial Narrow" w:cs="Arial"/>
          <w:b/>
          <w:sz w:val="18"/>
          <w:szCs w:val="18"/>
          <w:u w:val="single"/>
        </w:rPr>
      </w:pPr>
      <w:r w:rsidRPr="001A3CE9">
        <w:rPr>
          <w:rFonts w:ascii="Arial Narrow" w:hAnsi="Arial Narrow" w:cs="Arial"/>
          <w:b/>
          <w:sz w:val="18"/>
          <w:szCs w:val="18"/>
        </w:rPr>
        <w:t>Indicador =</w:t>
      </w:r>
      <w:r w:rsidR="001A3CE9">
        <w:rPr>
          <w:rFonts w:ascii="Arial Narrow" w:hAnsi="Arial Narrow" w:cs="Arial"/>
          <w:b/>
          <w:sz w:val="18"/>
          <w:szCs w:val="18"/>
        </w:rPr>
        <w:t xml:space="preserve"> </w:t>
      </w:r>
      <w:r w:rsidRPr="001A3CE9">
        <w:rPr>
          <w:rFonts w:ascii="Arial Narrow" w:hAnsi="Arial Narrow" w:cs="Arial"/>
          <w:b/>
          <w:sz w:val="18"/>
          <w:szCs w:val="18"/>
          <w:u w:val="single"/>
        </w:rPr>
        <w:t>(Componente 1 del indicador UT1 + Componente 1 del indicador UT2 + Componente 1 del indicador UTn)</w:t>
      </w:r>
    </w:p>
    <w:p w:rsidR="00167F6B" w:rsidRPr="004C57A0" w:rsidRDefault="00167F6B" w:rsidP="00167F6B">
      <w:pPr>
        <w:spacing w:line="320" w:lineRule="atLeast"/>
        <w:jc w:val="both"/>
        <w:rPr>
          <w:rFonts w:ascii="Arial Narrow" w:hAnsi="Arial Narrow" w:cs="Arial"/>
          <w:b/>
          <w:sz w:val="18"/>
          <w:szCs w:val="18"/>
        </w:rPr>
      </w:pPr>
      <w:r w:rsidRPr="004C57A0">
        <w:rPr>
          <w:rFonts w:ascii="Arial Narrow" w:hAnsi="Arial Narrow" w:cs="Arial"/>
          <w:b/>
          <w:sz w:val="18"/>
          <w:szCs w:val="18"/>
        </w:rPr>
        <w:t xml:space="preserve">                    (Componente 2 del indicador UT1 + Componente 2 del indicador UT2 + Componente 2 del indicador UTn)</w:t>
      </w:r>
    </w:p>
    <w:p w:rsidR="00167F6B" w:rsidRPr="004B229B" w:rsidRDefault="00167F6B" w:rsidP="00167F6B">
      <w:pPr>
        <w:spacing w:line="320" w:lineRule="atLeast"/>
        <w:jc w:val="both"/>
        <w:rPr>
          <w:rFonts w:ascii="Arial" w:hAnsi="Arial" w:cs="Arial"/>
          <w:b/>
        </w:rPr>
      </w:pPr>
      <w:r w:rsidRPr="004B229B">
        <w:rPr>
          <w:rFonts w:ascii="Arial" w:hAnsi="Arial" w:cs="Arial"/>
          <w:b/>
        </w:rPr>
        <w:t>Donde n es el número de integrantes del oferente plural (Consorcio o Unión Temporal).</w:t>
      </w:r>
    </w:p>
    <w:p w:rsidR="00167F6B" w:rsidRPr="004B229B" w:rsidRDefault="00167F6B" w:rsidP="00167F6B">
      <w:pPr>
        <w:shd w:val="clear" w:color="auto" w:fill="FFFFFF"/>
        <w:spacing w:line="20" w:lineRule="atLeast"/>
        <w:jc w:val="both"/>
        <w:rPr>
          <w:rFonts w:ascii="Arial" w:hAnsi="Arial" w:cs="Arial"/>
          <w:spacing w:val="-2"/>
        </w:rPr>
      </w:pPr>
      <w:r w:rsidRPr="004B229B">
        <w:rPr>
          <w:rFonts w:ascii="Arial" w:hAnsi="Arial" w:cs="Arial"/>
          <w:b/>
          <w:bCs/>
          <w:spacing w:val="-2"/>
        </w:rPr>
        <w:t>NOTA 1</w:t>
      </w:r>
      <w:r w:rsidRPr="004B229B">
        <w:rPr>
          <w:rFonts w:ascii="Arial" w:hAnsi="Arial" w:cs="Arial"/>
          <w:spacing w:val="-2"/>
        </w:rPr>
        <w:t>: Cuando el proponente no cumpla con alguno de los indicadores de la capacidad financiera, la propuesta será considerada como NO HABILITADA, por lo tanto no continua en el proceso de selección.</w:t>
      </w:r>
    </w:p>
    <w:p w:rsidR="00167F6B" w:rsidRDefault="00167F6B" w:rsidP="00167F6B">
      <w:pPr>
        <w:spacing w:line="20" w:lineRule="atLeast"/>
        <w:jc w:val="both"/>
        <w:rPr>
          <w:rFonts w:ascii="Verdana" w:hAnsi="Verdana" w:cs="Verdana"/>
          <w:color w:val="000000"/>
          <w:lang w:val="es-CO"/>
        </w:rPr>
      </w:pPr>
      <w:r w:rsidRPr="004B229B">
        <w:rPr>
          <w:rFonts w:ascii="Arial" w:hAnsi="Arial" w:cs="Arial"/>
          <w:b/>
          <w:spacing w:val="-2"/>
        </w:rPr>
        <w:t>Nota 2:</w:t>
      </w:r>
      <w:r w:rsidRPr="004B229B">
        <w:rPr>
          <w:rFonts w:ascii="Arial" w:hAnsi="Arial" w:cs="Arial"/>
          <w:spacing w:val="-2"/>
        </w:rPr>
        <w:t xml:space="preserve"> La fuente de información para la verificación de los indicadores financiera será el RUP debidamente actualizado en el marco del Decreto 1082 de 2015</w:t>
      </w:r>
      <w:r w:rsidRPr="00457575">
        <w:rPr>
          <w:rFonts w:ascii="Verdana" w:hAnsi="Verdana" w:cs="Verdana"/>
          <w:color w:val="000000"/>
          <w:lang w:val="es-CO"/>
        </w:rPr>
        <w:t xml:space="preserve"> </w:t>
      </w:r>
      <w:r w:rsidRPr="005050AC">
        <w:rPr>
          <w:rFonts w:ascii="Verdana" w:hAnsi="Verdana" w:cs="Verdana"/>
          <w:color w:val="000000"/>
          <w:lang w:val="es-CO"/>
        </w:rPr>
        <w:t xml:space="preserve"> con información financiera con </w:t>
      </w:r>
      <w:r>
        <w:rPr>
          <w:rFonts w:ascii="Verdana" w:hAnsi="Verdana" w:cs="Verdana"/>
          <w:color w:val="000000"/>
          <w:lang w:val="es-CO"/>
        </w:rPr>
        <w:t>corte  con corte al 31 de diciembre de 2016</w:t>
      </w:r>
      <w:r w:rsidRPr="005050AC">
        <w:rPr>
          <w:rFonts w:ascii="Verdana" w:hAnsi="Verdana" w:cs="Verdana"/>
          <w:color w:val="000000"/>
          <w:lang w:val="es-CO"/>
        </w:rPr>
        <w:t xml:space="preserve">en firme, a la fecha de </w:t>
      </w:r>
      <w:r w:rsidRPr="00A66B21">
        <w:rPr>
          <w:rFonts w:ascii="Verdana" w:hAnsi="Verdana" w:cs="Verdana"/>
          <w:color w:val="000000" w:themeColor="text1"/>
          <w:lang w:val="es-CO"/>
        </w:rPr>
        <w:t xml:space="preserve"> presentación de la propuesta</w:t>
      </w:r>
      <w:r w:rsidRPr="005050AC">
        <w:rPr>
          <w:rFonts w:ascii="Verdana" w:hAnsi="Verdana" w:cs="Verdana"/>
          <w:color w:val="000000"/>
          <w:lang w:val="es-CO"/>
        </w:rPr>
        <w:t>, según sea el caso.</w:t>
      </w:r>
    </w:p>
    <w:p w:rsidR="00167F6B" w:rsidRPr="004B229B" w:rsidRDefault="00167F6B" w:rsidP="00167F6B">
      <w:pPr>
        <w:spacing w:line="20" w:lineRule="atLeast"/>
        <w:jc w:val="both"/>
        <w:rPr>
          <w:rFonts w:ascii="Arial" w:hAnsi="Arial" w:cs="Arial"/>
          <w:spacing w:val="-2"/>
        </w:rPr>
      </w:pPr>
      <w:r w:rsidRPr="004B229B">
        <w:rPr>
          <w:rFonts w:ascii="Arial" w:hAnsi="Arial" w:cs="Arial"/>
          <w:b/>
          <w:spacing w:val="-2"/>
        </w:rPr>
        <w:lastRenderedPageBreak/>
        <w:t>Nota 3:</w:t>
      </w:r>
      <w:r w:rsidRPr="004B229B">
        <w:rPr>
          <w:rFonts w:ascii="Arial" w:hAnsi="Arial" w:cs="Arial"/>
          <w:spacing w:val="-2"/>
        </w:rPr>
        <w:t xml:space="preserve"> Únicamente para personas extranjeras la capacidad financiera se verificara con el diligenciamiento del ANEXO denominado VERIFICACIÓN CAPACIDAD FINANCIERA Y ORGANIZACIONAL PARA PERSONAS EXTRANJERAS.</w:t>
      </w:r>
    </w:p>
    <w:p w:rsidR="00167F6B" w:rsidRPr="00C97F78" w:rsidRDefault="00167F6B" w:rsidP="00167F6B">
      <w:pPr>
        <w:autoSpaceDE w:val="0"/>
        <w:autoSpaceDN w:val="0"/>
        <w:adjustRightInd w:val="0"/>
        <w:ind w:right="51"/>
        <w:jc w:val="both"/>
        <w:rPr>
          <w:rFonts w:ascii="Arial" w:hAnsi="Arial" w:cs="Arial"/>
          <w:b/>
        </w:rPr>
      </w:pPr>
      <w:r w:rsidRPr="00C97F78">
        <w:rPr>
          <w:rFonts w:ascii="Arial" w:hAnsi="Arial" w:cs="Arial"/>
          <w:b/>
        </w:rPr>
        <w:t>INDICADORES PARA MEDIR LA CAPACIDAD ORGANIZACIONAL:</w:t>
      </w:r>
    </w:p>
    <w:p w:rsidR="00167F6B" w:rsidRPr="004B229B" w:rsidRDefault="00167F6B" w:rsidP="00167F6B">
      <w:pPr>
        <w:autoSpaceDE w:val="0"/>
        <w:autoSpaceDN w:val="0"/>
        <w:adjustRightInd w:val="0"/>
        <w:spacing w:line="20" w:lineRule="atLeast"/>
        <w:jc w:val="both"/>
        <w:rPr>
          <w:rFonts w:ascii="Arial" w:hAnsi="Arial" w:cs="Arial"/>
          <w:color w:val="000000"/>
        </w:rPr>
      </w:pPr>
      <w:r w:rsidRPr="004B229B">
        <w:rPr>
          <w:rFonts w:ascii="Arial" w:hAnsi="Arial" w:cs="Arial"/>
          <w:color w:val="000000"/>
        </w:rPr>
        <w:t>La capacidad organizacional es la aptitud de un proponente para cumplir oportuna y cabalmente el objeto del contrato en función de su organización interna. Los indicadores establecidos por la Entidad en el presente proceso se enmarcan en el Decreto 1082 de 2.015, que definió los siguientes indicadores de rentabilidad para medir la capacidad organizacional de un proponente.</w:t>
      </w:r>
    </w:p>
    <w:tbl>
      <w:tblPr>
        <w:tblW w:w="8799" w:type="dxa"/>
        <w:jc w:val="center"/>
        <w:tblCellMar>
          <w:left w:w="70" w:type="dxa"/>
          <w:right w:w="70" w:type="dxa"/>
        </w:tblCellMar>
        <w:tblLook w:val="04A0" w:firstRow="1" w:lastRow="0" w:firstColumn="1" w:lastColumn="0" w:noHBand="0" w:noVBand="1"/>
      </w:tblPr>
      <w:tblGrid>
        <w:gridCol w:w="1596"/>
        <w:gridCol w:w="2410"/>
        <w:gridCol w:w="1999"/>
        <w:gridCol w:w="2794"/>
      </w:tblGrid>
      <w:tr w:rsidR="00167F6B" w:rsidRPr="001A3CE9" w:rsidTr="001A3CE9">
        <w:trPr>
          <w:trHeight w:val="300"/>
          <w:jc w:val="center"/>
        </w:trPr>
        <w:tc>
          <w:tcPr>
            <w:tcW w:w="151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67F6B" w:rsidRPr="001A3CE9" w:rsidRDefault="00167F6B" w:rsidP="001A3CE9">
            <w:pPr>
              <w:spacing w:after="0" w:line="240" w:lineRule="auto"/>
              <w:jc w:val="center"/>
              <w:rPr>
                <w:rFonts w:ascii="Arial" w:hAnsi="Arial" w:cs="Arial"/>
                <w:b/>
                <w:bCs/>
                <w:color w:val="000000"/>
                <w:sz w:val="20"/>
                <w:szCs w:val="20"/>
                <w:lang w:eastAsia="es-CO"/>
              </w:rPr>
            </w:pPr>
            <w:r w:rsidRPr="001A3CE9">
              <w:rPr>
                <w:rFonts w:ascii="Arial" w:hAnsi="Arial" w:cs="Arial"/>
                <w:b/>
                <w:bCs/>
                <w:color w:val="000000"/>
                <w:sz w:val="20"/>
                <w:szCs w:val="20"/>
                <w:lang w:eastAsia="es-CO"/>
              </w:rPr>
              <w:t>INDICADOR</w:t>
            </w:r>
          </w:p>
        </w:tc>
        <w:tc>
          <w:tcPr>
            <w:tcW w:w="2410" w:type="dxa"/>
            <w:tcBorders>
              <w:top w:val="single" w:sz="4" w:space="0" w:color="auto"/>
              <w:left w:val="nil"/>
              <w:bottom w:val="single" w:sz="4" w:space="0" w:color="auto"/>
              <w:right w:val="single" w:sz="4" w:space="0" w:color="auto"/>
            </w:tcBorders>
            <w:shd w:val="clear" w:color="auto" w:fill="D9D9D9"/>
            <w:noWrap/>
            <w:vAlign w:val="center"/>
            <w:hideMark/>
          </w:tcPr>
          <w:p w:rsidR="00167F6B" w:rsidRPr="001A3CE9" w:rsidRDefault="00167F6B" w:rsidP="001A3CE9">
            <w:pPr>
              <w:spacing w:after="0" w:line="240" w:lineRule="auto"/>
              <w:jc w:val="center"/>
              <w:rPr>
                <w:rFonts w:ascii="Arial" w:hAnsi="Arial" w:cs="Arial"/>
                <w:b/>
                <w:bCs/>
                <w:color w:val="000000"/>
                <w:sz w:val="20"/>
                <w:szCs w:val="20"/>
                <w:lang w:eastAsia="es-CO"/>
              </w:rPr>
            </w:pPr>
            <w:r w:rsidRPr="001A3CE9">
              <w:rPr>
                <w:rFonts w:ascii="Arial" w:hAnsi="Arial" w:cs="Arial"/>
                <w:b/>
                <w:bCs/>
                <w:color w:val="000000"/>
                <w:sz w:val="20"/>
                <w:szCs w:val="20"/>
                <w:lang w:eastAsia="es-CO"/>
              </w:rPr>
              <w:t>FORMULA</w:t>
            </w:r>
          </w:p>
        </w:tc>
        <w:tc>
          <w:tcPr>
            <w:tcW w:w="1999" w:type="dxa"/>
            <w:tcBorders>
              <w:top w:val="single" w:sz="4" w:space="0" w:color="auto"/>
              <w:left w:val="nil"/>
              <w:bottom w:val="single" w:sz="4" w:space="0" w:color="auto"/>
              <w:right w:val="single" w:sz="4" w:space="0" w:color="auto"/>
            </w:tcBorders>
            <w:shd w:val="clear" w:color="auto" w:fill="D9D9D9"/>
            <w:noWrap/>
            <w:vAlign w:val="center"/>
            <w:hideMark/>
          </w:tcPr>
          <w:p w:rsidR="00167F6B" w:rsidRPr="001A3CE9" w:rsidRDefault="00167F6B" w:rsidP="001A3CE9">
            <w:pPr>
              <w:spacing w:after="0" w:line="240" w:lineRule="auto"/>
              <w:jc w:val="center"/>
              <w:rPr>
                <w:rFonts w:ascii="Arial" w:hAnsi="Arial" w:cs="Arial"/>
                <w:b/>
                <w:bCs/>
                <w:color w:val="000000"/>
                <w:sz w:val="20"/>
                <w:szCs w:val="20"/>
                <w:lang w:eastAsia="es-CO"/>
              </w:rPr>
            </w:pPr>
            <w:r w:rsidRPr="001A3CE9">
              <w:rPr>
                <w:rFonts w:ascii="Arial" w:hAnsi="Arial" w:cs="Arial"/>
                <w:b/>
                <w:bCs/>
                <w:color w:val="000000"/>
                <w:sz w:val="20"/>
                <w:szCs w:val="20"/>
                <w:lang w:eastAsia="es-CO"/>
              </w:rPr>
              <w:t>MARGEN SOLICITADO</w:t>
            </w:r>
          </w:p>
        </w:tc>
        <w:tc>
          <w:tcPr>
            <w:tcW w:w="2880" w:type="dxa"/>
            <w:tcBorders>
              <w:top w:val="single" w:sz="4" w:space="0" w:color="auto"/>
              <w:left w:val="nil"/>
              <w:bottom w:val="single" w:sz="4" w:space="0" w:color="auto"/>
              <w:right w:val="single" w:sz="4" w:space="0" w:color="auto"/>
            </w:tcBorders>
            <w:shd w:val="clear" w:color="auto" w:fill="D9D9D9"/>
            <w:vAlign w:val="center"/>
            <w:hideMark/>
          </w:tcPr>
          <w:p w:rsidR="00167F6B" w:rsidRPr="001A3CE9" w:rsidRDefault="00167F6B" w:rsidP="001A3CE9">
            <w:pPr>
              <w:spacing w:after="0" w:line="240" w:lineRule="auto"/>
              <w:jc w:val="center"/>
              <w:rPr>
                <w:rFonts w:ascii="Arial" w:hAnsi="Arial" w:cs="Arial"/>
                <w:b/>
                <w:bCs/>
                <w:color w:val="000000"/>
                <w:sz w:val="20"/>
                <w:szCs w:val="20"/>
                <w:lang w:eastAsia="es-CO"/>
              </w:rPr>
            </w:pPr>
            <w:r w:rsidRPr="001A3CE9">
              <w:rPr>
                <w:rFonts w:ascii="Arial" w:hAnsi="Arial" w:cs="Arial"/>
                <w:b/>
                <w:bCs/>
                <w:color w:val="000000"/>
                <w:sz w:val="20"/>
                <w:szCs w:val="20"/>
                <w:lang w:eastAsia="es-CO"/>
              </w:rPr>
              <w:t>CONSORCIOS O UNIONES TEMPORALES</w:t>
            </w:r>
          </w:p>
        </w:tc>
      </w:tr>
      <w:tr w:rsidR="00167F6B" w:rsidRPr="001A3CE9" w:rsidTr="001A3CE9">
        <w:trPr>
          <w:trHeight w:val="276"/>
          <w:jc w:val="center"/>
        </w:trPr>
        <w:tc>
          <w:tcPr>
            <w:tcW w:w="1510" w:type="dxa"/>
            <w:tcBorders>
              <w:top w:val="single" w:sz="4" w:space="0" w:color="auto"/>
              <w:left w:val="single" w:sz="4" w:space="0" w:color="auto"/>
              <w:bottom w:val="single" w:sz="4" w:space="0" w:color="auto"/>
              <w:right w:val="single" w:sz="4" w:space="0" w:color="auto"/>
            </w:tcBorders>
            <w:noWrap/>
            <w:vAlign w:val="center"/>
            <w:hideMark/>
          </w:tcPr>
          <w:p w:rsidR="00167F6B" w:rsidRPr="001A3CE9" w:rsidRDefault="00167F6B" w:rsidP="001A3CE9">
            <w:pPr>
              <w:spacing w:after="0" w:line="240" w:lineRule="auto"/>
              <w:jc w:val="center"/>
              <w:rPr>
                <w:rFonts w:ascii="Arial" w:hAnsi="Arial" w:cs="Arial"/>
                <w:color w:val="000000"/>
                <w:sz w:val="20"/>
                <w:szCs w:val="20"/>
                <w:lang w:eastAsia="es-CO"/>
              </w:rPr>
            </w:pPr>
            <w:r w:rsidRPr="001A3CE9">
              <w:rPr>
                <w:rFonts w:ascii="Arial" w:hAnsi="Arial" w:cs="Arial"/>
                <w:color w:val="000000"/>
                <w:sz w:val="20"/>
                <w:szCs w:val="20"/>
                <w:lang w:eastAsia="es-CO"/>
              </w:rPr>
              <w:t>RENTABILIDAD DE PATRIMONIO</w:t>
            </w:r>
          </w:p>
        </w:tc>
        <w:tc>
          <w:tcPr>
            <w:tcW w:w="2410" w:type="dxa"/>
            <w:tcBorders>
              <w:top w:val="single" w:sz="4" w:space="0" w:color="auto"/>
              <w:left w:val="nil"/>
              <w:bottom w:val="single" w:sz="4" w:space="0" w:color="auto"/>
              <w:right w:val="single" w:sz="4" w:space="0" w:color="auto"/>
            </w:tcBorders>
            <w:vAlign w:val="center"/>
            <w:hideMark/>
          </w:tcPr>
          <w:p w:rsidR="00167F6B" w:rsidRPr="001A3CE9" w:rsidRDefault="00167F6B" w:rsidP="001A3CE9">
            <w:pPr>
              <w:spacing w:after="0" w:line="240" w:lineRule="auto"/>
              <w:jc w:val="center"/>
              <w:rPr>
                <w:rFonts w:ascii="Arial" w:hAnsi="Arial" w:cs="Arial"/>
                <w:color w:val="000000"/>
                <w:sz w:val="20"/>
                <w:szCs w:val="20"/>
                <w:lang w:eastAsia="es-CO"/>
              </w:rPr>
            </w:pPr>
            <w:r w:rsidRPr="001A3CE9">
              <w:rPr>
                <w:rFonts w:ascii="Arial" w:hAnsi="Arial" w:cs="Arial"/>
                <w:color w:val="000000"/>
                <w:sz w:val="20"/>
                <w:szCs w:val="20"/>
                <w:lang w:eastAsia="es-CO"/>
              </w:rPr>
              <w:t>Utilidad Operacional / Patrimonio</w:t>
            </w:r>
          </w:p>
        </w:tc>
        <w:tc>
          <w:tcPr>
            <w:tcW w:w="1999" w:type="dxa"/>
            <w:tcBorders>
              <w:top w:val="single" w:sz="4" w:space="0" w:color="auto"/>
              <w:left w:val="nil"/>
              <w:bottom w:val="single" w:sz="4" w:space="0" w:color="auto"/>
              <w:right w:val="single" w:sz="4" w:space="0" w:color="auto"/>
            </w:tcBorders>
            <w:noWrap/>
            <w:vAlign w:val="center"/>
            <w:hideMark/>
          </w:tcPr>
          <w:p w:rsidR="00167F6B" w:rsidRPr="001A3CE9" w:rsidRDefault="00167F6B" w:rsidP="001A3CE9">
            <w:pPr>
              <w:spacing w:after="0" w:line="240" w:lineRule="auto"/>
              <w:jc w:val="center"/>
              <w:rPr>
                <w:rFonts w:ascii="Arial" w:hAnsi="Arial" w:cs="Arial"/>
                <w:color w:val="000000"/>
                <w:sz w:val="20"/>
                <w:szCs w:val="20"/>
                <w:lang w:eastAsia="es-CO"/>
              </w:rPr>
            </w:pPr>
            <w:r w:rsidRPr="001A3CE9">
              <w:rPr>
                <w:rFonts w:ascii="Arial" w:hAnsi="Arial" w:cs="Arial"/>
                <w:color w:val="000000"/>
                <w:sz w:val="20"/>
                <w:szCs w:val="20"/>
                <w:lang w:eastAsia="es-CO"/>
              </w:rPr>
              <w:t>&gt;=12%</w:t>
            </w:r>
          </w:p>
        </w:tc>
        <w:tc>
          <w:tcPr>
            <w:tcW w:w="2880" w:type="dxa"/>
            <w:tcBorders>
              <w:top w:val="single" w:sz="4" w:space="0" w:color="auto"/>
              <w:left w:val="nil"/>
              <w:bottom w:val="single" w:sz="4" w:space="0" w:color="auto"/>
              <w:right w:val="single" w:sz="4" w:space="0" w:color="auto"/>
            </w:tcBorders>
            <w:hideMark/>
          </w:tcPr>
          <w:p w:rsidR="00167F6B" w:rsidRPr="001A3CE9" w:rsidRDefault="00167F6B" w:rsidP="001A3CE9">
            <w:pPr>
              <w:spacing w:after="0" w:line="240" w:lineRule="auto"/>
              <w:jc w:val="both"/>
              <w:rPr>
                <w:rFonts w:ascii="Arial" w:hAnsi="Arial" w:cs="Arial"/>
                <w:color w:val="000000"/>
                <w:sz w:val="20"/>
                <w:szCs w:val="20"/>
                <w:lang w:eastAsia="es-CO"/>
              </w:rPr>
            </w:pPr>
            <w:r w:rsidRPr="001A3CE9">
              <w:rPr>
                <w:rFonts w:ascii="Arial" w:hAnsi="Arial" w:cs="Arial"/>
                <w:color w:val="000000"/>
                <w:sz w:val="20"/>
                <w:szCs w:val="20"/>
                <w:lang w:eastAsia="es-CO"/>
              </w:rPr>
              <w:t xml:space="preserve">Se aplicará la fórmula del indicador, mediante la sumatoria de los componentes  de cada uno de los integrantes. El resultado debe cumplir con el margen solicitado </w:t>
            </w:r>
          </w:p>
        </w:tc>
      </w:tr>
      <w:tr w:rsidR="00167F6B" w:rsidRPr="001A3CE9" w:rsidTr="001A3CE9">
        <w:trPr>
          <w:trHeight w:val="1773"/>
          <w:jc w:val="center"/>
        </w:trPr>
        <w:tc>
          <w:tcPr>
            <w:tcW w:w="1510" w:type="dxa"/>
            <w:tcBorders>
              <w:top w:val="single" w:sz="4" w:space="0" w:color="auto"/>
              <w:left w:val="single" w:sz="4" w:space="0" w:color="auto"/>
              <w:bottom w:val="single" w:sz="4" w:space="0" w:color="auto"/>
              <w:right w:val="single" w:sz="4" w:space="0" w:color="auto"/>
            </w:tcBorders>
            <w:noWrap/>
            <w:vAlign w:val="center"/>
            <w:hideMark/>
          </w:tcPr>
          <w:p w:rsidR="00167F6B" w:rsidRPr="001A3CE9" w:rsidRDefault="00167F6B" w:rsidP="001A3CE9">
            <w:pPr>
              <w:spacing w:after="0" w:line="240" w:lineRule="auto"/>
              <w:jc w:val="center"/>
              <w:rPr>
                <w:rFonts w:ascii="Arial" w:hAnsi="Arial" w:cs="Arial"/>
                <w:color w:val="000000"/>
                <w:sz w:val="20"/>
                <w:szCs w:val="20"/>
                <w:lang w:eastAsia="es-CO"/>
              </w:rPr>
            </w:pPr>
            <w:r w:rsidRPr="001A3CE9">
              <w:rPr>
                <w:rFonts w:ascii="Arial" w:hAnsi="Arial" w:cs="Arial"/>
                <w:color w:val="000000"/>
                <w:sz w:val="20"/>
                <w:szCs w:val="20"/>
                <w:lang w:eastAsia="es-CO"/>
              </w:rPr>
              <w:t>RENTABILIDAD DEL ACTIVO</w:t>
            </w:r>
          </w:p>
        </w:tc>
        <w:tc>
          <w:tcPr>
            <w:tcW w:w="2410" w:type="dxa"/>
            <w:tcBorders>
              <w:top w:val="single" w:sz="4" w:space="0" w:color="auto"/>
              <w:left w:val="nil"/>
              <w:bottom w:val="single" w:sz="4" w:space="0" w:color="auto"/>
              <w:right w:val="single" w:sz="4" w:space="0" w:color="auto"/>
            </w:tcBorders>
            <w:noWrap/>
            <w:vAlign w:val="center"/>
            <w:hideMark/>
          </w:tcPr>
          <w:p w:rsidR="00167F6B" w:rsidRPr="001A3CE9" w:rsidRDefault="00167F6B" w:rsidP="001A3CE9">
            <w:pPr>
              <w:spacing w:after="0" w:line="240" w:lineRule="auto"/>
              <w:rPr>
                <w:rFonts w:ascii="Arial" w:hAnsi="Arial" w:cs="Arial"/>
                <w:color w:val="000000"/>
                <w:sz w:val="20"/>
                <w:szCs w:val="20"/>
                <w:lang w:eastAsia="es-CO"/>
              </w:rPr>
            </w:pPr>
            <w:r w:rsidRPr="001A3CE9">
              <w:rPr>
                <w:rFonts w:ascii="Arial" w:hAnsi="Arial" w:cs="Arial"/>
                <w:color w:val="000000"/>
                <w:sz w:val="20"/>
                <w:szCs w:val="20"/>
                <w:lang w:eastAsia="es-CO"/>
              </w:rPr>
              <w:t>Utilidad Operacional / Activo Total</w:t>
            </w:r>
          </w:p>
        </w:tc>
        <w:tc>
          <w:tcPr>
            <w:tcW w:w="1999" w:type="dxa"/>
            <w:tcBorders>
              <w:top w:val="single" w:sz="4" w:space="0" w:color="auto"/>
              <w:left w:val="nil"/>
              <w:bottom w:val="single" w:sz="4" w:space="0" w:color="auto"/>
              <w:right w:val="single" w:sz="4" w:space="0" w:color="auto"/>
            </w:tcBorders>
            <w:noWrap/>
            <w:vAlign w:val="center"/>
            <w:hideMark/>
          </w:tcPr>
          <w:p w:rsidR="00167F6B" w:rsidRPr="001A3CE9" w:rsidRDefault="00167F6B" w:rsidP="001A3CE9">
            <w:pPr>
              <w:spacing w:after="0" w:line="240" w:lineRule="auto"/>
              <w:jc w:val="center"/>
              <w:rPr>
                <w:rFonts w:ascii="Arial" w:hAnsi="Arial" w:cs="Arial"/>
                <w:color w:val="000000"/>
                <w:sz w:val="20"/>
                <w:szCs w:val="20"/>
                <w:lang w:eastAsia="es-CO"/>
              </w:rPr>
            </w:pPr>
            <w:r w:rsidRPr="001A3CE9">
              <w:rPr>
                <w:rFonts w:ascii="Arial" w:hAnsi="Arial" w:cs="Arial"/>
                <w:color w:val="000000"/>
                <w:sz w:val="20"/>
                <w:szCs w:val="20"/>
                <w:lang w:eastAsia="es-CO"/>
              </w:rPr>
              <w:t>&gt;=8%</w:t>
            </w:r>
          </w:p>
        </w:tc>
        <w:tc>
          <w:tcPr>
            <w:tcW w:w="2880" w:type="dxa"/>
            <w:tcBorders>
              <w:top w:val="single" w:sz="4" w:space="0" w:color="auto"/>
              <w:left w:val="nil"/>
              <w:bottom w:val="single" w:sz="4" w:space="0" w:color="auto"/>
              <w:right w:val="single" w:sz="4" w:space="0" w:color="auto"/>
            </w:tcBorders>
            <w:hideMark/>
          </w:tcPr>
          <w:p w:rsidR="00167F6B" w:rsidRPr="001A3CE9" w:rsidRDefault="00167F6B" w:rsidP="001A3CE9">
            <w:pPr>
              <w:spacing w:after="0" w:line="240" w:lineRule="auto"/>
              <w:jc w:val="both"/>
              <w:rPr>
                <w:rFonts w:ascii="Arial" w:hAnsi="Arial" w:cs="Arial"/>
                <w:color w:val="000000"/>
                <w:sz w:val="20"/>
                <w:szCs w:val="20"/>
                <w:lang w:eastAsia="es-CO"/>
              </w:rPr>
            </w:pPr>
            <w:r w:rsidRPr="001A3CE9">
              <w:rPr>
                <w:rFonts w:ascii="Arial" w:hAnsi="Arial" w:cs="Arial"/>
                <w:color w:val="000000"/>
                <w:sz w:val="20"/>
                <w:szCs w:val="20"/>
                <w:lang w:eastAsia="es-CO"/>
              </w:rPr>
              <w:t xml:space="preserve">Se aplicará la fórmula del indicador, mediante la sumatoria de los componentes  de cada uno de los integrantes. El resultado debe cumplir con el margen solicitado </w:t>
            </w:r>
          </w:p>
        </w:tc>
      </w:tr>
    </w:tbl>
    <w:p w:rsidR="00167F6B" w:rsidRPr="00C97F78" w:rsidRDefault="00167F6B" w:rsidP="001A3CE9">
      <w:pPr>
        <w:spacing w:after="0" w:line="240" w:lineRule="auto"/>
        <w:jc w:val="both"/>
        <w:rPr>
          <w:rFonts w:ascii="Arial" w:hAnsi="Arial" w:cs="Arial"/>
          <w:b/>
          <w:bCs/>
          <w:spacing w:val="-2"/>
        </w:rPr>
      </w:pPr>
    </w:p>
    <w:p w:rsidR="00167F6B" w:rsidRPr="004B229B" w:rsidRDefault="00167F6B" w:rsidP="00167F6B">
      <w:pPr>
        <w:spacing w:line="20" w:lineRule="atLeast"/>
        <w:jc w:val="both"/>
        <w:rPr>
          <w:rFonts w:ascii="Arial" w:hAnsi="Arial" w:cs="Arial"/>
          <w:b/>
        </w:rPr>
      </w:pPr>
      <w:r w:rsidRPr="004B229B">
        <w:rPr>
          <w:rFonts w:ascii="Arial" w:hAnsi="Arial" w:cs="Arial"/>
          <w:b/>
        </w:rPr>
        <w:t>Para el caso de los Consorcios o Uniones Temporales la fórmula para determinar los indicadores financieros de acuerdo al Manual para determinar y verificar los requisitos habilitantes en los Procesos de Contratación de Colombia Compra Eficiente es:</w:t>
      </w:r>
    </w:p>
    <w:p w:rsidR="00167F6B" w:rsidRPr="004B229B" w:rsidRDefault="00167F6B" w:rsidP="00167F6B">
      <w:pPr>
        <w:spacing w:line="20" w:lineRule="atLeast"/>
        <w:jc w:val="both"/>
        <w:rPr>
          <w:rFonts w:ascii="Arial" w:hAnsi="Arial" w:cs="Arial"/>
          <w:b/>
        </w:rPr>
      </w:pPr>
      <w:r w:rsidRPr="004B229B">
        <w:rPr>
          <w:rFonts w:ascii="Arial" w:hAnsi="Arial" w:cs="Arial"/>
          <w:b/>
        </w:rPr>
        <w:t>En esta opción cada uno de los integrantes del oferente aporta al valor total de cada componente del indicador.</w:t>
      </w:r>
    </w:p>
    <w:p w:rsidR="00167F6B" w:rsidRPr="001A3CE9" w:rsidRDefault="00167F6B" w:rsidP="001A3CE9">
      <w:pPr>
        <w:spacing w:line="320" w:lineRule="atLeast"/>
        <w:contextualSpacing/>
        <w:jc w:val="both"/>
        <w:rPr>
          <w:rFonts w:ascii="Arial Narrow" w:hAnsi="Arial Narrow" w:cs="Arial"/>
          <w:b/>
          <w:sz w:val="18"/>
          <w:szCs w:val="18"/>
          <w:u w:val="single"/>
        </w:rPr>
      </w:pPr>
      <w:r w:rsidRPr="001A3CE9">
        <w:rPr>
          <w:rFonts w:ascii="Arial Narrow" w:hAnsi="Arial Narrow" w:cs="Arial"/>
          <w:b/>
          <w:sz w:val="18"/>
          <w:szCs w:val="18"/>
        </w:rPr>
        <w:t>Indicador =</w:t>
      </w:r>
      <w:r w:rsidR="001A3CE9">
        <w:rPr>
          <w:rFonts w:ascii="Arial Narrow" w:hAnsi="Arial Narrow" w:cs="Arial"/>
          <w:b/>
          <w:sz w:val="18"/>
          <w:szCs w:val="18"/>
        </w:rPr>
        <w:t xml:space="preserve"> </w:t>
      </w:r>
      <w:r w:rsidRPr="001A3CE9">
        <w:rPr>
          <w:rFonts w:ascii="Arial Narrow" w:hAnsi="Arial Narrow" w:cs="Arial"/>
          <w:b/>
          <w:sz w:val="18"/>
          <w:szCs w:val="18"/>
          <w:u w:val="single"/>
        </w:rPr>
        <w:t>(Componente 1 del indicador UT1 + Componente 1 del indicador UT2 + Componente 1 del indicador UTn)</w:t>
      </w:r>
    </w:p>
    <w:p w:rsidR="00167F6B" w:rsidRPr="004C57A0" w:rsidRDefault="00167F6B" w:rsidP="00167F6B">
      <w:pPr>
        <w:spacing w:line="320" w:lineRule="atLeast"/>
        <w:jc w:val="both"/>
        <w:rPr>
          <w:rFonts w:ascii="Arial Narrow" w:hAnsi="Arial Narrow" w:cs="Arial"/>
          <w:b/>
          <w:sz w:val="18"/>
          <w:szCs w:val="18"/>
        </w:rPr>
      </w:pPr>
      <w:r w:rsidRPr="004C57A0">
        <w:rPr>
          <w:rFonts w:ascii="Arial Narrow" w:hAnsi="Arial Narrow" w:cs="Arial"/>
          <w:b/>
          <w:sz w:val="18"/>
          <w:szCs w:val="18"/>
        </w:rPr>
        <w:t xml:space="preserve">                    </w:t>
      </w:r>
      <w:r>
        <w:rPr>
          <w:rFonts w:ascii="Arial Narrow" w:hAnsi="Arial Narrow" w:cs="Arial"/>
          <w:b/>
          <w:sz w:val="18"/>
          <w:szCs w:val="18"/>
        </w:rPr>
        <w:t xml:space="preserve"> </w:t>
      </w:r>
      <w:r w:rsidRPr="004C57A0">
        <w:rPr>
          <w:rFonts w:ascii="Arial Narrow" w:hAnsi="Arial Narrow" w:cs="Arial"/>
          <w:b/>
          <w:sz w:val="18"/>
          <w:szCs w:val="18"/>
        </w:rPr>
        <w:t>(Componente 2 del indicador UT1 + Componente 2 del indicador UT2 + Componente 2 del indicador UTn)</w:t>
      </w:r>
    </w:p>
    <w:p w:rsidR="00167F6B" w:rsidRPr="004B229B" w:rsidRDefault="00167F6B" w:rsidP="00167F6B">
      <w:pPr>
        <w:spacing w:line="320" w:lineRule="atLeast"/>
        <w:jc w:val="both"/>
        <w:rPr>
          <w:rFonts w:ascii="Arial" w:hAnsi="Arial" w:cs="Arial"/>
          <w:b/>
        </w:rPr>
      </w:pPr>
      <w:r w:rsidRPr="004B229B">
        <w:rPr>
          <w:rFonts w:ascii="Arial" w:hAnsi="Arial" w:cs="Arial"/>
          <w:b/>
        </w:rPr>
        <w:t>Donde n es el número de integrantes del oferente plural (Consorcio o Unión Temporal).</w:t>
      </w:r>
    </w:p>
    <w:p w:rsidR="00167F6B" w:rsidRDefault="00167F6B" w:rsidP="00167F6B">
      <w:pPr>
        <w:spacing w:line="20" w:lineRule="atLeast"/>
        <w:jc w:val="both"/>
        <w:rPr>
          <w:rFonts w:ascii="Arial" w:hAnsi="Arial" w:cs="Arial"/>
        </w:rPr>
      </w:pPr>
      <w:r w:rsidRPr="004B229B">
        <w:rPr>
          <w:rFonts w:ascii="Arial" w:hAnsi="Arial" w:cs="Arial"/>
          <w:b/>
        </w:rPr>
        <w:t>NOTA 1</w:t>
      </w:r>
      <w:r w:rsidRPr="004B229B">
        <w:rPr>
          <w:rFonts w:ascii="Arial" w:hAnsi="Arial" w:cs="Arial"/>
        </w:rPr>
        <w:t>: Cuando el proponente no cumpla con alguno de los indicadores de la capacidad organizacional, la propuesta será considerada como NO HABILITADA, por lo tanto no continua en el proceso de selección.</w:t>
      </w:r>
    </w:p>
    <w:p w:rsidR="00167F6B" w:rsidRPr="004B229B" w:rsidRDefault="00167F6B" w:rsidP="00167F6B">
      <w:pPr>
        <w:spacing w:line="20" w:lineRule="atLeast"/>
        <w:jc w:val="both"/>
        <w:rPr>
          <w:rFonts w:ascii="Arial" w:hAnsi="Arial" w:cs="Arial"/>
        </w:rPr>
      </w:pPr>
      <w:r w:rsidRPr="004B229B">
        <w:rPr>
          <w:rFonts w:ascii="Arial" w:hAnsi="Arial" w:cs="Arial"/>
          <w:b/>
        </w:rPr>
        <w:t>NOTA 2</w:t>
      </w:r>
      <w:r w:rsidRPr="004B229B">
        <w:rPr>
          <w:rFonts w:ascii="Arial" w:hAnsi="Arial" w:cs="Arial"/>
        </w:rPr>
        <w:t xml:space="preserve">: La fuente de información para la verificación de los indicadores financiera será el RUP debidamente actualizado en el marco del Decreto 1082 de 2.015, </w:t>
      </w:r>
      <w:r w:rsidRPr="005050AC">
        <w:rPr>
          <w:rFonts w:ascii="Verdana" w:hAnsi="Verdana" w:cs="Verdana"/>
          <w:color w:val="000000"/>
          <w:lang w:val="es-CO"/>
        </w:rPr>
        <w:t xml:space="preserve"> con información financiera con </w:t>
      </w:r>
      <w:r>
        <w:rPr>
          <w:rFonts w:ascii="Verdana" w:hAnsi="Verdana" w:cs="Verdana"/>
          <w:color w:val="000000"/>
          <w:lang w:val="es-CO"/>
        </w:rPr>
        <w:t>corte  con corte al 31 de diciembre de 2016</w:t>
      </w:r>
      <w:r w:rsidRPr="005050AC">
        <w:rPr>
          <w:rFonts w:ascii="Verdana" w:hAnsi="Verdana" w:cs="Verdana"/>
          <w:color w:val="000000"/>
          <w:lang w:val="es-CO"/>
        </w:rPr>
        <w:t xml:space="preserve">en firme, a la fecha de </w:t>
      </w:r>
      <w:r w:rsidRPr="00A66B21">
        <w:rPr>
          <w:rFonts w:ascii="Verdana" w:hAnsi="Verdana" w:cs="Verdana"/>
          <w:color w:val="000000" w:themeColor="text1"/>
          <w:lang w:val="es-CO"/>
        </w:rPr>
        <w:t>a la fecha de presentación de la propuesta</w:t>
      </w:r>
      <w:r w:rsidRPr="005050AC">
        <w:rPr>
          <w:rFonts w:ascii="Verdana" w:hAnsi="Verdana" w:cs="Verdana"/>
          <w:color w:val="000000"/>
          <w:lang w:val="es-CO"/>
        </w:rPr>
        <w:t>, según sea el caso.</w:t>
      </w:r>
    </w:p>
    <w:p w:rsidR="00167F6B" w:rsidRPr="004B229B" w:rsidRDefault="00167F6B" w:rsidP="00167F6B">
      <w:pPr>
        <w:spacing w:line="20" w:lineRule="atLeast"/>
        <w:jc w:val="both"/>
        <w:rPr>
          <w:rFonts w:ascii="Arial" w:hAnsi="Arial" w:cs="Arial"/>
        </w:rPr>
      </w:pPr>
      <w:r>
        <w:rPr>
          <w:rFonts w:ascii="Arial" w:hAnsi="Arial" w:cs="Arial"/>
          <w:b/>
        </w:rPr>
        <w:t>NOTA</w:t>
      </w:r>
      <w:r w:rsidRPr="004B229B">
        <w:rPr>
          <w:rFonts w:ascii="Arial" w:hAnsi="Arial" w:cs="Arial"/>
          <w:b/>
        </w:rPr>
        <w:t xml:space="preserve"> 3</w:t>
      </w:r>
      <w:r w:rsidRPr="004B229B">
        <w:rPr>
          <w:rFonts w:ascii="Arial" w:hAnsi="Arial" w:cs="Arial"/>
        </w:rPr>
        <w:t>: Únicamente para personas extranjeras la capacidad organizacional se verificara con el diligenciamiento del ANEXO denominado VERIFICACIÓN CAPACIDAD FINANCIERA Y ORGANIZACIONAL PARA PERSONAS.</w:t>
      </w:r>
    </w:p>
    <w:p w:rsidR="00961FDF" w:rsidRPr="007A56EF" w:rsidRDefault="00D70BD1" w:rsidP="00961FDF">
      <w:pPr>
        <w:autoSpaceDE w:val="0"/>
        <w:autoSpaceDN w:val="0"/>
        <w:adjustRightInd w:val="0"/>
        <w:jc w:val="both"/>
        <w:rPr>
          <w:rFonts w:ascii="Arial" w:eastAsia="Arial Narrow" w:hAnsi="Arial" w:cs="Arial"/>
          <w:b/>
        </w:rPr>
      </w:pPr>
      <w:r w:rsidRPr="007700EE">
        <w:rPr>
          <w:rFonts w:ascii="Arial" w:hAnsi="Arial" w:cs="Arial"/>
          <w:b/>
        </w:rPr>
        <w:t xml:space="preserve">DOCUMENTO 14: </w:t>
      </w:r>
      <w:r w:rsidR="00961FDF" w:rsidRPr="007A56EF">
        <w:rPr>
          <w:rFonts w:ascii="Arial" w:eastAsia="Arial Narrow" w:hAnsi="Arial" w:cs="Arial"/>
          <w:b/>
          <w:u w:val="single"/>
        </w:rPr>
        <w:t>Registro Único Tributario- RUT.</w:t>
      </w:r>
      <w:r w:rsidR="00961FDF" w:rsidRPr="007A56EF">
        <w:rPr>
          <w:rFonts w:ascii="Arial" w:eastAsia="Arial Narrow" w:hAnsi="Arial" w:cs="Arial"/>
          <w:b/>
        </w:rPr>
        <w:t xml:space="preserve"> </w:t>
      </w:r>
    </w:p>
    <w:p w:rsidR="00961FDF" w:rsidRPr="007A56EF" w:rsidRDefault="00961FDF" w:rsidP="00961FDF">
      <w:pPr>
        <w:autoSpaceDE w:val="0"/>
        <w:autoSpaceDN w:val="0"/>
        <w:adjustRightInd w:val="0"/>
        <w:jc w:val="both"/>
        <w:rPr>
          <w:rFonts w:ascii="Arial" w:eastAsia="Arial Narrow" w:hAnsi="Arial" w:cs="Arial"/>
        </w:rPr>
      </w:pPr>
      <w:r w:rsidRPr="007A56EF">
        <w:rPr>
          <w:rFonts w:ascii="Arial" w:eastAsia="Arial Narrow" w:hAnsi="Arial" w:cs="Arial"/>
        </w:rPr>
        <w:lastRenderedPageBreak/>
        <w:t>De acuerdo con el Decreto 2788 de 2004 artículo 1 “Registro Único Tributario, RUT. El Registro Único Tributario RUT establecido en el artículo 555-2 del Estatuto Tributario, constituye el nuevo y único mecanismo para identificar, ubicar y clasificar a los sujetos de obligaciones administradas y controladas por la Dirección de Impuestos y Aduanas Nacionales.</w:t>
      </w:r>
    </w:p>
    <w:p w:rsidR="00961FDF" w:rsidRPr="007A56EF" w:rsidRDefault="00961FDF" w:rsidP="00961FDF">
      <w:pPr>
        <w:autoSpaceDE w:val="0"/>
        <w:autoSpaceDN w:val="0"/>
        <w:adjustRightInd w:val="0"/>
        <w:jc w:val="both"/>
        <w:rPr>
          <w:rFonts w:ascii="Arial" w:eastAsia="Arial Narrow" w:hAnsi="Arial" w:cs="Arial"/>
        </w:rPr>
      </w:pPr>
      <w:r w:rsidRPr="007A56EF">
        <w:rPr>
          <w:rFonts w:ascii="Arial" w:eastAsia="Arial Narrow" w:hAnsi="Arial" w:cs="Arial"/>
        </w:rPr>
        <w:t xml:space="preserve">Por lo tanto, el proponente deberá adjuntar a su propuesta una copia del Registro Único Tributario RUT. </w:t>
      </w:r>
    </w:p>
    <w:p w:rsidR="00961FDF" w:rsidRPr="007A56EF" w:rsidRDefault="00961FDF" w:rsidP="00961FDF">
      <w:pPr>
        <w:autoSpaceDE w:val="0"/>
        <w:autoSpaceDN w:val="0"/>
        <w:adjustRightInd w:val="0"/>
        <w:jc w:val="both"/>
        <w:rPr>
          <w:rFonts w:ascii="Arial" w:eastAsia="Arial Narrow" w:hAnsi="Arial" w:cs="Arial"/>
        </w:rPr>
      </w:pPr>
      <w:r w:rsidRPr="007A56EF">
        <w:rPr>
          <w:rFonts w:ascii="Arial" w:eastAsia="Arial Narrow" w:hAnsi="Arial" w:cs="Arial"/>
        </w:rPr>
        <w:t>En caso de Consorcio o Unión Temporal cada uno de sus miembros, deberá aportar el respectivo registro, o el de la correspondiente forma asociativa. Lo anterior conforme el artículo 368 del Estatuto Tributario, en concordancia con el artículo 66 de la ley 488 de 1.998 que adicionó el artículo 437 del mismo Estatuto.</w:t>
      </w:r>
    </w:p>
    <w:p w:rsidR="00961FDF" w:rsidRPr="007A56EF" w:rsidRDefault="00961FDF" w:rsidP="00961FDF">
      <w:pPr>
        <w:autoSpaceDE w:val="0"/>
        <w:autoSpaceDN w:val="0"/>
        <w:adjustRightInd w:val="0"/>
        <w:jc w:val="both"/>
        <w:rPr>
          <w:rFonts w:ascii="Arial" w:eastAsia="Arial Narrow" w:hAnsi="Arial" w:cs="Arial"/>
        </w:rPr>
      </w:pPr>
      <w:r w:rsidRPr="00CA54F7">
        <w:rPr>
          <w:rFonts w:ascii="Arial" w:eastAsia="Arial Narrow" w:hAnsi="Arial" w:cs="Arial"/>
        </w:rPr>
        <w:t>El oferente debe tener en cuenta que la Resolución N° 000154 del 14 de diciembre del 2012 de la DIAN, requirió que debe encontrarse actualizado el RUT con la nueva clasificación de las actividades económicas.</w:t>
      </w:r>
    </w:p>
    <w:p w:rsidR="00961FDF" w:rsidRPr="00504AC7" w:rsidRDefault="00D6783A" w:rsidP="00961FDF">
      <w:pPr>
        <w:autoSpaceDE w:val="0"/>
        <w:autoSpaceDN w:val="0"/>
        <w:adjustRightInd w:val="0"/>
        <w:jc w:val="both"/>
        <w:rPr>
          <w:rFonts w:ascii="Arial" w:eastAsia="Arial Narrow" w:hAnsi="Arial" w:cs="Arial"/>
          <w:b/>
        </w:rPr>
      </w:pPr>
      <w:r w:rsidRPr="00504AC7">
        <w:rPr>
          <w:rFonts w:ascii="Arial" w:eastAsia="Arial Narrow" w:hAnsi="Arial" w:cs="Arial"/>
          <w:b/>
        </w:rPr>
        <w:t xml:space="preserve">DOCUMENTO </w:t>
      </w:r>
      <w:r w:rsidR="00D70BD1" w:rsidRPr="00504AC7">
        <w:rPr>
          <w:rFonts w:ascii="Arial" w:eastAsia="Arial Narrow" w:hAnsi="Arial" w:cs="Arial"/>
          <w:b/>
        </w:rPr>
        <w:t xml:space="preserve">15: </w:t>
      </w:r>
      <w:r w:rsidR="00961FDF" w:rsidRPr="00504AC7">
        <w:rPr>
          <w:rFonts w:ascii="Arial" w:eastAsia="Arial Narrow" w:hAnsi="Arial" w:cs="Arial"/>
          <w:b/>
          <w:u w:val="single"/>
        </w:rPr>
        <w:t>Formato de identificación tributario</w:t>
      </w:r>
      <w:r w:rsidR="00961FDF" w:rsidRPr="00504AC7">
        <w:rPr>
          <w:rFonts w:ascii="Arial" w:eastAsia="Arial Narrow" w:hAnsi="Arial" w:cs="Arial"/>
          <w:b/>
        </w:rPr>
        <w:t xml:space="preserve"> (Formatos 2a o 2b según corresponda).</w:t>
      </w:r>
    </w:p>
    <w:p w:rsidR="00961FDF" w:rsidRPr="00504AC7" w:rsidRDefault="00961FDF" w:rsidP="00961FDF">
      <w:pPr>
        <w:jc w:val="both"/>
        <w:rPr>
          <w:rFonts w:ascii="Arial" w:hAnsi="Arial" w:cs="Arial"/>
        </w:rPr>
      </w:pPr>
      <w:r w:rsidRPr="00504AC7">
        <w:rPr>
          <w:rFonts w:ascii="Arial" w:hAnsi="Arial" w:cs="Arial"/>
        </w:rPr>
        <w:t>El proponente deberá diligenciar el Formatos 2a o 2b según corresponda</w:t>
      </w:r>
    </w:p>
    <w:p w:rsidR="00961FDF" w:rsidRPr="00504AC7" w:rsidRDefault="00961FDF" w:rsidP="00961FDF">
      <w:pPr>
        <w:pStyle w:val="Default"/>
        <w:jc w:val="both"/>
        <w:rPr>
          <w:color w:val="auto"/>
          <w:sz w:val="22"/>
          <w:szCs w:val="22"/>
        </w:rPr>
      </w:pPr>
      <w:r w:rsidRPr="00504AC7">
        <w:rPr>
          <w:color w:val="auto"/>
          <w:sz w:val="22"/>
          <w:szCs w:val="22"/>
        </w:rPr>
        <w:t>Para el caso de los Consorcios o Unión Temporales, cada uno de los miembros del Consorcio o Unión deberá diligenciar el formato.</w:t>
      </w:r>
    </w:p>
    <w:p w:rsidR="00961FDF" w:rsidRPr="00504AC7" w:rsidRDefault="00961FDF" w:rsidP="00961FDF">
      <w:pPr>
        <w:pStyle w:val="Default"/>
        <w:jc w:val="both"/>
        <w:rPr>
          <w:b/>
          <w:color w:val="auto"/>
          <w:sz w:val="22"/>
          <w:szCs w:val="22"/>
        </w:rPr>
      </w:pPr>
    </w:p>
    <w:p w:rsidR="00961FDF" w:rsidRPr="00504AC7" w:rsidRDefault="00D6783A" w:rsidP="00961FDF">
      <w:pPr>
        <w:pStyle w:val="Default"/>
        <w:jc w:val="both"/>
        <w:rPr>
          <w:b/>
          <w:color w:val="auto"/>
          <w:sz w:val="22"/>
          <w:szCs w:val="22"/>
        </w:rPr>
      </w:pPr>
      <w:r w:rsidRPr="00504AC7">
        <w:rPr>
          <w:rFonts w:eastAsia="Arial Narrow"/>
          <w:b/>
          <w:sz w:val="22"/>
          <w:szCs w:val="22"/>
        </w:rPr>
        <w:t xml:space="preserve">DOCUMENTO </w:t>
      </w:r>
      <w:r w:rsidR="00D70BD1" w:rsidRPr="00504AC7">
        <w:rPr>
          <w:rFonts w:eastAsia="Arial Narrow"/>
          <w:b/>
          <w:sz w:val="22"/>
          <w:szCs w:val="22"/>
        </w:rPr>
        <w:t xml:space="preserve">16: </w:t>
      </w:r>
      <w:r w:rsidR="00961FDF" w:rsidRPr="00504AC7">
        <w:rPr>
          <w:b/>
          <w:color w:val="auto"/>
          <w:sz w:val="22"/>
          <w:szCs w:val="22"/>
        </w:rPr>
        <w:t>Certificación bancaria vigente.</w:t>
      </w:r>
    </w:p>
    <w:p w:rsidR="00961FDF" w:rsidRPr="00504AC7" w:rsidRDefault="00961FDF" w:rsidP="00961FDF">
      <w:pPr>
        <w:pStyle w:val="Default"/>
        <w:jc w:val="both"/>
        <w:rPr>
          <w:b/>
          <w:color w:val="auto"/>
          <w:sz w:val="22"/>
          <w:szCs w:val="22"/>
        </w:rPr>
      </w:pPr>
    </w:p>
    <w:p w:rsidR="00961FDF" w:rsidRPr="00504AC7" w:rsidRDefault="00961FDF" w:rsidP="00961FDF">
      <w:pPr>
        <w:pStyle w:val="Puesto"/>
        <w:jc w:val="both"/>
        <w:rPr>
          <w:rFonts w:cs="Arial"/>
          <w:b w:val="0"/>
          <w:sz w:val="22"/>
          <w:szCs w:val="22"/>
        </w:rPr>
      </w:pPr>
      <w:r w:rsidRPr="00504AC7">
        <w:rPr>
          <w:rFonts w:cs="Arial"/>
          <w:b w:val="0"/>
          <w:sz w:val="22"/>
          <w:szCs w:val="22"/>
        </w:rPr>
        <w:t>El proponente deberá presentar en la propuesta la certificación bancaria</w:t>
      </w:r>
      <w:r w:rsidR="00EF2D2D" w:rsidRPr="00504AC7">
        <w:rPr>
          <w:rFonts w:cs="Arial"/>
          <w:b w:val="0"/>
          <w:sz w:val="22"/>
          <w:szCs w:val="22"/>
        </w:rPr>
        <w:t xml:space="preserve"> actualizada</w:t>
      </w:r>
    </w:p>
    <w:p w:rsidR="00961FDF" w:rsidRPr="00504AC7" w:rsidRDefault="00961FDF" w:rsidP="00961FDF">
      <w:pPr>
        <w:pStyle w:val="Puesto"/>
        <w:jc w:val="both"/>
        <w:rPr>
          <w:rFonts w:cs="Arial"/>
          <w:b w:val="0"/>
          <w:sz w:val="22"/>
          <w:szCs w:val="22"/>
        </w:rPr>
      </w:pPr>
    </w:p>
    <w:p w:rsidR="00961FDF" w:rsidRPr="00504AC7" w:rsidRDefault="00961FDF" w:rsidP="00961FDF">
      <w:pPr>
        <w:pStyle w:val="Puesto"/>
        <w:jc w:val="both"/>
        <w:rPr>
          <w:rFonts w:cs="Arial"/>
          <w:b w:val="0"/>
          <w:sz w:val="22"/>
          <w:szCs w:val="22"/>
        </w:rPr>
      </w:pPr>
      <w:r w:rsidRPr="00504AC7">
        <w:rPr>
          <w:rFonts w:cs="Arial"/>
          <w:b w:val="0"/>
          <w:sz w:val="22"/>
          <w:szCs w:val="22"/>
        </w:rPr>
        <w:t>Para el caso de los Consorcios o Unión Temporales, cada uno de los miembros del Consorcio o Unión deberá aportar la certificación bancaria</w:t>
      </w:r>
      <w:r w:rsidR="00EF2D2D" w:rsidRPr="00504AC7">
        <w:rPr>
          <w:rFonts w:cs="Arial"/>
          <w:b w:val="0"/>
          <w:sz w:val="22"/>
          <w:szCs w:val="22"/>
        </w:rPr>
        <w:t xml:space="preserve"> actualizada</w:t>
      </w:r>
    </w:p>
    <w:p w:rsidR="00D058A6" w:rsidRPr="00504AC7" w:rsidRDefault="00D058A6" w:rsidP="00961FDF">
      <w:pPr>
        <w:pStyle w:val="Puesto"/>
        <w:jc w:val="both"/>
        <w:rPr>
          <w:rFonts w:cs="Arial"/>
          <w:b w:val="0"/>
          <w:sz w:val="22"/>
          <w:szCs w:val="22"/>
        </w:rPr>
      </w:pPr>
    </w:p>
    <w:p w:rsidR="00961FDF" w:rsidRPr="00FC049D" w:rsidRDefault="00FC049D" w:rsidP="00576735">
      <w:pPr>
        <w:pStyle w:val="Prrafodelista"/>
        <w:numPr>
          <w:ilvl w:val="2"/>
          <w:numId w:val="14"/>
        </w:numPr>
        <w:autoSpaceDE w:val="0"/>
        <w:autoSpaceDN w:val="0"/>
        <w:adjustRightInd w:val="0"/>
        <w:ind w:left="0" w:firstLine="0"/>
        <w:rPr>
          <w:rFonts w:ascii="Arial" w:hAnsi="Arial" w:cs="Arial"/>
          <w:b/>
          <w:sz w:val="22"/>
          <w:szCs w:val="22"/>
        </w:rPr>
      </w:pPr>
      <w:r w:rsidRPr="00FC049D">
        <w:rPr>
          <w:rFonts w:ascii="Arial" w:hAnsi="Arial" w:cs="Arial"/>
          <w:b/>
          <w:sz w:val="22"/>
          <w:szCs w:val="22"/>
        </w:rPr>
        <w:t>Documentos técnicos:</w:t>
      </w:r>
    </w:p>
    <w:p w:rsidR="00961FDF" w:rsidRPr="00504AC7" w:rsidRDefault="00961FDF" w:rsidP="00576735">
      <w:pPr>
        <w:autoSpaceDE w:val="0"/>
        <w:autoSpaceDN w:val="0"/>
        <w:spacing w:after="0" w:line="240" w:lineRule="auto"/>
        <w:jc w:val="both"/>
        <w:rPr>
          <w:rFonts w:ascii="Arial" w:eastAsia="Arial Narrow" w:hAnsi="Arial" w:cs="Arial"/>
        </w:rPr>
      </w:pPr>
    </w:p>
    <w:p w:rsidR="009F4F9B" w:rsidRPr="00504AC7" w:rsidRDefault="009F4F9B" w:rsidP="009F4F9B">
      <w:pPr>
        <w:autoSpaceDE w:val="0"/>
        <w:autoSpaceDN w:val="0"/>
        <w:adjustRightInd w:val="0"/>
        <w:spacing w:line="240" w:lineRule="atLeast"/>
        <w:jc w:val="both"/>
        <w:rPr>
          <w:rFonts w:ascii="Arial" w:hAnsi="Arial" w:cs="Arial"/>
        </w:rPr>
      </w:pPr>
      <w:r w:rsidRPr="00504AC7">
        <w:rPr>
          <w:rFonts w:ascii="Arial" w:hAnsi="Arial" w:cs="Arial"/>
          <w:b/>
        </w:rPr>
        <w:t>El MINISTERIO</w:t>
      </w:r>
      <w:r w:rsidRPr="00504AC7">
        <w:rPr>
          <w:rFonts w:ascii="Arial" w:hAnsi="Arial" w:cs="Arial"/>
        </w:rPr>
        <w:t xml:space="preserve"> requiere que el servicio objeto del presente proceso de selección, se preste como mínimo con las condiciones que se indican en el presente numeral, de tal manera que el proponente deberá tener en cuenta tales requisitos al momento de estructurar y presentar su propuesta tanto técnica como económica.</w:t>
      </w:r>
    </w:p>
    <w:p w:rsidR="00961FDF" w:rsidRPr="00504AC7" w:rsidRDefault="009F4F9B" w:rsidP="009F4F9B">
      <w:pPr>
        <w:autoSpaceDE w:val="0"/>
        <w:autoSpaceDN w:val="0"/>
        <w:adjustRightInd w:val="0"/>
        <w:spacing w:line="240" w:lineRule="atLeast"/>
        <w:jc w:val="both"/>
        <w:rPr>
          <w:rFonts w:ascii="Arial" w:hAnsi="Arial" w:cs="Arial"/>
          <w:b/>
        </w:rPr>
      </w:pPr>
      <w:r w:rsidRPr="00504AC7">
        <w:rPr>
          <w:rFonts w:ascii="Arial" w:hAnsi="Arial" w:cs="Arial"/>
        </w:rPr>
        <w:t xml:space="preserve">Por lo anterior, el oferente deberá diligenciar y presentar junto con la oferta el </w:t>
      </w:r>
      <w:r w:rsidR="000E76B5" w:rsidRPr="00504AC7">
        <w:rPr>
          <w:rFonts w:ascii="Arial" w:hAnsi="Arial" w:cs="Arial"/>
          <w:b/>
        </w:rPr>
        <w:t xml:space="preserve">FORMATO </w:t>
      </w:r>
      <w:r w:rsidR="00A505B0" w:rsidRPr="00504AC7">
        <w:rPr>
          <w:rFonts w:ascii="Arial" w:hAnsi="Arial" w:cs="Arial"/>
          <w:b/>
        </w:rPr>
        <w:t xml:space="preserve"> No.4</w:t>
      </w:r>
      <w:r w:rsidRPr="00504AC7">
        <w:rPr>
          <w:rFonts w:ascii="Arial" w:hAnsi="Arial" w:cs="Arial"/>
          <w:b/>
        </w:rPr>
        <w:t xml:space="preserve"> </w:t>
      </w:r>
      <w:r w:rsidR="003361A7" w:rsidRPr="00504AC7">
        <w:rPr>
          <w:rFonts w:ascii="Arial" w:hAnsi="Arial" w:cs="Arial"/>
          <w:b/>
        </w:rPr>
        <w:t xml:space="preserve">aceptación de las condiciones técnicas a contratar </w:t>
      </w:r>
      <w:r w:rsidRPr="00504AC7">
        <w:rPr>
          <w:rFonts w:ascii="Arial" w:hAnsi="Arial" w:cs="Arial"/>
        </w:rPr>
        <w:t xml:space="preserve">que se adjunta al presente pliego, debidamente firmada por el representante legal, en el que exprese su manifestación de cumplimiento de las especificaciones técnicas solicitadas. Este Formato será verificado por el Ministerio, aplicando el criterio de </w:t>
      </w:r>
      <w:r w:rsidRPr="00504AC7">
        <w:rPr>
          <w:rFonts w:ascii="Arial" w:hAnsi="Arial" w:cs="Arial"/>
          <w:b/>
        </w:rPr>
        <w:t>Cumple o No Cumple.</w:t>
      </w:r>
    </w:p>
    <w:p w:rsidR="00AF5DD7" w:rsidRDefault="00AF5DD7" w:rsidP="00AF5DD7">
      <w:pPr>
        <w:autoSpaceDE w:val="0"/>
        <w:autoSpaceDN w:val="0"/>
        <w:adjustRightInd w:val="0"/>
        <w:jc w:val="both"/>
        <w:rPr>
          <w:rFonts w:ascii="Arial" w:hAnsi="Arial" w:cs="Arial"/>
          <w:b/>
        </w:rPr>
      </w:pPr>
      <w:r w:rsidRPr="002C5E32">
        <w:rPr>
          <w:rFonts w:ascii="Arial" w:eastAsia="Arial Narrow" w:hAnsi="Arial" w:cs="Arial"/>
          <w:b/>
        </w:rPr>
        <w:t xml:space="preserve">DOCUMENTO 17: </w:t>
      </w:r>
      <w:r w:rsidRPr="00AF5DD7">
        <w:rPr>
          <w:rFonts w:ascii="Arial" w:hAnsi="Arial" w:cs="Arial"/>
          <w:b/>
        </w:rPr>
        <w:t>CERTIFICADO DE INSCRIPCIÓN, CALIFICACIÓN Y CLASIFICACIÓN EN EL REGISTRO ÚNICO DE PROPONENTES –RUP-.</w:t>
      </w:r>
    </w:p>
    <w:p w:rsidR="00654EE3" w:rsidRPr="00654EE3" w:rsidRDefault="00654EE3" w:rsidP="00654EE3">
      <w:pPr>
        <w:jc w:val="both"/>
        <w:rPr>
          <w:rFonts w:ascii="Arial" w:hAnsi="Arial" w:cs="Arial"/>
        </w:rPr>
      </w:pPr>
      <w:r w:rsidRPr="00654EE3">
        <w:rPr>
          <w:rFonts w:ascii="Arial" w:hAnsi="Arial" w:cs="Arial"/>
        </w:rPr>
        <w:t xml:space="preserve">El Registro Único de Proponentes, </w:t>
      </w:r>
      <w:r w:rsidRPr="00654EE3">
        <w:rPr>
          <w:rFonts w:ascii="Arial" w:hAnsi="Arial" w:cs="Arial"/>
          <w:snapToGrid w:val="0"/>
          <w:lang w:val="es-MX"/>
        </w:rPr>
        <w:t>el cual debe estar vigente al cierre del presente proceso,</w:t>
      </w:r>
      <w:r w:rsidRPr="00654EE3">
        <w:rPr>
          <w:rFonts w:ascii="Arial" w:hAnsi="Arial" w:cs="Arial"/>
        </w:rPr>
        <w:t xml:space="preserve"> es el instrumento a través del cual los proponentes acreditan su capacidad. </w:t>
      </w:r>
    </w:p>
    <w:p w:rsidR="00654EE3" w:rsidRPr="00654EE3" w:rsidRDefault="00654EE3" w:rsidP="00654EE3">
      <w:pPr>
        <w:pStyle w:val="Sinespaciado"/>
        <w:jc w:val="both"/>
        <w:rPr>
          <w:rFonts w:ascii="Arial" w:eastAsiaTheme="minorHAnsi" w:hAnsi="Arial" w:cs="Arial"/>
          <w:i/>
          <w:iCs/>
          <w:lang w:eastAsia="es-CO"/>
        </w:rPr>
      </w:pPr>
      <w:r w:rsidRPr="00654EE3">
        <w:rPr>
          <w:rFonts w:ascii="Arial" w:hAnsi="Arial" w:cs="Arial"/>
          <w:lang w:eastAsia="es-CO"/>
        </w:rPr>
        <w:t xml:space="preserve">El Artículo 2.2.1.1.1.5.3 del Decreto 1082 de 2015, </w:t>
      </w:r>
      <w:r w:rsidRPr="00654EE3">
        <w:rPr>
          <w:rFonts w:ascii="Arial" w:hAnsi="Arial" w:cs="Arial"/>
          <w:i/>
          <w:lang w:eastAsia="es-CO"/>
        </w:rPr>
        <w:t>“Requisitos habilitantes contenidos en el RUP”,</w:t>
      </w:r>
      <w:r w:rsidRPr="00654EE3">
        <w:rPr>
          <w:rFonts w:ascii="Arial" w:hAnsi="Arial" w:cs="Arial"/>
          <w:lang w:eastAsia="es-CO"/>
        </w:rPr>
        <w:t xml:space="preserve"> señala que las cámaras de comercio, con base en la información a la que hace referencia el artículo anterior, deben verificar y certificar los siguientes requisitos habilitantes: </w:t>
      </w:r>
      <w:r w:rsidRPr="00654EE3">
        <w:rPr>
          <w:rFonts w:ascii="Arial" w:hAnsi="Arial" w:cs="Arial"/>
          <w:iCs/>
          <w:lang w:eastAsia="es-CO"/>
        </w:rPr>
        <w:t>Experiencia,</w:t>
      </w:r>
      <w:r w:rsidRPr="00654EE3">
        <w:rPr>
          <w:rFonts w:ascii="Arial" w:hAnsi="Arial" w:cs="Arial"/>
          <w:i/>
          <w:iCs/>
          <w:lang w:eastAsia="es-CO"/>
        </w:rPr>
        <w:t xml:space="preserve"> </w:t>
      </w:r>
      <w:r w:rsidRPr="00654EE3">
        <w:rPr>
          <w:rFonts w:ascii="Arial" w:hAnsi="Arial" w:cs="Arial"/>
        </w:rPr>
        <w:t xml:space="preserve">capacidad jurídica, capacidad financiera y capacidad organizacional.  </w:t>
      </w:r>
    </w:p>
    <w:p w:rsidR="00654EE3" w:rsidRPr="00654EE3" w:rsidRDefault="00654EE3" w:rsidP="00654EE3">
      <w:pPr>
        <w:pStyle w:val="Sinespaciado"/>
        <w:jc w:val="both"/>
        <w:rPr>
          <w:rFonts w:ascii="Arial" w:hAnsi="Arial" w:cs="Arial"/>
          <w:lang w:eastAsia="es-CO"/>
        </w:rPr>
      </w:pPr>
    </w:p>
    <w:p w:rsidR="00654EE3" w:rsidRPr="00654EE3" w:rsidRDefault="00654EE3" w:rsidP="00654EE3">
      <w:pPr>
        <w:pStyle w:val="Sinespaciado"/>
        <w:jc w:val="both"/>
        <w:rPr>
          <w:rFonts w:ascii="Arial" w:hAnsi="Arial" w:cs="Arial"/>
          <w:lang w:eastAsia="es-CO"/>
        </w:rPr>
      </w:pPr>
      <w:r w:rsidRPr="00654EE3">
        <w:rPr>
          <w:rFonts w:ascii="Arial" w:hAnsi="Arial" w:cs="Arial"/>
          <w:lang w:eastAsia="es-CO"/>
        </w:rPr>
        <w:t>En igual sentido, la Circular Externa No. 12 del 5 de Mayo de 2012 de Colombia Compra Eficiente, señala que </w:t>
      </w:r>
      <w:r w:rsidRPr="00654EE3">
        <w:rPr>
          <w:rFonts w:ascii="Arial" w:hAnsi="Arial" w:cs="Arial"/>
          <w:b/>
          <w:bCs/>
          <w:lang w:eastAsia="es-CO"/>
        </w:rPr>
        <w:t>la experiencia es un requisito habilitante</w:t>
      </w:r>
      <w:r w:rsidRPr="00654EE3">
        <w:rPr>
          <w:rFonts w:ascii="Arial" w:hAnsi="Arial" w:cs="Arial"/>
          <w:i/>
          <w:iCs/>
          <w:lang w:eastAsia="es-CO"/>
        </w:rPr>
        <w:t>, </w:t>
      </w:r>
      <w:r w:rsidRPr="00654EE3">
        <w:rPr>
          <w:rFonts w:ascii="Arial" w:hAnsi="Arial" w:cs="Arial"/>
          <w:lang w:eastAsia="es-CO"/>
        </w:rPr>
        <w:t>en consecuencia</w:t>
      </w:r>
      <w:r w:rsidRPr="00654EE3">
        <w:rPr>
          <w:rFonts w:ascii="Arial" w:hAnsi="Arial" w:cs="Arial"/>
          <w:i/>
          <w:iCs/>
          <w:lang w:eastAsia="es-CO"/>
        </w:rPr>
        <w:t> “los proponentes </w:t>
      </w:r>
      <w:r w:rsidRPr="00654EE3">
        <w:rPr>
          <w:rFonts w:ascii="Arial" w:hAnsi="Arial" w:cs="Arial"/>
          <w:b/>
          <w:bCs/>
          <w:i/>
          <w:iCs/>
          <w:lang w:eastAsia="es-CO"/>
        </w:rPr>
        <w:t>deben inscribir en el RUP su experiencia usando los códigos del Clasificador de Bienes y Servicios</w:t>
      </w:r>
      <w:r w:rsidRPr="00654EE3">
        <w:rPr>
          <w:rFonts w:ascii="Arial" w:hAnsi="Arial" w:cs="Arial"/>
          <w:i/>
          <w:iCs/>
          <w:lang w:eastAsia="es-CO"/>
        </w:rPr>
        <w:t>. Por su parte, las Entidades Estatales al establecer el requisito habilitante de experiencia deben incluir los códigos específicos del objeto a contratar o el de bienes, obras o servicios afines al Proceso de Contratación respecto de los </w:t>
      </w:r>
      <w:r w:rsidRPr="00654EE3">
        <w:rPr>
          <w:rFonts w:ascii="Arial" w:hAnsi="Arial" w:cs="Arial"/>
          <w:i/>
          <w:iCs/>
          <w:u w:val="single"/>
          <w:lang w:eastAsia="es-CO"/>
        </w:rPr>
        <w:t>cuales los proponentes deben acreditar su experiencia”.</w:t>
      </w:r>
    </w:p>
    <w:p w:rsidR="00654EE3" w:rsidRPr="00654EE3" w:rsidRDefault="00654EE3" w:rsidP="00654EE3">
      <w:pPr>
        <w:pStyle w:val="Sinespaciado"/>
        <w:jc w:val="both"/>
        <w:rPr>
          <w:rFonts w:ascii="Arial" w:hAnsi="Arial" w:cs="Arial"/>
          <w:lang w:eastAsia="es-CO"/>
        </w:rPr>
      </w:pPr>
    </w:p>
    <w:p w:rsidR="00654EE3" w:rsidRPr="00654EE3" w:rsidRDefault="00654EE3" w:rsidP="00654EE3">
      <w:pPr>
        <w:pStyle w:val="Sinespaciado"/>
        <w:jc w:val="both"/>
        <w:rPr>
          <w:rFonts w:ascii="Arial" w:hAnsi="Arial" w:cs="Arial"/>
        </w:rPr>
      </w:pPr>
      <w:r w:rsidRPr="00654EE3">
        <w:rPr>
          <w:rFonts w:ascii="Arial" w:hAnsi="Arial" w:cs="Arial"/>
          <w:b/>
          <w:bCs/>
        </w:rPr>
        <w:t>Nota 1</w:t>
      </w:r>
      <w:r w:rsidRPr="00654EE3">
        <w:rPr>
          <w:rFonts w:ascii="Arial" w:hAnsi="Arial" w:cs="Arial"/>
        </w:rPr>
        <w:t>: En el evento de resultar favorecido con la adjudicación un proponente extranjero sin domicilio ni sucursal en Colombia, para efectos de poder ejecutar el contrato deberá, previamente, constituir una sucursal en Colombia en los términos del Código de Comercio, de acuerdo con lo señalado en los artículos 471 y 474 del citado Código.</w:t>
      </w:r>
    </w:p>
    <w:p w:rsidR="00654EE3" w:rsidRPr="00654EE3" w:rsidRDefault="00654EE3" w:rsidP="00654EE3">
      <w:pPr>
        <w:pStyle w:val="Sinespaciado"/>
        <w:jc w:val="both"/>
        <w:rPr>
          <w:rFonts w:ascii="Arial" w:hAnsi="Arial" w:cs="Arial"/>
        </w:rPr>
      </w:pPr>
    </w:p>
    <w:p w:rsidR="00654EE3" w:rsidRPr="00654EE3" w:rsidRDefault="00654EE3" w:rsidP="00654EE3">
      <w:pPr>
        <w:pStyle w:val="Sinespaciado"/>
        <w:jc w:val="both"/>
        <w:rPr>
          <w:rFonts w:ascii="Arial" w:hAnsi="Arial" w:cs="Arial"/>
        </w:rPr>
      </w:pPr>
      <w:r w:rsidRPr="00654EE3">
        <w:rPr>
          <w:rFonts w:ascii="Arial" w:hAnsi="Arial" w:cs="Arial"/>
          <w:b/>
          <w:bCs/>
        </w:rPr>
        <w:t xml:space="preserve">Nota 2: </w:t>
      </w:r>
      <w:r w:rsidRPr="00654EE3">
        <w:rPr>
          <w:rFonts w:ascii="Arial" w:hAnsi="Arial" w:cs="Arial"/>
        </w:rPr>
        <w:t>Para la presentación de los documentos que se enuncian como requisitos habilitantes cada uno de los integrantes del Consorcio o de la Unión Temporal deberán acompañarlos y/o acreditarlos en forma individual, sin perjuicio del documento de constitución del Consorcio o Unión Temporal.</w:t>
      </w:r>
    </w:p>
    <w:p w:rsidR="00654EE3" w:rsidRPr="00654EE3" w:rsidRDefault="00654EE3" w:rsidP="00654EE3">
      <w:pPr>
        <w:pStyle w:val="Sinespaciado"/>
        <w:jc w:val="both"/>
        <w:rPr>
          <w:rFonts w:ascii="Arial" w:hAnsi="Arial" w:cs="Arial"/>
        </w:rPr>
      </w:pPr>
    </w:p>
    <w:p w:rsidR="00654EE3" w:rsidRPr="00654EE3" w:rsidRDefault="00654EE3" w:rsidP="000E7AE5">
      <w:pPr>
        <w:pStyle w:val="Sinespaciado"/>
        <w:jc w:val="both"/>
        <w:rPr>
          <w:rFonts w:ascii="Arial" w:hAnsi="Arial" w:cs="Arial"/>
        </w:rPr>
      </w:pPr>
      <w:r w:rsidRPr="00654EE3">
        <w:rPr>
          <w:rFonts w:ascii="Arial" w:hAnsi="Arial" w:cs="Arial"/>
          <w:b/>
          <w:bCs/>
        </w:rPr>
        <w:t>Nota 3:</w:t>
      </w:r>
      <w:r w:rsidRPr="00654EE3">
        <w:rPr>
          <w:rFonts w:ascii="Arial" w:hAnsi="Arial" w:cs="Arial"/>
        </w:rPr>
        <w:t xml:space="preserve"> Para el cierre del proceso el proponente deberá estar inscrito en el Registro Único de proponentes conforme a la Ley 1150 de 2007, y el Decreto 1082 de 2015, para la publicación de la lista definitiva de habilitantes los proponentes que no tengan el RUP en firme, deberán allegarlo so pena de rechazo.</w:t>
      </w:r>
    </w:p>
    <w:p w:rsidR="00654EE3" w:rsidRDefault="00654EE3" w:rsidP="000E7AE5">
      <w:pPr>
        <w:autoSpaceDE w:val="0"/>
        <w:autoSpaceDN w:val="0"/>
        <w:adjustRightInd w:val="0"/>
        <w:spacing w:after="0" w:line="240" w:lineRule="auto"/>
        <w:jc w:val="both"/>
        <w:rPr>
          <w:rFonts w:ascii="Arial" w:hAnsi="Arial" w:cs="Arial"/>
          <w:b/>
        </w:rPr>
      </w:pPr>
    </w:p>
    <w:p w:rsidR="00AF5DD7" w:rsidRPr="00AF5DD7" w:rsidRDefault="00AF5DD7" w:rsidP="00AF5DD7">
      <w:pPr>
        <w:widowControl w:val="0"/>
        <w:autoSpaceDE w:val="0"/>
        <w:autoSpaceDN w:val="0"/>
        <w:adjustRightInd w:val="0"/>
        <w:spacing w:after="0" w:line="240" w:lineRule="auto"/>
        <w:contextualSpacing/>
        <w:rPr>
          <w:rFonts w:ascii="Arial" w:eastAsia="Arial Narrow" w:hAnsi="Arial" w:cs="Arial"/>
          <w:b/>
          <w:lang w:val="es-CO" w:eastAsia="es-ES"/>
        </w:rPr>
      </w:pPr>
      <w:r w:rsidRPr="002C5E32">
        <w:rPr>
          <w:rFonts w:ascii="Arial" w:eastAsia="Arial Narrow" w:hAnsi="Arial" w:cs="Arial"/>
          <w:b/>
          <w:lang w:val="es-CO" w:eastAsia="es-ES"/>
        </w:rPr>
        <w:t xml:space="preserve">Documento 18: </w:t>
      </w:r>
      <w:r w:rsidRPr="00AF5DD7">
        <w:rPr>
          <w:rFonts w:ascii="Arial" w:eastAsia="Arial Narrow" w:hAnsi="Arial" w:cs="Arial"/>
          <w:b/>
          <w:lang w:val="es-CO" w:eastAsia="es-ES"/>
        </w:rPr>
        <w:t xml:space="preserve">EXPERIENCIA MINIMA DEL </w:t>
      </w:r>
      <w:r w:rsidRPr="00206816">
        <w:rPr>
          <w:rFonts w:ascii="Arial" w:eastAsia="Arial Narrow" w:hAnsi="Arial" w:cs="Arial"/>
          <w:b/>
          <w:lang w:val="es-CO" w:eastAsia="es-ES"/>
        </w:rPr>
        <w:t xml:space="preserve">PROPONENTE </w:t>
      </w:r>
      <w:r w:rsidRPr="00206816">
        <w:rPr>
          <w:rFonts w:ascii="Arial" w:eastAsia="Arial Narrow" w:hAnsi="Arial" w:cs="Arial"/>
          <w:b/>
        </w:rPr>
        <w:t>(FORMATO No 06).</w:t>
      </w:r>
    </w:p>
    <w:p w:rsidR="00AF5DD7" w:rsidRPr="00AF5DD7" w:rsidRDefault="00AF5DD7" w:rsidP="00AF5DD7">
      <w:pPr>
        <w:spacing w:after="0" w:line="240" w:lineRule="auto"/>
        <w:contextualSpacing/>
        <w:jc w:val="both"/>
        <w:rPr>
          <w:rFonts w:ascii="Arial" w:eastAsiaTheme="minorHAnsi" w:hAnsi="Arial" w:cs="Arial"/>
          <w:lang w:val="es-CO"/>
        </w:rPr>
      </w:pPr>
    </w:p>
    <w:p w:rsidR="00654EE3" w:rsidRPr="00F17144" w:rsidRDefault="00654EE3" w:rsidP="00654EE3">
      <w:pPr>
        <w:autoSpaceDE w:val="0"/>
        <w:autoSpaceDN w:val="0"/>
        <w:adjustRightInd w:val="0"/>
        <w:jc w:val="both"/>
        <w:rPr>
          <w:rFonts w:ascii="Arial" w:eastAsiaTheme="minorHAnsi" w:hAnsi="Arial" w:cs="Arial"/>
        </w:rPr>
      </w:pPr>
      <w:r w:rsidRPr="00F17144">
        <w:rPr>
          <w:rFonts w:ascii="Arial" w:eastAsiaTheme="minorHAnsi" w:hAnsi="Arial" w:cs="Arial"/>
        </w:rPr>
        <w:t>Como factor habilitante de la propuesta, el proponente deberá acreditar experiencia específica en la ejecución de hasta tres (3) contratos ejecutados y liquidados, en donde haya suministrado bienes relacionados con el objeto del contrato. Estos contratos deben haber sido suscritos  a partir del 01 de enero del año 2014 a la fecha.</w:t>
      </w:r>
    </w:p>
    <w:p w:rsidR="00654EE3" w:rsidRPr="00F17144" w:rsidRDefault="00654EE3" w:rsidP="00654EE3">
      <w:pPr>
        <w:autoSpaceDE w:val="0"/>
        <w:autoSpaceDN w:val="0"/>
        <w:adjustRightInd w:val="0"/>
        <w:jc w:val="both"/>
        <w:rPr>
          <w:rFonts w:ascii="Arial" w:eastAsiaTheme="minorHAnsi" w:hAnsi="Arial" w:cs="Arial"/>
        </w:rPr>
      </w:pPr>
      <w:r w:rsidRPr="00F17144">
        <w:rPr>
          <w:rFonts w:ascii="Arial" w:eastAsiaTheme="minorHAnsi" w:hAnsi="Arial" w:cs="Arial"/>
        </w:rPr>
        <w:t xml:space="preserve">La sumatoria de los hasta tres contratos debe ser igual o superior  a lo especificado en la siguiente tabla </w:t>
      </w:r>
    </w:p>
    <w:tbl>
      <w:tblPr>
        <w:tblW w:w="6154" w:type="dxa"/>
        <w:jc w:val="center"/>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154"/>
      </w:tblGrid>
      <w:tr w:rsidR="00654EE3" w:rsidRPr="00F17144" w:rsidTr="000E7AE5">
        <w:trPr>
          <w:trHeight w:val="315"/>
          <w:jc w:val="center"/>
        </w:trPr>
        <w:tc>
          <w:tcPr>
            <w:tcW w:w="6154" w:type="dxa"/>
            <w:shd w:val="clear" w:color="000000" w:fill="E7E6E6"/>
            <w:noWrap/>
            <w:vAlign w:val="center"/>
            <w:hideMark/>
          </w:tcPr>
          <w:p w:rsidR="00654EE3" w:rsidRPr="00F17144" w:rsidRDefault="00654EE3" w:rsidP="000E7AE5">
            <w:pPr>
              <w:jc w:val="center"/>
              <w:rPr>
                <w:rFonts w:ascii="Arial" w:hAnsi="Arial" w:cs="Arial"/>
                <w:b/>
                <w:bCs/>
                <w:color w:val="000000"/>
                <w:sz w:val="20"/>
                <w:szCs w:val="20"/>
                <w:lang w:val="es-CO" w:eastAsia="es-CO"/>
              </w:rPr>
            </w:pPr>
            <w:r w:rsidRPr="00F17144">
              <w:rPr>
                <w:rFonts w:ascii="Arial" w:hAnsi="Arial" w:cs="Arial"/>
                <w:b/>
                <w:bCs/>
                <w:color w:val="000000"/>
                <w:sz w:val="20"/>
                <w:szCs w:val="20"/>
                <w:lang w:val="es-CO" w:eastAsia="es-CO"/>
              </w:rPr>
              <w:t>Sumatoria de hasta 3 contratos equivalentes a</w:t>
            </w:r>
            <w:r w:rsidR="000E7AE5">
              <w:rPr>
                <w:rFonts w:ascii="Arial" w:hAnsi="Arial" w:cs="Arial"/>
                <w:b/>
                <w:bCs/>
                <w:color w:val="000000"/>
                <w:sz w:val="20"/>
                <w:szCs w:val="20"/>
                <w:lang w:val="es-CO" w:eastAsia="es-CO"/>
              </w:rPr>
              <w:t xml:space="preserve"> </w:t>
            </w:r>
            <w:r w:rsidRPr="00F17144">
              <w:rPr>
                <w:rFonts w:ascii="Arial" w:hAnsi="Arial" w:cs="Arial"/>
                <w:b/>
                <w:bCs/>
                <w:color w:val="000000"/>
                <w:sz w:val="20"/>
                <w:szCs w:val="20"/>
                <w:lang w:val="es-CO" w:eastAsia="es-CO"/>
              </w:rPr>
              <w:t>S.M.L.M.V</w:t>
            </w:r>
          </w:p>
        </w:tc>
      </w:tr>
      <w:tr w:rsidR="00654EE3" w:rsidRPr="00F17144" w:rsidTr="000E7AE5">
        <w:trPr>
          <w:trHeight w:val="315"/>
          <w:jc w:val="center"/>
        </w:trPr>
        <w:tc>
          <w:tcPr>
            <w:tcW w:w="6154" w:type="dxa"/>
            <w:shd w:val="clear" w:color="auto" w:fill="auto"/>
            <w:noWrap/>
            <w:vAlign w:val="center"/>
          </w:tcPr>
          <w:p w:rsidR="00654EE3" w:rsidRPr="00F17144" w:rsidRDefault="00654EE3" w:rsidP="006504CE">
            <w:pPr>
              <w:jc w:val="center"/>
              <w:rPr>
                <w:rFonts w:ascii="Arial" w:hAnsi="Arial" w:cs="Arial"/>
                <w:color w:val="000000"/>
                <w:sz w:val="20"/>
                <w:szCs w:val="20"/>
                <w:lang w:val="es-CO" w:eastAsia="es-CO"/>
              </w:rPr>
            </w:pPr>
            <w:r w:rsidRPr="00F17144">
              <w:rPr>
                <w:rFonts w:ascii="Arial" w:hAnsi="Arial" w:cs="Arial"/>
                <w:color w:val="000000"/>
                <w:sz w:val="20"/>
                <w:szCs w:val="20"/>
                <w:lang w:val="es-CO" w:eastAsia="es-CO"/>
              </w:rPr>
              <w:t>95 S.M.L.M.V</w:t>
            </w:r>
          </w:p>
        </w:tc>
      </w:tr>
    </w:tbl>
    <w:p w:rsidR="00F17144" w:rsidRDefault="00F17144" w:rsidP="00654EE3">
      <w:pPr>
        <w:autoSpaceDE w:val="0"/>
        <w:autoSpaceDN w:val="0"/>
        <w:adjustRightInd w:val="0"/>
        <w:jc w:val="both"/>
        <w:rPr>
          <w:rFonts w:ascii="Arial Narrow" w:eastAsiaTheme="minorHAnsi" w:hAnsi="Arial Narrow" w:cs="Arial"/>
          <w:bCs/>
        </w:rPr>
      </w:pPr>
    </w:p>
    <w:p w:rsidR="00654EE3" w:rsidRPr="00F17144" w:rsidRDefault="00654EE3" w:rsidP="00654EE3">
      <w:pPr>
        <w:autoSpaceDE w:val="0"/>
        <w:autoSpaceDN w:val="0"/>
        <w:adjustRightInd w:val="0"/>
        <w:jc w:val="both"/>
        <w:rPr>
          <w:rFonts w:ascii="Arial" w:eastAsiaTheme="minorHAnsi" w:hAnsi="Arial" w:cs="Arial"/>
          <w:bCs/>
        </w:rPr>
      </w:pPr>
      <w:r w:rsidRPr="00F17144">
        <w:rPr>
          <w:rFonts w:ascii="Arial" w:eastAsiaTheme="minorHAnsi" w:hAnsi="Arial" w:cs="Arial"/>
          <w:bCs/>
        </w:rPr>
        <w:t xml:space="preserve">Para el cálculo de los SMLMV en la presentación de cada contrato, se tendrá en cuenta la siguiente tabla: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19"/>
        <w:gridCol w:w="1414"/>
      </w:tblGrid>
      <w:tr w:rsidR="00654EE3" w:rsidRPr="00F17144" w:rsidTr="000E7AE5">
        <w:trPr>
          <w:trHeight w:val="103"/>
          <w:jc w:val="center"/>
        </w:trPr>
        <w:tc>
          <w:tcPr>
            <w:tcW w:w="7319" w:type="dxa"/>
          </w:tcPr>
          <w:p w:rsidR="00654EE3" w:rsidRPr="00F17144" w:rsidRDefault="00654EE3" w:rsidP="000E7AE5">
            <w:pPr>
              <w:autoSpaceDE w:val="0"/>
              <w:autoSpaceDN w:val="0"/>
              <w:adjustRightInd w:val="0"/>
              <w:spacing w:after="0" w:line="240" w:lineRule="auto"/>
              <w:rPr>
                <w:rFonts w:ascii="Arial" w:eastAsia="Calibri" w:hAnsi="Arial" w:cs="Arial"/>
                <w:color w:val="000000"/>
                <w:sz w:val="20"/>
                <w:szCs w:val="20"/>
                <w:lang w:val="es-CO"/>
              </w:rPr>
            </w:pPr>
            <w:r w:rsidRPr="00F17144">
              <w:rPr>
                <w:rFonts w:ascii="Arial" w:eastAsia="Calibri" w:hAnsi="Arial" w:cs="Arial"/>
                <w:sz w:val="20"/>
                <w:szCs w:val="20"/>
                <w:lang w:val="es-CO"/>
              </w:rPr>
              <w:t xml:space="preserve">El valor actualizado del contrato junto con sus adiciones se calculará en Salarios Mínimos Mensuales Legales Vigentes (SMMLV) del año en el cual finalizó el contrato o la adición, de acuerdo con la siguiente tabla: </w:t>
            </w:r>
            <w:r w:rsidRPr="00F17144">
              <w:rPr>
                <w:rFonts w:ascii="Arial" w:eastAsia="Calibri" w:hAnsi="Arial" w:cs="Arial"/>
                <w:b/>
                <w:bCs/>
                <w:color w:val="000000"/>
                <w:sz w:val="20"/>
                <w:szCs w:val="20"/>
                <w:lang w:val="es-CO"/>
              </w:rPr>
              <w:t xml:space="preserve">Año </w:t>
            </w:r>
          </w:p>
        </w:tc>
        <w:tc>
          <w:tcPr>
            <w:tcW w:w="1414" w:type="dxa"/>
            <w:vAlign w:val="center"/>
          </w:tcPr>
          <w:p w:rsidR="00654EE3" w:rsidRPr="00F17144" w:rsidRDefault="00654EE3" w:rsidP="000E7AE5">
            <w:pPr>
              <w:autoSpaceDE w:val="0"/>
              <w:autoSpaceDN w:val="0"/>
              <w:adjustRightInd w:val="0"/>
              <w:spacing w:after="0" w:line="240" w:lineRule="auto"/>
              <w:rPr>
                <w:rFonts w:ascii="Arial" w:eastAsia="Calibri" w:hAnsi="Arial" w:cs="Arial"/>
                <w:color w:val="000000"/>
                <w:sz w:val="20"/>
                <w:szCs w:val="20"/>
                <w:lang w:val="es-CO"/>
              </w:rPr>
            </w:pPr>
            <w:r w:rsidRPr="00F17144">
              <w:rPr>
                <w:rFonts w:ascii="Arial" w:eastAsia="Calibri" w:hAnsi="Arial" w:cs="Arial"/>
                <w:b/>
                <w:bCs/>
                <w:color w:val="000000"/>
                <w:sz w:val="20"/>
                <w:szCs w:val="20"/>
                <w:lang w:val="es-CO"/>
              </w:rPr>
              <w:t xml:space="preserve">Valor Salario </w:t>
            </w:r>
          </w:p>
        </w:tc>
      </w:tr>
      <w:tr w:rsidR="00654EE3" w:rsidRPr="00F17144" w:rsidTr="000E7AE5">
        <w:trPr>
          <w:trHeight w:val="103"/>
          <w:jc w:val="center"/>
        </w:trPr>
        <w:tc>
          <w:tcPr>
            <w:tcW w:w="7319" w:type="dxa"/>
          </w:tcPr>
          <w:p w:rsidR="00654EE3" w:rsidRPr="00F17144" w:rsidRDefault="00654EE3" w:rsidP="000E7AE5">
            <w:pPr>
              <w:autoSpaceDE w:val="0"/>
              <w:autoSpaceDN w:val="0"/>
              <w:adjustRightInd w:val="0"/>
              <w:spacing w:after="0" w:line="240" w:lineRule="auto"/>
              <w:jc w:val="center"/>
              <w:rPr>
                <w:rFonts w:ascii="Arial" w:eastAsia="Calibri" w:hAnsi="Arial" w:cs="Arial"/>
                <w:color w:val="000000"/>
                <w:sz w:val="20"/>
                <w:szCs w:val="20"/>
                <w:lang w:val="es-CO"/>
              </w:rPr>
            </w:pPr>
            <w:r w:rsidRPr="00F17144">
              <w:rPr>
                <w:rFonts w:ascii="Arial" w:eastAsia="Calibri" w:hAnsi="Arial" w:cs="Arial"/>
                <w:color w:val="000000"/>
                <w:sz w:val="20"/>
                <w:szCs w:val="20"/>
                <w:lang w:val="es-CO"/>
              </w:rPr>
              <w:t>2014</w:t>
            </w:r>
          </w:p>
        </w:tc>
        <w:tc>
          <w:tcPr>
            <w:tcW w:w="1414" w:type="dxa"/>
          </w:tcPr>
          <w:p w:rsidR="00654EE3" w:rsidRPr="00F17144" w:rsidRDefault="00654EE3" w:rsidP="000E7AE5">
            <w:pPr>
              <w:autoSpaceDE w:val="0"/>
              <w:autoSpaceDN w:val="0"/>
              <w:adjustRightInd w:val="0"/>
              <w:spacing w:after="0" w:line="240" w:lineRule="auto"/>
              <w:rPr>
                <w:rFonts w:ascii="Arial" w:eastAsia="Calibri" w:hAnsi="Arial" w:cs="Arial"/>
                <w:color w:val="000000"/>
                <w:sz w:val="20"/>
                <w:szCs w:val="20"/>
                <w:lang w:val="es-CO"/>
              </w:rPr>
            </w:pPr>
            <w:r w:rsidRPr="00F17144">
              <w:rPr>
                <w:rFonts w:ascii="Arial" w:eastAsia="Calibri" w:hAnsi="Arial" w:cs="Arial"/>
                <w:color w:val="000000"/>
                <w:sz w:val="20"/>
                <w:szCs w:val="20"/>
                <w:lang w:val="es-CO"/>
              </w:rPr>
              <w:t>$616.000</w:t>
            </w:r>
          </w:p>
        </w:tc>
      </w:tr>
      <w:tr w:rsidR="00654EE3" w:rsidRPr="00F17144" w:rsidTr="000E7AE5">
        <w:trPr>
          <w:trHeight w:val="103"/>
          <w:jc w:val="center"/>
        </w:trPr>
        <w:tc>
          <w:tcPr>
            <w:tcW w:w="7319" w:type="dxa"/>
          </w:tcPr>
          <w:p w:rsidR="00654EE3" w:rsidRPr="00F17144" w:rsidRDefault="00654EE3" w:rsidP="000E7AE5">
            <w:pPr>
              <w:autoSpaceDE w:val="0"/>
              <w:autoSpaceDN w:val="0"/>
              <w:adjustRightInd w:val="0"/>
              <w:spacing w:after="0" w:line="240" w:lineRule="auto"/>
              <w:jc w:val="center"/>
              <w:rPr>
                <w:rFonts w:ascii="Arial" w:eastAsia="Calibri" w:hAnsi="Arial" w:cs="Arial"/>
                <w:color w:val="000000"/>
                <w:sz w:val="20"/>
                <w:szCs w:val="20"/>
                <w:lang w:val="es-CO"/>
              </w:rPr>
            </w:pPr>
            <w:r w:rsidRPr="00F17144">
              <w:rPr>
                <w:rFonts w:ascii="Arial" w:eastAsia="Calibri" w:hAnsi="Arial" w:cs="Arial"/>
                <w:color w:val="000000"/>
                <w:sz w:val="20"/>
                <w:szCs w:val="20"/>
                <w:lang w:val="es-CO"/>
              </w:rPr>
              <w:t>2015</w:t>
            </w:r>
          </w:p>
        </w:tc>
        <w:tc>
          <w:tcPr>
            <w:tcW w:w="1414" w:type="dxa"/>
          </w:tcPr>
          <w:p w:rsidR="00654EE3" w:rsidRPr="00F17144" w:rsidRDefault="00654EE3" w:rsidP="000E7AE5">
            <w:pPr>
              <w:autoSpaceDE w:val="0"/>
              <w:autoSpaceDN w:val="0"/>
              <w:adjustRightInd w:val="0"/>
              <w:spacing w:after="0" w:line="240" w:lineRule="auto"/>
              <w:rPr>
                <w:rFonts w:ascii="Arial" w:eastAsia="Calibri" w:hAnsi="Arial" w:cs="Arial"/>
                <w:color w:val="000000"/>
                <w:sz w:val="20"/>
                <w:szCs w:val="20"/>
                <w:lang w:val="es-CO"/>
              </w:rPr>
            </w:pPr>
            <w:r w:rsidRPr="00F17144">
              <w:rPr>
                <w:rFonts w:ascii="Arial" w:eastAsia="Calibri" w:hAnsi="Arial" w:cs="Arial"/>
                <w:color w:val="000000"/>
                <w:sz w:val="20"/>
                <w:szCs w:val="20"/>
                <w:lang w:val="es-CO"/>
              </w:rPr>
              <w:t>$644.350</w:t>
            </w:r>
          </w:p>
        </w:tc>
      </w:tr>
      <w:tr w:rsidR="00654EE3" w:rsidRPr="00F17144" w:rsidTr="000E7AE5">
        <w:trPr>
          <w:trHeight w:val="103"/>
          <w:jc w:val="center"/>
        </w:trPr>
        <w:tc>
          <w:tcPr>
            <w:tcW w:w="7319" w:type="dxa"/>
          </w:tcPr>
          <w:p w:rsidR="00654EE3" w:rsidRPr="00F17144" w:rsidRDefault="00654EE3" w:rsidP="000E7AE5">
            <w:pPr>
              <w:autoSpaceDE w:val="0"/>
              <w:autoSpaceDN w:val="0"/>
              <w:adjustRightInd w:val="0"/>
              <w:spacing w:after="0" w:line="240" w:lineRule="auto"/>
              <w:jc w:val="center"/>
              <w:rPr>
                <w:rFonts w:ascii="Arial" w:eastAsia="Calibri" w:hAnsi="Arial" w:cs="Arial"/>
                <w:color w:val="000000"/>
                <w:sz w:val="20"/>
                <w:szCs w:val="20"/>
                <w:lang w:val="es-CO"/>
              </w:rPr>
            </w:pPr>
            <w:r w:rsidRPr="00F17144">
              <w:rPr>
                <w:rFonts w:ascii="Arial" w:eastAsia="Calibri" w:hAnsi="Arial" w:cs="Arial"/>
                <w:color w:val="000000"/>
                <w:sz w:val="20"/>
                <w:szCs w:val="20"/>
                <w:lang w:val="es-CO"/>
              </w:rPr>
              <w:t>2016</w:t>
            </w:r>
          </w:p>
        </w:tc>
        <w:tc>
          <w:tcPr>
            <w:tcW w:w="1414" w:type="dxa"/>
          </w:tcPr>
          <w:p w:rsidR="00654EE3" w:rsidRPr="00F17144" w:rsidRDefault="00654EE3" w:rsidP="000E7AE5">
            <w:pPr>
              <w:autoSpaceDE w:val="0"/>
              <w:autoSpaceDN w:val="0"/>
              <w:adjustRightInd w:val="0"/>
              <w:spacing w:after="0" w:line="240" w:lineRule="auto"/>
              <w:rPr>
                <w:rFonts w:ascii="Arial" w:eastAsia="Calibri" w:hAnsi="Arial" w:cs="Arial"/>
                <w:color w:val="000000"/>
                <w:sz w:val="20"/>
                <w:szCs w:val="20"/>
                <w:lang w:val="es-CO"/>
              </w:rPr>
            </w:pPr>
            <w:r w:rsidRPr="00F17144">
              <w:rPr>
                <w:rFonts w:ascii="Arial" w:eastAsia="Calibri" w:hAnsi="Arial" w:cs="Arial"/>
                <w:color w:val="000000"/>
                <w:sz w:val="20"/>
                <w:szCs w:val="20"/>
                <w:lang w:val="es-CO"/>
              </w:rPr>
              <w:t>$689.454</w:t>
            </w:r>
          </w:p>
        </w:tc>
      </w:tr>
      <w:tr w:rsidR="00654EE3" w:rsidRPr="00F17144" w:rsidTr="000E7AE5">
        <w:trPr>
          <w:trHeight w:val="103"/>
          <w:jc w:val="center"/>
        </w:trPr>
        <w:tc>
          <w:tcPr>
            <w:tcW w:w="7319" w:type="dxa"/>
          </w:tcPr>
          <w:p w:rsidR="00654EE3" w:rsidRPr="00F17144" w:rsidRDefault="00654EE3" w:rsidP="000E7AE5">
            <w:pPr>
              <w:autoSpaceDE w:val="0"/>
              <w:autoSpaceDN w:val="0"/>
              <w:adjustRightInd w:val="0"/>
              <w:spacing w:after="0" w:line="240" w:lineRule="auto"/>
              <w:jc w:val="center"/>
              <w:rPr>
                <w:rFonts w:ascii="Arial" w:eastAsia="Calibri" w:hAnsi="Arial" w:cs="Arial"/>
                <w:color w:val="000000"/>
                <w:sz w:val="20"/>
                <w:szCs w:val="20"/>
                <w:lang w:val="es-CO"/>
              </w:rPr>
            </w:pPr>
            <w:r w:rsidRPr="00F17144">
              <w:rPr>
                <w:rFonts w:ascii="Arial" w:eastAsia="Calibri" w:hAnsi="Arial" w:cs="Arial"/>
                <w:color w:val="000000"/>
                <w:sz w:val="20"/>
                <w:szCs w:val="20"/>
                <w:lang w:val="es-CO"/>
              </w:rPr>
              <w:t>2017</w:t>
            </w:r>
          </w:p>
        </w:tc>
        <w:tc>
          <w:tcPr>
            <w:tcW w:w="1414" w:type="dxa"/>
          </w:tcPr>
          <w:p w:rsidR="00654EE3" w:rsidRPr="00F17144" w:rsidRDefault="00654EE3" w:rsidP="000E7AE5">
            <w:pPr>
              <w:autoSpaceDE w:val="0"/>
              <w:autoSpaceDN w:val="0"/>
              <w:adjustRightInd w:val="0"/>
              <w:spacing w:after="0" w:line="240" w:lineRule="auto"/>
              <w:rPr>
                <w:rFonts w:ascii="Arial" w:eastAsia="Calibri" w:hAnsi="Arial" w:cs="Arial"/>
                <w:color w:val="000000"/>
                <w:sz w:val="20"/>
                <w:szCs w:val="20"/>
                <w:lang w:val="es-CO"/>
              </w:rPr>
            </w:pPr>
            <w:r w:rsidRPr="00F17144">
              <w:rPr>
                <w:rFonts w:ascii="Arial" w:hAnsi="Arial" w:cs="Arial"/>
                <w:color w:val="2A2A2A"/>
                <w:sz w:val="20"/>
                <w:szCs w:val="20"/>
                <w:shd w:val="clear" w:color="auto" w:fill="FFFFFF"/>
              </w:rPr>
              <w:t>$737.717</w:t>
            </w:r>
          </w:p>
        </w:tc>
      </w:tr>
    </w:tbl>
    <w:p w:rsidR="00654EE3" w:rsidRPr="002E1080" w:rsidRDefault="00654EE3" w:rsidP="00654EE3">
      <w:pPr>
        <w:pStyle w:val="Prrafodelista"/>
        <w:autoSpaceDE w:val="0"/>
        <w:autoSpaceDN w:val="0"/>
        <w:adjustRightInd w:val="0"/>
        <w:jc w:val="both"/>
        <w:rPr>
          <w:rFonts w:ascii="Arial Narrow" w:eastAsiaTheme="minorHAnsi" w:hAnsi="Arial Narrow" w:cs="Arial"/>
          <w:bCs/>
          <w:highlight w:val="yellow"/>
          <w:lang w:eastAsia="en-US"/>
        </w:rPr>
      </w:pPr>
    </w:p>
    <w:p w:rsidR="00654EE3" w:rsidRPr="00654EE3" w:rsidRDefault="00654EE3" w:rsidP="00654EE3">
      <w:pPr>
        <w:autoSpaceDE w:val="0"/>
        <w:autoSpaceDN w:val="0"/>
        <w:adjustRightInd w:val="0"/>
        <w:spacing w:after="0" w:line="240" w:lineRule="auto"/>
        <w:jc w:val="both"/>
        <w:rPr>
          <w:rFonts w:ascii="Arial" w:eastAsiaTheme="minorHAnsi" w:hAnsi="Arial" w:cs="Arial"/>
        </w:rPr>
      </w:pPr>
      <w:r w:rsidRPr="00654EE3">
        <w:rPr>
          <w:rFonts w:ascii="Arial" w:eastAsiaTheme="minorHAnsi" w:hAnsi="Arial" w:cs="Arial"/>
          <w:b/>
          <w:bCs/>
        </w:rPr>
        <w:t xml:space="preserve">NOTA 1: </w:t>
      </w:r>
      <w:r w:rsidRPr="00654EE3">
        <w:rPr>
          <w:rFonts w:ascii="Arial" w:eastAsiaTheme="minorHAnsi" w:hAnsi="Arial" w:cs="Arial"/>
        </w:rPr>
        <w:t xml:space="preserve">Para los efectos mencionados, el valor del salario mínimo legal mensual vigente será aquel que corresponda a la fecha de terminación de cada contrato. </w:t>
      </w:r>
    </w:p>
    <w:p w:rsidR="00654EE3" w:rsidRPr="00654EE3" w:rsidRDefault="00654EE3" w:rsidP="00654EE3">
      <w:pPr>
        <w:autoSpaceDE w:val="0"/>
        <w:autoSpaceDN w:val="0"/>
        <w:adjustRightInd w:val="0"/>
        <w:spacing w:after="0" w:line="240" w:lineRule="auto"/>
        <w:jc w:val="both"/>
        <w:rPr>
          <w:rFonts w:ascii="Arial" w:eastAsiaTheme="minorHAnsi" w:hAnsi="Arial" w:cs="Arial"/>
          <w:b/>
          <w:bCs/>
        </w:rPr>
      </w:pPr>
    </w:p>
    <w:p w:rsidR="00654EE3" w:rsidRPr="00654EE3" w:rsidRDefault="00654EE3" w:rsidP="00654EE3">
      <w:pPr>
        <w:autoSpaceDE w:val="0"/>
        <w:autoSpaceDN w:val="0"/>
        <w:adjustRightInd w:val="0"/>
        <w:spacing w:after="0" w:line="240" w:lineRule="auto"/>
        <w:jc w:val="both"/>
        <w:rPr>
          <w:rFonts w:ascii="Arial" w:eastAsiaTheme="minorHAnsi" w:hAnsi="Arial" w:cs="Arial"/>
        </w:rPr>
      </w:pPr>
      <w:r w:rsidRPr="00654EE3">
        <w:rPr>
          <w:rFonts w:ascii="Arial" w:eastAsiaTheme="minorHAnsi" w:hAnsi="Arial" w:cs="Arial"/>
          <w:b/>
          <w:bCs/>
        </w:rPr>
        <w:t xml:space="preserve">NOTA 2: </w:t>
      </w:r>
      <w:r w:rsidRPr="00654EE3">
        <w:rPr>
          <w:rFonts w:ascii="Arial" w:eastAsiaTheme="minorHAnsi" w:hAnsi="Arial" w:cs="Arial"/>
        </w:rPr>
        <w:t xml:space="preserve">Cuando el proponente certifique contratos en los cuales participó en unión temporal o consorcio, la certificación deberá indicar el número de integrantes y el correspondiente porcentaje real de participación y se le acreditará en la verificación su porcentaje real de participación dentro de la Unión Temporal o Consorcio. </w:t>
      </w:r>
    </w:p>
    <w:p w:rsidR="00654EE3" w:rsidRPr="00654EE3" w:rsidRDefault="00654EE3" w:rsidP="00654EE3">
      <w:pPr>
        <w:autoSpaceDE w:val="0"/>
        <w:autoSpaceDN w:val="0"/>
        <w:adjustRightInd w:val="0"/>
        <w:spacing w:after="0" w:line="240" w:lineRule="auto"/>
        <w:jc w:val="both"/>
        <w:rPr>
          <w:rFonts w:ascii="Arial" w:eastAsiaTheme="minorHAnsi" w:hAnsi="Arial" w:cs="Arial"/>
        </w:rPr>
      </w:pPr>
    </w:p>
    <w:p w:rsidR="00654EE3" w:rsidRPr="00654EE3" w:rsidRDefault="00654EE3" w:rsidP="00654EE3">
      <w:pPr>
        <w:autoSpaceDE w:val="0"/>
        <w:autoSpaceDN w:val="0"/>
        <w:adjustRightInd w:val="0"/>
        <w:spacing w:after="0" w:line="240" w:lineRule="auto"/>
        <w:jc w:val="both"/>
        <w:rPr>
          <w:rFonts w:ascii="Arial" w:eastAsiaTheme="minorHAnsi" w:hAnsi="Arial" w:cs="Arial"/>
        </w:rPr>
      </w:pPr>
      <w:r w:rsidRPr="00654EE3">
        <w:rPr>
          <w:rFonts w:ascii="Arial" w:eastAsiaTheme="minorHAnsi" w:hAnsi="Arial" w:cs="Arial"/>
          <w:b/>
        </w:rPr>
        <w:t>NOTA 3:</w:t>
      </w:r>
      <w:r w:rsidRPr="00654EE3">
        <w:rPr>
          <w:rFonts w:ascii="Arial" w:eastAsiaTheme="minorHAnsi" w:hAnsi="Arial" w:cs="Arial"/>
        </w:rPr>
        <w:t xml:space="preserve"> La certificación de experiencia será validada contra el RUP aportado. No se tendrá en cuenta experiencia que no se encuentre en el RUP. (Para mayor facilidad el proponente adjuntara una tabla donde disponga la información de la experiencia con el número consecutivo del RUP y el número de folio de la propuesta presentada, discriminada en SMLMV, participación en porcentaje en el proyecto, fecha Inicial y Fecha Final)  </w:t>
      </w:r>
    </w:p>
    <w:p w:rsidR="00654EE3" w:rsidRPr="00654EE3" w:rsidRDefault="00654EE3" w:rsidP="00654EE3">
      <w:pPr>
        <w:autoSpaceDE w:val="0"/>
        <w:autoSpaceDN w:val="0"/>
        <w:adjustRightInd w:val="0"/>
        <w:spacing w:after="0" w:line="240" w:lineRule="auto"/>
        <w:jc w:val="both"/>
        <w:rPr>
          <w:rFonts w:ascii="Arial" w:eastAsiaTheme="minorHAnsi" w:hAnsi="Arial" w:cs="Arial"/>
        </w:rPr>
      </w:pPr>
    </w:p>
    <w:p w:rsidR="00654EE3" w:rsidRPr="00654EE3" w:rsidRDefault="00654EE3" w:rsidP="00654EE3">
      <w:pPr>
        <w:autoSpaceDE w:val="0"/>
        <w:autoSpaceDN w:val="0"/>
        <w:adjustRightInd w:val="0"/>
        <w:spacing w:after="0" w:line="240" w:lineRule="auto"/>
        <w:jc w:val="both"/>
        <w:rPr>
          <w:rFonts w:ascii="Arial" w:eastAsiaTheme="minorHAnsi" w:hAnsi="Arial" w:cs="Arial"/>
        </w:rPr>
      </w:pPr>
      <w:r w:rsidRPr="00654EE3">
        <w:rPr>
          <w:rFonts w:ascii="Arial" w:eastAsiaTheme="minorHAnsi" w:hAnsi="Arial" w:cs="Arial"/>
          <w:b/>
        </w:rPr>
        <w:t xml:space="preserve">NOTA 4: </w:t>
      </w:r>
      <w:r w:rsidRPr="00654EE3">
        <w:rPr>
          <w:rFonts w:ascii="Arial" w:eastAsiaTheme="minorHAnsi" w:hAnsi="Arial" w:cs="Arial"/>
        </w:rPr>
        <w:t xml:space="preserve">Toda experiencia relacionada para verificar la experiencia del proponente será avalada por el RUP presentado por el oferente, solo en el RUP se podrá constatar que las certificaciones de experiencia relacionadas son válidas y se encuentran liquidadas. </w:t>
      </w:r>
    </w:p>
    <w:p w:rsidR="00654EE3" w:rsidRPr="00654EE3" w:rsidRDefault="00654EE3" w:rsidP="00654EE3">
      <w:pPr>
        <w:autoSpaceDE w:val="0"/>
        <w:autoSpaceDN w:val="0"/>
        <w:adjustRightInd w:val="0"/>
        <w:spacing w:after="0" w:line="240" w:lineRule="auto"/>
        <w:jc w:val="both"/>
        <w:rPr>
          <w:rFonts w:ascii="Arial" w:eastAsiaTheme="minorHAnsi" w:hAnsi="Arial" w:cs="Arial"/>
        </w:rPr>
      </w:pPr>
    </w:p>
    <w:p w:rsidR="00654EE3" w:rsidRPr="00654EE3" w:rsidRDefault="00654EE3" w:rsidP="00654EE3">
      <w:pPr>
        <w:autoSpaceDE w:val="0"/>
        <w:autoSpaceDN w:val="0"/>
        <w:adjustRightInd w:val="0"/>
        <w:spacing w:after="0" w:line="240" w:lineRule="auto"/>
        <w:jc w:val="both"/>
        <w:rPr>
          <w:rFonts w:ascii="Arial" w:eastAsiaTheme="minorHAnsi" w:hAnsi="Arial" w:cs="Arial"/>
        </w:rPr>
      </w:pPr>
      <w:r w:rsidRPr="00654EE3">
        <w:rPr>
          <w:rFonts w:ascii="Arial" w:eastAsiaTheme="minorHAnsi" w:hAnsi="Arial" w:cs="Arial"/>
          <w:b/>
        </w:rPr>
        <w:t>NOTA 5:</w:t>
      </w:r>
      <w:r w:rsidRPr="00654EE3">
        <w:rPr>
          <w:rFonts w:ascii="Arial" w:eastAsiaTheme="minorHAnsi" w:hAnsi="Arial" w:cs="Arial"/>
        </w:rPr>
        <w:t xml:space="preserve"> El proponente deberá anexar un cuadro resumen, relacionando las experiencias específicas contra el RUP (Numero consecutivo en el RUP, Número de Folio, SMMLV, duración del contrato, Entidad y Objeto prestado). </w:t>
      </w:r>
    </w:p>
    <w:p w:rsidR="00654EE3" w:rsidRPr="00654EE3" w:rsidRDefault="00654EE3" w:rsidP="00654EE3">
      <w:pPr>
        <w:autoSpaceDE w:val="0"/>
        <w:autoSpaceDN w:val="0"/>
        <w:adjustRightInd w:val="0"/>
        <w:spacing w:after="0" w:line="240" w:lineRule="auto"/>
        <w:jc w:val="both"/>
        <w:rPr>
          <w:rFonts w:ascii="Arial" w:eastAsiaTheme="minorHAnsi" w:hAnsi="Arial" w:cs="Arial"/>
        </w:rPr>
      </w:pPr>
    </w:p>
    <w:p w:rsidR="00654EE3" w:rsidRPr="00654EE3" w:rsidRDefault="00654EE3" w:rsidP="00654EE3">
      <w:pPr>
        <w:autoSpaceDE w:val="0"/>
        <w:autoSpaceDN w:val="0"/>
        <w:adjustRightInd w:val="0"/>
        <w:spacing w:after="0" w:line="240" w:lineRule="auto"/>
        <w:jc w:val="both"/>
        <w:rPr>
          <w:rFonts w:ascii="Arial" w:eastAsiaTheme="minorHAnsi" w:hAnsi="Arial" w:cs="Arial"/>
        </w:rPr>
      </w:pPr>
      <w:r w:rsidRPr="00654EE3">
        <w:rPr>
          <w:rFonts w:ascii="Arial" w:eastAsiaTheme="minorHAnsi" w:hAnsi="Arial" w:cs="Arial"/>
        </w:rPr>
        <w:t>En el caso que el proponente haya participado en procesos de fusión o escisión empresarial, debe tomar para estos efectos, exclusivamente los contratos o el porcentaje de los mismos, que le hayan asignado en el respectivo proceso de fusión o escisión, para ello debe aportar el certificado del Contador Público o del Revisor Fiscal (si la persona jurídica tiene Revisor Fiscal) que así lo acredite.</w:t>
      </w:r>
    </w:p>
    <w:p w:rsidR="00654EE3" w:rsidRPr="00654EE3" w:rsidRDefault="00654EE3" w:rsidP="00654EE3">
      <w:pPr>
        <w:autoSpaceDE w:val="0"/>
        <w:autoSpaceDN w:val="0"/>
        <w:adjustRightInd w:val="0"/>
        <w:spacing w:after="0" w:line="240" w:lineRule="auto"/>
        <w:jc w:val="both"/>
        <w:rPr>
          <w:rFonts w:ascii="Arial" w:eastAsiaTheme="minorHAnsi" w:hAnsi="Arial" w:cs="Arial"/>
        </w:rPr>
      </w:pPr>
    </w:p>
    <w:p w:rsidR="00654EE3" w:rsidRPr="00654EE3" w:rsidRDefault="00654EE3" w:rsidP="00654EE3">
      <w:pPr>
        <w:autoSpaceDE w:val="0"/>
        <w:autoSpaceDN w:val="0"/>
        <w:adjustRightInd w:val="0"/>
        <w:spacing w:after="0" w:line="240" w:lineRule="auto"/>
        <w:jc w:val="both"/>
        <w:rPr>
          <w:rFonts w:ascii="Arial" w:eastAsiaTheme="minorHAnsi" w:hAnsi="Arial" w:cs="Arial"/>
        </w:rPr>
      </w:pPr>
      <w:r w:rsidRPr="00654EE3">
        <w:rPr>
          <w:rFonts w:ascii="Arial" w:eastAsiaTheme="minorHAnsi" w:hAnsi="Arial" w:cs="Arial"/>
        </w:rPr>
        <w:t>La(s) certificación(es) aportada(s) se debe(n) presentar en el papel original de quien certifica y deben contener como mínimo la siguiente información:</w:t>
      </w:r>
    </w:p>
    <w:p w:rsidR="00654EE3" w:rsidRPr="00654EE3" w:rsidRDefault="00654EE3" w:rsidP="00654EE3">
      <w:pPr>
        <w:autoSpaceDE w:val="0"/>
        <w:autoSpaceDN w:val="0"/>
        <w:adjustRightInd w:val="0"/>
        <w:spacing w:after="0" w:line="240" w:lineRule="auto"/>
        <w:jc w:val="both"/>
        <w:rPr>
          <w:rFonts w:ascii="Arial" w:eastAsiaTheme="minorHAnsi" w:hAnsi="Arial" w:cs="Arial"/>
        </w:rPr>
      </w:pPr>
    </w:p>
    <w:p w:rsidR="00654EE3" w:rsidRPr="00654EE3" w:rsidRDefault="00654EE3" w:rsidP="00654EE3">
      <w:pPr>
        <w:autoSpaceDE w:val="0"/>
        <w:autoSpaceDN w:val="0"/>
        <w:adjustRightInd w:val="0"/>
        <w:spacing w:after="0" w:line="240" w:lineRule="auto"/>
        <w:contextualSpacing/>
        <w:jc w:val="both"/>
        <w:rPr>
          <w:rFonts w:ascii="Arial" w:hAnsi="Arial" w:cs="Arial"/>
        </w:rPr>
      </w:pPr>
      <w:r w:rsidRPr="00654EE3">
        <w:rPr>
          <w:rFonts w:ascii="Arial" w:eastAsiaTheme="minorHAnsi" w:hAnsi="Arial" w:cs="Arial"/>
        </w:rPr>
        <w:t xml:space="preserve">(i) </w:t>
      </w:r>
      <w:r w:rsidRPr="00654EE3">
        <w:rPr>
          <w:rFonts w:ascii="Arial" w:hAnsi="Arial" w:cs="Arial"/>
        </w:rPr>
        <w:t>Nombre o razón social de la empresa o entidad contratante, dirección, teléfono y nombre de la persona que expide la certificación.</w:t>
      </w:r>
    </w:p>
    <w:p w:rsidR="00654EE3" w:rsidRPr="00654EE3" w:rsidRDefault="00654EE3" w:rsidP="00654EE3">
      <w:pPr>
        <w:autoSpaceDE w:val="0"/>
        <w:autoSpaceDN w:val="0"/>
        <w:adjustRightInd w:val="0"/>
        <w:spacing w:after="0" w:line="240" w:lineRule="auto"/>
        <w:contextualSpacing/>
        <w:jc w:val="both"/>
        <w:rPr>
          <w:rFonts w:ascii="Arial" w:eastAsiaTheme="minorHAnsi" w:hAnsi="Arial" w:cs="Arial"/>
        </w:rPr>
      </w:pPr>
    </w:p>
    <w:p w:rsidR="00654EE3" w:rsidRPr="00654EE3" w:rsidRDefault="00654EE3" w:rsidP="00654EE3">
      <w:pPr>
        <w:autoSpaceDE w:val="0"/>
        <w:autoSpaceDN w:val="0"/>
        <w:adjustRightInd w:val="0"/>
        <w:spacing w:after="0" w:line="240" w:lineRule="auto"/>
        <w:contextualSpacing/>
        <w:jc w:val="both"/>
        <w:rPr>
          <w:rFonts w:ascii="Arial" w:hAnsi="Arial" w:cs="Arial"/>
        </w:rPr>
      </w:pPr>
      <w:r w:rsidRPr="00654EE3">
        <w:rPr>
          <w:rFonts w:ascii="Arial" w:eastAsiaTheme="minorHAnsi" w:hAnsi="Arial" w:cs="Arial"/>
        </w:rPr>
        <w:t xml:space="preserve">(ii) </w:t>
      </w:r>
      <w:r w:rsidRPr="00654EE3">
        <w:rPr>
          <w:rFonts w:ascii="Arial" w:hAnsi="Arial" w:cs="Arial"/>
        </w:rPr>
        <w:t>Persona o empresa a la que certifican y el número de identificación.</w:t>
      </w:r>
    </w:p>
    <w:p w:rsidR="00654EE3" w:rsidRPr="00654EE3" w:rsidRDefault="00654EE3" w:rsidP="00654EE3">
      <w:pPr>
        <w:autoSpaceDE w:val="0"/>
        <w:autoSpaceDN w:val="0"/>
        <w:adjustRightInd w:val="0"/>
        <w:spacing w:after="0" w:line="240" w:lineRule="auto"/>
        <w:jc w:val="both"/>
        <w:rPr>
          <w:rFonts w:ascii="Arial" w:eastAsiaTheme="minorHAnsi" w:hAnsi="Arial" w:cs="Arial"/>
        </w:rPr>
      </w:pPr>
    </w:p>
    <w:p w:rsidR="00654EE3" w:rsidRPr="00654EE3" w:rsidRDefault="00654EE3" w:rsidP="00654EE3">
      <w:pPr>
        <w:autoSpaceDE w:val="0"/>
        <w:autoSpaceDN w:val="0"/>
        <w:adjustRightInd w:val="0"/>
        <w:spacing w:after="0" w:line="240" w:lineRule="auto"/>
        <w:jc w:val="both"/>
        <w:rPr>
          <w:rFonts w:ascii="Arial" w:eastAsiaTheme="minorHAnsi" w:hAnsi="Arial" w:cs="Arial"/>
        </w:rPr>
      </w:pPr>
      <w:r w:rsidRPr="00654EE3">
        <w:rPr>
          <w:rFonts w:ascii="Arial" w:eastAsiaTheme="minorHAnsi" w:hAnsi="Arial" w:cs="Arial"/>
        </w:rPr>
        <w:t>(iii) Objeto del contrato</w:t>
      </w:r>
    </w:p>
    <w:p w:rsidR="00654EE3" w:rsidRPr="00654EE3" w:rsidRDefault="00654EE3" w:rsidP="00654EE3">
      <w:pPr>
        <w:autoSpaceDE w:val="0"/>
        <w:autoSpaceDN w:val="0"/>
        <w:adjustRightInd w:val="0"/>
        <w:spacing w:after="0" w:line="240" w:lineRule="auto"/>
        <w:jc w:val="both"/>
        <w:rPr>
          <w:rFonts w:ascii="Arial" w:eastAsiaTheme="minorHAnsi" w:hAnsi="Arial" w:cs="Arial"/>
        </w:rPr>
      </w:pPr>
    </w:p>
    <w:p w:rsidR="00654EE3" w:rsidRPr="00654EE3" w:rsidRDefault="00654EE3" w:rsidP="00654EE3">
      <w:pPr>
        <w:autoSpaceDE w:val="0"/>
        <w:autoSpaceDN w:val="0"/>
        <w:adjustRightInd w:val="0"/>
        <w:spacing w:after="0" w:line="240" w:lineRule="auto"/>
        <w:jc w:val="both"/>
        <w:rPr>
          <w:rFonts w:ascii="Arial" w:eastAsiaTheme="minorHAnsi" w:hAnsi="Arial" w:cs="Arial"/>
        </w:rPr>
      </w:pPr>
      <w:r w:rsidRPr="00654EE3">
        <w:rPr>
          <w:rFonts w:ascii="Arial" w:eastAsiaTheme="minorHAnsi" w:hAnsi="Arial" w:cs="Arial"/>
        </w:rPr>
        <w:t xml:space="preserve">(iv) Cuantía del contrato </w:t>
      </w:r>
    </w:p>
    <w:p w:rsidR="00654EE3" w:rsidRPr="00654EE3" w:rsidRDefault="00654EE3" w:rsidP="00654EE3">
      <w:pPr>
        <w:autoSpaceDE w:val="0"/>
        <w:autoSpaceDN w:val="0"/>
        <w:adjustRightInd w:val="0"/>
        <w:spacing w:after="0" w:line="240" w:lineRule="auto"/>
        <w:jc w:val="both"/>
        <w:rPr>
          <w:rFonts w:ascii="Arial" w:eastAsiaTheme="minorHAnsi" w:hAnsi="Arial" w:cs="Arial"/>
        </w:rPr>
      </w:pPr>
    </w:p>
    <w:p w:rsidR="00654EE3" w:rsidRPr="00654EE3" w:rsidRDefault="00654EE3" w:rsidP="00654EE3">
      <w:pPr>
        <w:autoSpaceDE w:val="0"/>
        <w:autoSpaceDN w:val="0"/>
        <w:adjustRightInd w:val="0"/>
        <w:spacing w:after="0" w:line="240" w:lineRule="auto"/>
        <w:jc w:val="both"/>
        <w:rPr>
          <w:rFonts w:ascii="Arial" w:eastAsiaTheme="minorHAnsi" w:hAnsi="Arial" w:cs="Arial"/>
        </w:rPr>
      </w:pPr>
      <w:r w:rsidRPr="00654EE3">
        <w:rPr>
          <w:rFonts w:ascii="Arial" w:eastAsiaTheme="minorHAnsi" w:hAnsi="Arial" w:cs="Arial"/>
        </w:rPr>
        <w:t>(v) Duración del contrato en meses.</w:t>
      </w:r>
    </w:p>
    <w:p w:rsidR="00654EE3" w:rsidRPr="00654EE3" w:rsidRDefault="00654EE3" w:rsidP="00654EE3">
      <w:pPr>
        <w:autoSpaceDE w:val="0"/>
        <w:autoSpaceDN w:val="0"/>
        <w:adjustRightInd w:val="0"/>
        <w:spacing w:after="0" w:line="240" w:lineRule="auto"/>
        <w:jc w:val="both"/>
        <w:rPr>
          <w:rFonts w:ascii="Arial" w:eastAsiaTheme="minorHAnsi" w:hAnsi="Arial" w:cs="Arial"/>
        </w:rPr>
      </w:pPr>
    </w:p>
    <w:p w:rsidR="00654EE3" w:rsidRPr="00654EE3" w:rsidRDefault="00654EE3" w:rsidP="00654EE3">
      <w:pPr>
        <w:autoSpaceDE w:val="0"/>
        <w:autoSpaceDN w:val="0"/>
        <w:adjustRightInd w:val="0"/>
        <w:spacing w:after="0" w:line="240" w:lineRule="auto"/>
        <w:jc w:val="both"/>
        <w:rPr>
          <w:rFonts w:ascii="Arial" w:eastAsiaTheme="minorHAnsi" w:hAnsi="Arial" w:cs="Arial"/>
        </w:rPr>
      </w:pPr>
      <w:r w:rsidRPr="00654EE3">
        <w:rPr>
          <w:rFonts w:ascii="Arial" w:eastAsiaTheme="minorHAnsi" w:hAnsi="Arial" w:cs="Arial"/>
        </w:rPr>
        <w:t>(vi) Porcentaje del valor del contrato que ejecutó, como miembro de un Consorcio, Unión Temporal, Sociedad de Objeto Único, Empresa Unipersonal o Sociedades en general.</w:t>
      </w:r>
    </w:p>
    <w:p w:rsidR="00654EE3" w:rsidRPr="00654EE3" w:rsidRDefault="00654EE3" w:rsidP="00654EE3">
      <w:pPr>
        <w:autoSpaceDE w:val="0"/>
        <w:autoSpaceDN w:val="0"/>
        <w:adjustRightInd w:val="0"/>
        <w:spacing w:after="0" w:line="240" w:lineRule="auto"/>
        <w:jc w:val="both"/>
        <w:rPr>
          <w:rFonts w:ascii="Arial" w:eastAsiaTheme="minorHAnsi" w:hAnsi="Arial" w:cs="Arial"/>
        </w:rPr>
      </w:pPr>
    </w:p>
    <w:p w:rsidR="00654EE3" w:rsidRPr="00654EE3" w:rsidRDefault="00654EE3" w:rsidP="00654EE3">
      <w:pPr>
        <w:autoSpaceDE w:val="0"/>
        <w:autoSpaceDN w:val="0"/>
        <w:adjustRightInd w:val="0"/>
        <w:spacing w:after="0" w:line="240" w:lineRule="auto"/>
        <w:jc w:val="both"/>
        <w:rPr>
          <w:rFonts w:ascii="Arial" w:eastAsiaTheme="minorHAnsi" w:hAnsi="Arial" w:cs="Arial"/>
        </w:rPr>
      </w:pPr>
      <w:r w:rsidRPr="00654EE3">
        <w:rPr>
          <w:rFonts w:ascii="Arial" w:eastAsiaTheme="minorHAnsi" w:hAnsi="Arial" w:cs="Arial"/>
        </w:rPr>
        <w:t>(vii) Porcentaje que se le asignó en la respectiva fusión o escisión.</w:t>
      </w:r>
    </w:p>
    <w:p w:rsidR="00654EE3" w:rsidRPr="00654EE3" w:rsidRDefault="00654EE3" w:rsidP="00654EE3">
      <w:pPr>
        <w:autoSpaceDE w:val="0"/>
        <w:autoSpaceDN w:val="0"/>
        <w:adjustRightInd w:val="0"/>
        <w:spacing w:after="0" w:line="240" w:lineRule="auto"/>
        <w:jc w:val="both"/>
        <w:rPr>
          <w:rFonts w:ascii="Arial" w:eastAsiaTheme="minorHAnsi" w:hAnsi="Arial" w:cs="Arial"/>
        </w:rPr>
      </w:pPr>
    </w:p>
    <w:p w:rsidR="00654EE3" w:rsidRPr="00654EE3" w:rsidRDefault="00654EE3" w:rsidP="00654EE3">
      <w:pPr>
        <w:autoSpaceDE w:val="0"/>
        <w:autoSpaceDN w:val="0"/>
        <w:adjustRightInd w:val="0"/>
        <w:spacing w:after="0" w:line="240" w:lineRule="auto"/>
        <w:jc w:val="both"/>
        <w:rPr>
          <w:rFonts w:ascii="Arial" w:hAnsi="Arial" w:cs="Arial"/>
        </w:rPr>
      </w:pPr>
      <w:r w:rsidRPr="00654EE3">
        <w:rPr>
          <w:rFonts w:ascii="Arial" w:hAnsi="Arial" w:cs="Arial"/>
        </w:rPr>
        <w:t>Si la certificación no contiene la información solicitada puede presentarse fotocopia del contrato junto con el acta de recibo final o el acta de liquidación, donde se pueda obtener la información requerida.</w:t>
      </w:r>
    </w:p>
    <w:p w:rsidR="00654EE3" w:rsidRPr="00654EE3" w:rsidRDefault="00654EE3" w:rsidP="00654EE3">
      <w:pPr>
        <w:autoSpaceDE w:val="0"/>
        <w:autoSpaceDN w:val="0"/>
        <w:adjustRightInd w:val="0"/>
        <w:spacing w:after="0" w:line="240" w:lineRule="auto"/>
        <w:jc w:val="both"/>
        <w:rPr>
          <w:rFonts w:ascii="Arial" w:eastAsiaTheme="minorHAnsi" w:hAnsi="Arial" w:cs="Arial"/>
          <w:b/>
          <w:bCs/>
        </w:rPr>
      </w:pPr>
    </w:p>
    <w:p w:rsidR="00654EE3" w:rsidRPr="00654EE3" w:rsidRDefault="00654EE3" w:rsidP="00654EE3">
      <w:pPr>
        <w:autoSpaceDE w:val="0"/>
        <w:autoSpaceDN w:val="0"/>
        <w:adjustRightInd w:val="0"/>
        <w:spacing w:after="0" w:line="240" w:lineRule="auto"/>
        <w:jc w:val="both"/>
        <w:rPr>
          <w:rFonts w:ascii="Arial" w:hAnsi="Arial" w:cs="Arial"/>
          <w:lang w:eastAsia="es-CO"/>
        </w:rPr>
      </w:pPr>
      <w:r w:rsidRPr="00654EE3">
        <w:rPr>
          <w:rFonts w:ascii="Arial" w:hAnsi="Arial" w:cs="Arial"/>
          <w:lang w:eastAsia="es-CO"/>
        </w:rPr>
        <w:t>Cuando el proponente certifique contratos en los cuales participó en unión temporal o consorcio, la certificación deberá indicar el número de integrantes y el correspondiente porcentaje real de participación y se le acreditará en la verificación su porcentaje real de participación dentro de la Unión Temporal o Consorcio.</w:t>
      </w:r>
    </w:p>
    <w:p w:rsidR="00654EE3" w:rsidRPr="00654EE3" w:rsidRDefault="00654EE3" w:rsidP="00654EE3">
      <w:pPr>
        <w:autoSpaceDE w:val="0"/>
        <w:autoSpaceDN w:val="0"/>
        <w:adjustRightInd w:val="0"/>
        <w:spacing w:after="0" w:line="240" w:lineRule="auto"/>
        <w:rPr>
          <w:rFonts w:ascii="Arial" w:hAnsi="Arial" w:cs="Arial"/>
          <w:lang w:eastAsia="es-CO"/>
        </w:rPr>
      </w:pPr>
    </w:p>
    <w:p w:rsidR="00654EE3" w:rsidRPr="00654EE3" w:rsidRDefault="00654EE3" w:rsidP="00654EE3">
      <w:pPr>
        <w:autoSpaceDE w:val="0"/>
        <w:autoSpaceDN w:val="0"/>
        <w:adjustRightInd w:val="0"/>
        <w:spacing w:after="0" w:line="240" w:lineRule="auto"/>
        <w:jc w:val="both"/>
        <w:rPr>
          <w:rFonts w:ascii="Arial" w:eastAsiaTheme="minorHAnsi" w:hAnsi="Arial" w:cs="Arial"/>
        </w:rPr>
      </w:pPr>
      <w:r w:rsidRPr="00654EE3">
        <w:rPr>
          <w:rFonts w:ascii="Arial" w:eastAsiaTheme="minorHAnsi" w:hAnsi="Arial" w:cs="Arial"/>
        </w:rPr>
        <w:t>No podrá acumularse a la vez, la experiencia de los socios y la de la persona jurídica cuando éstos se asocien entre sí para presentar propuesta bajo alguna de las modalidades previstas en el artículo 7 de la Ley 80 de 1993.</w:t>
      </w:r>
    </w:p>
    <w:p w:rsidR="00654EE3" w:rsidRPr="00654EE3" w:rsidRDefault="00654EE3" w:rsidP="00654EE3">
      <w:pPr>
        <w:autoSpaceDE w:val="0"/>
        <w:autoSpaceDN w:val="0"/>
        <w:adjustRightInd w:val="0"/>
        <w:spacing w:after="0" w:line="240" w:lineRule="auto"/>
        <w:jc w:val="both"/>
        <w:rPr>
          <w:rFonts w:ascii="Arial" w:eastAsiaTheme="minorHAnsi" w:hAnsi="Arial" w:cs="Arial"/>
        </w:rPr>
      </w:pPr>
    </w:p>
    <w:p w:rsidR="00654EE3" w:rsidRPr="00654EE3" w:rsidRDefault="00654EE3" w:rsidP="00654EE3">
      <w:pPr>
        <w:autoSpaceDE w:val="0"/>
        <w:autoSpaceDN w:val="0"/>
        <w:adjustRightInd w:val="0"/>
        <w:spacing w:after="0" w:line="240" w:lineRule="auto"/>
        <w:jc w:val="both"/>
        <w:rPr>
          <w:rFonts w:ascii="Arial" w:hAnsi="Arial" w:cs="Arial"/>
          <w:lang w:eastAsia="es-CO"/>
        </w:rPr>
      </w:pPr>
      <w:r w:rsidRPr="00654EE3">
        <w:rPr>
          <w:rFonts w:ascii="Arial" w:hAnsi="Arial" w:cs="Arial"/>
          <w:lang w:eastAsia="es-CO"/>
        </w:rPr>
        <w:t xml:space="preserve">En el caso de sociedades que se escindan, la experiencia de la misma se podrá trasladar a cada uno de los socios escindidos, y se contabilizará según se disponga en los respectivos pliegos de condiciones del proceso. </w:t>
      </w:r>
    </w:p>
    <w:p w:rsidR="00654EE3" w:rsidRPr="00654EE3" w:rsidRDefault="00654EE3" w:rsidP="00654EE3">
      <w:pPr>
        <w:autoSpaceDE w:val="0"/>
        <w:autoSpaceDN w:val="0"/>
        <w:adjustRightInd w:val="0"/>
        <w:spacing w:after="0" w:line="240" w:lineRule="auto"/>
        <w:rPr>
          <w:rFonts w:ascii="Arial" w:hAnsi="Arial" w:cs="Arial"/>
          <w:lang w:eastAsia="es-CO"/>
        </w:rPr>
      </w:pPr>
    </w:p>
    <w:p w:rsidR="00654EE3" w:rsidRPr="00654EE3" w:rsidRDefault="00654EE3" w:rsidP="00654EE3">
      <w:pPr>
        <w:autoSpaceDE w:val="0"/>
        <w:autoSpaceDN w:val="0"/>
        <w:adjustRightInd w:val="0"/>
        <w:spacing w:after="0" w:line="240" w:lineRule="auto"/>
        <w:jc w:val="both"/>
        <w:rPr>
          <w:rFonts w:ascii="Arial" w:hAnsi="Arial" w:cs="Arial"/>
          <w:lang w:eastAsia="es-CO"/>
        </w:rPr>
      </w:pPr>
      <w:r w:rsidRPr="00654EE3">
        <w:rPr>
          <w:rFonts w:ascii="Arial" w:hAnsi="Arial" w:cs="Arial"/>
          <w:lang w:eastAsia="es-CO"/>
        </w:rPr>
        <w:lastRenderedPageBreak/>
        <w:t xml:space="preserve">Cuando se trate de personas extranjeras sin sucursal en Colombia, EL MINISTERIO verificará la información sobre las condiciones de experiencia de los proponentes de la siguiente forma: </w:t>
      </w:r>
    </w:p>
    <w:p w:rsidR="00654EE3" w:rsidRPr="00654EE3" w:rsidRDefault="00654EE3" w:rsidP="00654EE3">
      <w:pPr>
        <w:autoSpaceDE w:val="0"/>
        <w:autoSpaceDN w:val="0"/>
        <w:adjustRightInd w:val="0"/>
        <w:spacing w:after="0" w:line="240" w:lineRule="auto"/>
        <w:jc w:val="both"/>
        <w:rPr>
          <w:rFonts w:ascii="Arial" w:hAnsi="Arial" w:cs="Arial"/>
          <w:lang w:eastAsia="es-CO"/>
        </w:rPr>
      </w:pPr>
    </w:p>
    <w:p w:rsidR="00654EE3" w:rsidRPr="00654EE3" w:rsidRDefault="00654EE3" w:rsidP="00654EE3">
      <w:pPr>
        <w:autoSpaceDE w:val="0"/>
        <w:autoSpaceDN w:val="0"/>
        <w:adjustRightInd w:val="0"/>
        <w:spacing w:after="0" w:line="240" w:lineRule="auto"/>
        <w:rPr>
          <w:rFonts w:ascii="Arial" w:hAnsi="Arial" w:cs="Arial"/>
          <w:lang w:eastAsia="es-CO"/>
        </w:rPr>
      </w:pPr>
      <w:r w:rsidRPr="00654EE3">
        <w:rPr>
          <w:rFonts w:ascii="Arial" w:hAnsi="Arial" w:cs="Arial"/>
          <w:lang w:eastAsia="es-CO"/>
        </w:rPr>
        <w:t xml:space="preserve">El oferente extranjero deberá relacionar y certificar la experiencia exigida en este documento. </w:t>
      </w:r>
    </w:p>
    <w:p w:rsidR="00654EE3" w:rsidRPr="00654EE3" w:rsidRDefault="00654EE3" w:rsidP="00654EE3">
      <w:pPr>
        <w:autoSpaceDE w:val="0"/>
        <w:autoSpaceDN w:val="0"/>
        <w:adjustRightInd w:val="0"/>
        <w:spacing w:after="0" w:line="240" w:lineRule="auto"/>
        <w:jc w:val="both"/>
        <w:rPr>
          <w:rFonts w:ascii="Arial" w:hAnsi="Arial" w:cs="Arial"/>
          <w:lang w:eastAsia="es-CO"/>
        </w:rPr>
      </w:pPr>
    </w:p>
    <w:p w:rsidR="00654EE3" w:rsidRPr="00654EE3" w:rsidRDefault="00654EE3" w:rsidP="00654EE3">
      <w:pPr>
        <w:autoSpaceDE w:val="0"/>
        <w:autoSpaceDN w:val="0"/>
        <w:adjustRightInd w:val="0"/>
        <w:spacing w:after="0" w:line="240" w:lineRule="auto"/>
        <w:jc w:val="both"/>
        <w:rPr>
          <w:rFonts w:ascii="Arial" w:hAnsi="Arial" w:cs="Arial"/>
          <w:lang w:eastAsia="es-CO"/>
        </w:rPr>
      </w:pPr>
      <w:r w:rsidRPr="00654EE3">
        <w:rPr>
          <w:rFonts w:ascii="Arial" w:hAnsi="Arial" w:cs="Arial"/>
          <w:lang w:eastAsia="es-CO"/>
        </w:rPr>
        <w:t xml:space="preserve">En el evento en que dicha experiencia se haya obtenido en país distinto a Colombia, para efectos de certificarla deberá adjuntar la certificación respectiva que deberá cumplir con los requisitos establecidos en este documento. </w:t>
      </w:r>
    </w:p>
    <w:p w:rsidR="00654EE3" w:rsidRPr="00654EE3" w:rsidRDefault="00654EE3" w:rsidP="00654EE3">
      <w:pPr>
        <w:autoSpaceDE w:val="0"/>
        <w:autoSpaceDN w:val="0"/>
        <w:adjustRightInd w:val="0"/>
        <w:spacing w:after="0" w:line="240" w:lineRule="auto"/>
        <w:jc w:val="both"/>
        <w:rPr>
          <w:rFonts w:ascii="Arial" w:hAnsi="Arial" w:cs="Arial"/>
          <w:lang w:eastAsia="es-CO"/>
        </w:rPr>
      </w:pPr>
    </w:p>
    <w:p w:rsidR="00654EE3" w:rsidRPr="00654EE3" w:rsidRDefault="00654EE3" w:rsidP="00654EE3">
      <w:pPr>
        <w:autoSpaceDE w:val="0"/>
        <w:autoSpaceDN w:val="0"/>
        <w:adjustRightInd w:val="0"/>
        <w:spacing w:after="0" w:line="240" w:lineRule="auto"/>
        <w:jc w:val="both"/>
        <w:rPr>
          <w:rFonts w:ascii="Arial" w:hAnsi="Arial" w:cs="Arial"/>
          <w:lang w:eastAsia="es-CO"/>
        </w:rPr>
      </w:pPr>
      <w:r w:rsidRPr="00654EE3">
        <w:rPr>
          <w:rFonts w:ascii="Arial" w:hAnsi="Arial" w:cs="Arial"/>
          <w:lang w:eastAsia="es-CO"/>
        </w:rPr>
        <w:t>Si la certificación se encuentra en idioma distinto al de la República de Colombia, deberá adjuntarse además del documento en idioma extranjero, la traducción oficial del documento tal y como lo establece el artículo 260 del Código de Procedimiento Civil Colombiano</w:t>
      </w:r>
    </w:p>
    <w:p w:rsidR="00654EE3" w:rsidRPr="00654EE3" w:rsidRDefault="00654EE3" w:rsidP="00654EE3">
      <w:pPr>
        <w:autoSpaceDE w:val="0"/>
        <w:autoSpaceDN w:val="0"/>
        <w:adjustRightInd w:val="0"/>
        <w:spacing w:after="0" w:line="240" w:lineRule="auto"/>
        <w:jc w:val="both"/>
        <w:rPr>
          <w:rFonts w:ascii="Arial" w:eastAsia="Arial Narrow" w:hAnsi="Arial" w:cs="Arial"/>
        </w:rPr>
      </w:pPr>
    </w:p>
    <w:p w:rsidR="00654EE3" w:rsidRPr="00654EE3" w:rsidRDefault="00654EE3" w:rsidP="00654EE3">
      <w:pPr>
        <w:spacing w:after="0" w:line="240" w:lineRule="auto"/>
        <w:jc w:val="both"/>
        <w:rPr>
          <w:rFonts w:ascii="Arial" w:eastAsia="Arial Narrow" w:hAnsi="Arial" w:cs="Arial"/>
        </w:rPr>
      </w:pPr>
      <w:r w:rsidRPr="00654EE3">
        <w:rPr>
          <w:rFonts w:ascii="Arial" w:eastAsia="Arial Narrow" w:hAnsi="Arial" w:cs="Arial"/>
          <w:b/>
        </w:rPr>
        <w:t xml:space="preserve">NOTA </w:t>
      </w:r>
      <w:r>
        <w:rPr>
          <w:rFonts w:ascii="Arial" w:eastAsia="Arial Narrow" w:hAnsi="Arial" w:cs="Arial"/>
          <w:b/>
        </w:rPr>
        <w:t>6</w:t>
      </w:r>
      <w:r w:rsidRPr="00654EE3">
        <w:rPr>
          <w:rFonts w:ascii="Arial" w:eastAsia="Arial Narrow" w:hAnsi="Arial" w:cs="Arial"/>
          <w:b/>
        </w:rPr>
        <w:t>:</w:t>
      </w:r>
      <w:r w:rsidRPr="00654EE3">
        <w:rPr>
          <w:rFonts w:ascii="Arial" w:eastAsia="Arial Narrow" w:hAnsi="Arial" w:cs="Arial"/>
        </w:rPr>
        <w:t xml:space="preserve"> En cumplimiento de lo dispuesto en el artículo 874 del Código de Comercio, en concordancia con el artículo 28 de la Ley 9 de 1991, el artículo 3 del Decreto 1735 de 1993 y la Resolución No. 8 de 2000, modificada por la Resolución 6 de 2006, emanada del Banco de la República, el valor en pesos colombianos del contrato o contratos celebrados en moneda distinta será el de la fecha de su suscripción o firma de acuerdo con la tasa de cambio oficial que indique el Banco de la República.</w:t>
      </w:r>
    </w:p>
    <w:p w:rsidR="00654EE3" w:rsidRPr="00654EE3" w:rsidRDefault="00654EE3" w:rsidP="00AF5DD7">
      <w:pPr>
        <w:spacing w:after="0" w:line="240" w:lineRule="auto"/>
        <w:contextualSpacing/>
        <w:jc w:val="both"/>
        <w:rPr>
          <w:rFonts w:ascii="Arial" w:eastAsiaTheme="minorHAnsi" w:hAnsi="Arial" w:cs="Arial"/>
          <w:b/>
          <w:lang w:val="es-CO"/>
        </w:rPr>
      </w:pPr>
    </w:p>
    <w:p w:rsidR="00654EE3" w:rsidRPr="00654EE3" w:rsidRDefault="008F508D" w:rsidP="00654EE3">
      <w:pPr>
        <w:spacing w:after="0" w:line="240" w:lineRule="auto"/>
        <w:contextualSpacing/>
        <w:jc w:val="both"/>
        <w:rPr>
          <w:rFonts w:ascii="Arial" w:eastAsia="Calibri" w:hAnsi="Arial" w:cs="Arial"/>
          <w:b/>
        </w:rPr>
      </w:pPr>
      <w:r>
        <w:rPr>
          <w:rFonts w:ascii="Arial" w:eastAsiaTheme="minorHAnsi" w:hAnsi="Arial" w:cs="Arial"/>
          <w:b/>
          <w:lang w:val="es-CO"/>
        </w:rPr>
        <w:t xml:space="preserve">Documento 19: </w:t>
      </w:r>
      <w:r w:rsidR="00654EE3" w:rsidRPr="00654EE3">
        <w:rPr>
          <w:rFonts w:ascii="Arial" w:hAnsi="Arial" w:cs="Arial"/>
          <w:b/>
          <w:lang w:val="es-CO"/>
        </w:rPr>
        <w:t xml:space="preserve">CERTIFICACION DEL </w:t>
      </w:r>
      <w:r w:rsidR="00654EE3" w:rsidRPr="00654EE3">
        <w:rPr>
          <w:rFonts w:ascii="Arial" w:eastAsia="Calibri" w:hAnsi="Arial" w:cs="Arial"/>
          <w:b/>
        </w:rPr>
        <w:t xml:space="preserve">REPRESENTANTE LEGAL DEL PROPONENTE- </w:t>
      </w:r>
      <w:r w:rsidR="00654EE3" w:rsidRPr="00654EE3">
        <w:rPr>
          <w:rFonts w:ascii="Arial" w:hAnsi="Arial" w:cs="Arial"/>
          <w:b/>
        </w:rPr>
        <w:t>GARANTIA DEL FABRICANTE DE LOS BIENES OBJETO DE SUMINISTRO</w:t>
      </w:r>
      <w:r w:rsidR="00654EE3" w:rsidRPr="00654EE3">
        <w:rPr>
          <w:rFonts w:ascii="Arial" w:eastAsiaTheme="minorHAnsi" w:hAnsi="Arial" w:cs="Arial"/>
          <w:b/>
        </w:rPr>
        <w:t>.</w:t>
      </w:r>
      <w:r w:rsidR="00654EE3" w:rsidRPr="00654EE3">
        <w:rPr>
          <w:rFonts w:ascii="Arial" w:eastAsia="Calibri" w:hAnsi="Arial" w:cs="Arial"/>
          <w:b/>
        </w:rPr>
        <w:t xml:space="preserve"> </w:t>
      </w:r>
    </w:p>
    <w:p w:rsidR="00654EE3" w:rsidRPr="00654EE3" w:rsidRDefault="00654EE3" w:rsidP="00654EE3">
      <w:pPr>
        <w:spacing w:after="0" w:line="240" w:lineRule="auto"/>
        <w:jc w:val="both"/>
        <w:rPr>
          <w:rFonts w:ascii="Arial" w:eastAsia="Calibri" w:hAnsi="Arial" w:cs="Arial"/>
          <w:b/>
        </w:rPr>
      </w:pPr>
    </w:p>
    <w:p w:rsidR="00654EE3" w:rsidRPr="00654EE3" w:rsidRDefault="00654EE3" w:rsidP="00654EE3">
      <w:pPr>
        <w:spacing w:after="0" w:line="240" w:lineRule="auto"/>
        <w:jc w:val="both"/>
        <w:rPr>
          <w:rFonts w:ascii="Arial" w:eastAsia="Calibri" w:hAnsi="Arial" w:cs="Arial"/>
          <w:bCs/>
          <w:spacing w:val="-3"/>
        </w:rPr>
      </w:pPr>
      <w:r w:rsidRPr="00654EE3">
        <w:rPr>
          <w:rFonts w:ascii="Arial" w:eastAsia="Calibri" w:hAnsi="Arial" w:cs="Arial"/>
        </w:rPr>
        <w:t xml:space="preserve">Cada proponente deberá junto con su propuesta presentar una certificación, debidamente firmada por el Representante Legal, en la cual se compromete a que la </w:t>
      </w:r>
      <w:r w:rsidRPr="00654EE3">
        <w:rPr>
          <w:rFonts w:ascii="Arial" w:hAnsi="Arial" w:cs="Arial"/>
          <w:b/>
        </w:rPr>
        <w:t>GARANTÍA DEL FABRICANTE DE LOS BIENES A  SUMINISTRAR</w:t>
      </w:r>
      <w:r w:rsidRPr="00654EE3">
        <w:rPr>
          <w:rFonts w:ascii="Arial" w:eastAsiaTheme="minorHAnsi" w:hAnsi="Arial" w:cs="Arial"/>
        </w:rPr>
        <w:t xml:space="preserve">, tendrá una vigencia de </w:t>
      </w:r>
      <w:r w:rsidRPr="00654EE3">
        <w:rPr>
          <w:rFonts w:ascii="Arial" w:eastAsiaTheme="minorHAnsi" w:hAnsi="Arial" w:cs="Arial"/>
          <w:b/>
        </w:rPr>
        <w:t xml:space="preserve">mínimo </w:t>
      </w:r>
      <w:r w:rsidRPr="00654EE3">
        <w:rPr>
          <w:rFonts w:ascii="Arial" w:hAnsi="Arial" w:cs="Arial"/>
          <w:b/>
        </w:rPr>
        <w:t xml:space="preserve">de un (1) año </w:t>
      </w:r>
      <w:r w:rsidRPr="00654EE3">
        <w:rPr>
          <w:rFonts w:ascii="Arial" w:eastAsia="Calibri" w:hAnsi="Arial" w:cs="Arial"/>
          <w:bCs/>
          <w:spacing w:val="-3"/>
        </w:rPr>
        <w:t xml:space="preserve">contados a partir de la fecha de entrega, y recibido a conformidad por parte del supervisor del contrato. </w:t>
      </w:r>
    </w:p>
    <w:p w:rsidR="00654EE3" w:rsidRPr="00654EE3" w:rsidRDefault="00654EE3" w:rsidP="00654EE3">
      <w:pPr>
        <w:spacing w:after="0" w:line="240" w:lineRule="auto"/>
        <w:ind w:right="442"/>
        <w:contextualSpacing/>
        <w:jc w:val="both"/>
        <w:rPr>
          <w:rFonts w:ascii="Arial" w:eastAsiaTheme="minorHAnsi" w:hAnsi="Arial" w:cs="Arial"/>
          <w:b/>
          <w:lang w:val="es-CO"/>
        </w:rPr>
      </w:pPr>
    </w:p>
    <w:p w:rsidR="00380676" w:rsidRPr="00380676" w:rsidRDefault="00AF5DD7" w:rsidP="00380676">
      <w:pPr>
        <w:tabs>
          <w:tab w:val="center" w:pos="4252"/>
          <w:tab w:val="right" w:pos="8504"/>
        </w:tabs>
        <w:spacing w:after="0" w:line="240" w:lineRule="auto"/>
        <w:ind w:right="442"/>
        <w:jc w:val="both"/>
        <w:rPr>
          <w:rFonts w:ascii="Arial" w:eastAsia="Calibri" w:hAnsi="Arial" w:cs="Arial"/>
          <w:b/>
        </w:rPr>
      </w:pPr>
      <w:r w:rsidRPr="00380676">
        <w:rPr>
          <w:rFonts w:ascii="Arial" w:eastAsiaTheme="minorHAnsi" w:hAnsi="Arial" w:cs="Arial"/>
          <w:b/>
          <w:lang w:val="es-CO"/>
        </w:rPr>
        <w:t>Documento 20:</w:t>
      </w:r>
      <w:r w:rsidRPr="00380676">
        <w:rPr>
          <w:rFonts w:ascii="Arial" w:eastAsiaTheme="minorHAnsi" w:hAnsi="Arial" w:cs="Arial"/>
          <w:lang w:val="es-CO"/>
        </w:rPr>
        <w:t xml:space="preserve"> </w:t>
      </w:r>
      <w:r w:rsidR="00380676" w:rsidRPr="00380676">
        <w:rPr>
          <w:rFonts w:ascii="Arial" w:eastAsia="Calibri" w:hAnsi="Arial" w:cs="Arial"/>
          <w:b/>
        </w:rPr>
        <w:t>CERTIFICACION DEL REPRESENTANTE LEGAL SOBRE EL CUMPLIMIENTO DE LOS CRITERIOS DE SOSTENIBILIDAD AMBIENTAL:</w:t>
      </w:r>
    </w:p>
    <w:p w:rsidR="00380676" w:rsidRPr="002E1080" w:rsidRDefault="00380676" w:rsidP="00380676">
      <w:pPr>
        <w:pStyle w:val="Prrafodelista"/>
        <w:jc w:val="both"/>
        <w:rPr>
          <w:rFonts w:ascii="Arial Narrow" w:eastAsia="Calibri" w:hAnsi="Arial Narrow" w:cs="Arial"/>
          <w:b/>
        </w:rPr>
      </w:pPr>
    </w:p>
    <w:p w:rsidR="00380676" w:rsidRPr="00380676" w:rsidRDefault="00380676" w:rsidP="00380676">
      <w:pPr>
        <w:autoSpaceDE w:val="0"/>
        <w:autoSpaceDN w:val="0"/>
        <w:adjustRightInd w:val="0"/>
        <w:jc w:val="both"/>
        <w:rPr>
          <w:rFonts w:ascii="Arial" w:eastAsia="Calibri" w:hAnsi="Arial" w:cs="Arial"/>
        </w:rPr>
      </w:pPr>
      <w:r w:rsidRPr="00380676">
        <w:rPr>
          <w:rFonts w:ascii="Arial" w:eastAsia="Calibri" w:hAnsi="Arial" w:cs="Arial"/>
        </w:rPr>
        <w:t>Cada proponente deberá presentar una certificación junto con su propuesta los documentos que se relacionan a continuación (Puede presentarse un solo documento que contenga todos y cada uno de los aspectos descritos a continuación):</w:t>
      </w:r>
    </w:p>
    <w:p w:rsidR="00380676" w:rsidRPr="00380676" w:rsidRDefault="00380676" w:rsidP="00380676">
      <w:pPr>
        <w:spacing w:line="240" w:lineRule="atLeast"/>
        <w:rPr>
          <w:rFonts w:ascii="Arial" w:hAnsi="Arial" w:cs="Arial"/>
          <w:b/>
          <w:sz w:val="20"/>
          <w:szCs w:val="20"/>
        </w:rPr>
      </w:pPr>
      <w:r w:rsidRPr="00380676">
        <w:rPr>
          <w:rFonts w:ascii="Arial" w:hAnsi="Arial" w:cs="Arial"/>
          <w:b/>
          <w:sz w:val="20"/>
          <w:szCs w:val="20"/>
        </w:rPr>
        <w:t xml:space="preserve">CRITERIOS AMBIENTALES HABILITANTES </w:t>
      </w:r>
    </w:p>
    <w:tbl>
      <w:tblPr>
        <w:tblStyle w:val="Tablaconcuadrcula1"/>
        <w:tblW w:w="0" w:type="auto"/>
        <w:jc w:val="center"/>
        <w:tblLook w:val="04A0" w:firstRow="1" w:lastRow="0" w:firstColumn="1" w:lastColumn="0" w:noHBand="0" w:noVBand="1"/>
      </w:tblPr>
      <w:tblGrid>
        <w:gridCol w:w="7338"/>
        <w:gridCol w:w="1716"/>
      </w:tblGrid>
      <w:tr w:rsidR="00380676" w:rsidRPr="00380676" w:rsidTr="00380676">
        <w:trPr>
          <w:trHeight w:val="512"/>
          <w:tblHeader/>
          <w:jc w:val="center"/>
        </w:trPr>
        <w:tc>
          <w:tcPr>
            <w:tcW w:w="7338"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380676" w:rsidRPr="00380676" w:rsidRDefault="00380676" w:rsidP="00380676">
            <w:pPr>
              <w:spacing w:after="0" w:line="240" w:lineRule="auto"/>
              <w:jc w:val="center"/>
              <w:rPr>
                <w:rFonts w:ascii="Arial" w:hAnsi="Arial" w:cs="Arial"/>
                <w:b/>
              </w:rPr>
            </w:pPr>
            <w:r w:rsidRPr="00380676">
              <w:rPr>
                <w:rFonts w:ascii="Arial" w:hAnsi="Arial" w:cs="Arial"/>
                <w:b/>
              </w:rPr>
              <w:t>Criterios Ambientales –  Seguridad y Salud en el Trabajo</w:t>
            </w:r>
          </w:p>
        </w:tc>
        <w:tc>
          <w:tcPr>
            <w:tcW w:w="1716"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380676" w:rsidRPr="00380676" w:rsidRDefault="00380676" w:rsidP="00380676">
            <w:pPr>
              <w:spacing w:after="0" w:line="240" w:lineRule="auto"/>
              <w:jc w:val="center"/>
              <w:rPr>
                <w:rFonts w:ascii="Arial" w:hAnsi="Arial" w:cs="Arial"/>
                <w:b/>
              </w:rPr>
            </w:pPr>
            <w:r w:rsidRPr="00380676">
              <w:rPr>
                <w:rFonts w:ascii="Arial" w:hAnsi="Arial" w:cs="Arial"/>
                <w:b/>
              </w:rPr>
              <w:t>Medio de Verificación</w:t>
            </w:r>
          </w:p>
        </w:tc>
      </w:tr>
      <w:tr w:rsidR="00380676" w:rsidRPr="00380676" w:rsidTr="00380676">
        <w:trPr>
          <w:trHeight w:val="1081"/>
          <w:jc w:val="center"/>
        </w:trPr>
        <w:tc>
          <w:tcPr>
            <w:tcW w:w="7338" w:type="dxa"/>
            <w:tcBorders>
              <w:top w:val="single" w:sz="4" w:space="0" w:color="auto"/>
              <w:left w:val="single" w:sz="4" w:space="0" w:color="auto"/>
              <w:bottom w:val="single" w:sz="4" w:space="0" w:color="auto"/>
              <w:right w:val="single" w:sz="4" w:space="0" w:color="auto"/>
            </w:tcBorders>
            <w:vAlign w:val="center"/>
            <w:hideMark/>
          </w:tcPr>
          <w:p w:rsidR="00380676" w:rsidRPr="00380676" w:rsidRDefault="00380676" w:rsidP="00380676">
            <w:pPr>
              <w:spacing w:after="0" w:line="240" w:lineRule="auto"/>
              <w:jc w:val="both"/>
              <w:rPr>
                <w:rFonts w:ascii="Arial" w:hAnsi="Arial" w:cs="Arial"/>
              </w:rPr>
            </w:pPr>
            <w:r w:rsidRPr="00380676">
              <w:rPr>
                <w:rFonts w:ascii="Arial" w:hAnsi="Arial" w:cs="Arial"/>
              </w:rPr>
              <w:t>El oferente se debe comprometer, a presentar y garantizar la procedencia legal de los materiales pétreos, materiales de construcción y de madera, según la normatividad ambiental vigente. (Canteras – Fuentes forestales sostenible, con licencia ambiental emitida por la autoridad ambiental competente.)</w:t>
            </w:r>
          </w:p>
        </w:tc>
        <w:tc>
          <w:tcPr>
            <w:tcW w:w="1716" w:type="dxa"/>
            <w:tcBorders>
              <w:top w:val="single" w:sz="4" w:space="0" w:color="auto"/>
              <w:left w:val="single" w:sz="4" w:space="0" w:color="auto"/>
              <w:bottom w:val="single" w:sz="4" w:space="0" w:color="auto"/>
              <w:right w:val="single" w:sz="4" w:space="0" w:color="auto"/>
            </w:tcBorders>
            <w:vAlign w:val="center"/>
            <w:hideMark/>
          </w:tcPr>
          <w:p w:rsidR="00380676" w:rsidRPr="00380676" w:rsidRDefault="00380676" w:rsidP="00380676">
            <w:pPr>
              <w:spacing w:after="0" w:line="240" w:lineRule="auto"/>
              <w:jc w:val="center"/>
              <w:rPr>
                <w:rFonts w:ascii="Arial" w:hAnsi="Arial" w:cs="Arial"/>
              </w:rPr>
            </w:pPr>
            <w:r w:rsidRPr="00380676">
              <w:rPr>
                <w:rFonts w:ascii="Arial" w:hAnsi="Arial" w:cs="Arial"/>
              </w:rPr>
              <w:t>Declaración juramentada</w:t>
            </w:r>
          </w:p>
        </w:tc>
      </w:tr>
      <w:tr w:rsidR="00380676" w:rsidRPr="00380676" w:rsidTr="00380676">
        <w:trPr>
          <w:trHeight w:val="3238"/>
          <w:jc w:val="center"/>
        </w:trPr>
        <w:tc>
          <w:tcPr>
            <w:tcW w:w="7338" w:type="dxa"/>
            <w:tcBorders>
              <w:top w:val="single" w:sz="4" w:space="0" w:color="auto"/>
              <w:left w:val="single" w:sz="4" w:space="0" w:color="auto"/>
              <w:bottom w:val="single" w:sz="4" w:space="0" w:color="auto"/>
              <w:right w:val="single" w:sz="4" w:space="0" w:color="auto"/>
            </w:tcBorders>
            <w:vAlign w:val="center"/>
          </w:tcPr>
          <w:p w:rsidR="00380676" w:rsidRPr="00380676" w:rsidRDefault="00380676" w:rsidP="00380676">
            <w:pPr>
              <w:spacing w:after="0" w:line="240" w:lineRule="auto"/>
              <w:rPr>
                <w:rFonts w:ascii="Arial" w:hAnsi="Arial" w:cs="Arial"/>
                <w:b/>
              </w:rPr>
            </w:pPr>
          </w:p>
          <w:p w:rsidR="00380676" w:rsidRPr="00380676" w:rsidRDefault="00380676" w:rsidP="00380676">
            <w:pPr>
              <w:spacing w:after="0" w:line="240" w:lineRule="auto"/>
              <w:rPr>
                <w:rFonts w:ascii="Arial" w:hAnsi="Arial" w:cs="Arial"/>
                <w:b/>
              </w:rPr>
            </w:pPr>
            <w:r w:rsidRPr="00380676">
              <w:rPr>
                <w:rFonts w:ascii="Arial" w:hAnsi="Arial" w:cs="Arial"/>
                <w:b/>
              </w:rPr>
              <w:t>Productos Químicos</w:t>
            </w:r>
          </w:p>
          <w:p w:rsidR="00380676" w:rsidRPr="00380676" w:rsidRDefault="00380676" w:rsidP="00380676">
            <w:pPr>
              <w:spacing w:after="0" w:line="240" w:lineRule="auto"/>
              <w:rPr>
                <w:rFonts w:ascii="Arial" w:hAnsi="Arial" w:cs="Arial"/>
              </w:rPr>
            </w:pPr>
          </w:p>
          <w:p w:rsidR="00380676" w:rsidRPr="00380676" w:rsidRDefault="00380676" w:rsidP="00380676">
            <w:pPr>
              <w:spacing w:after="0" w:line="240" w:lineRule="auto"/>
              <w:jc w:val="both"/>
              <w:rPr>
                <w:rFonts w:ascii="Arial" w:hAnsi="Arial" w:cs="Arial"/>
              </w:rPr>
            </w:pPr>
            <w:r w:rsidRPr="00380676">
              <w:rPr>
                <w:rFonts w:ascii="Arial" w:hAnsi="Arial" w:cs="Arial"/>
              </w:rPr>
              <w:t>El oferente se debe comprometer a realizar el envío y presentación de las hojas de datos de seguridad de todas las sustancias químicas que el Ministerio adquiera y solicite.</w:t>
            </w:r>
          </w:p>
          <w:p w:rsidR="00380676" w:rsidRPr="00380676" w:rsidRDefault="00380676" w:rsidP="00380676">
            <w:pPr>
              <w:spacing w:after="0" w:line="240" w:lineRule="auto"/>
              <w:jc w:val="both"/>
              <w:rPr>
                <w:rFonts w:ascii="Arial" w:hAnsi="Arial" w:cs="Arial"/>
              </w:rPr>
            </w:pPr>
          </w:p>
          <w:p w:rsidR="00380676" w:rsidRPr="00380676" w:rsidRDefault="00380676" w:rsidP="00380676">
            <w:pPr>
              <w:spacing w:after="0" w:line="240" w:lineRule="auto"/>
              <w:jc w:val="both"/>
              <w:rPr>
                <w:rFonts w:ascii="Arial" w:hAnsi="Arial" w:cs="Arial"/>
              </w:rPr>
            </w:pPr>
            <w:r w:rsidRPr="00380676">
              <w:rPr>
                <w:rFonts w:ascii="Arial" w:hAnsi="Arial" w:cs="Arial"/>
              </w:rPr>
              <w:t>Así mismo, debe garantizar que los envases en los que se suministren productos químicos, estén identificados y rotuladas con el nombre del producto y un símbolo o pictograma</w:t>
            </w:r>
            <w:r w:rsidRPr="00380676">
              <w:rPr>
                <w:rFonts w:ascii="Arial" w:hAnsi="Arial" w:cs="Arial"/>
                <w:vertAlign w:val="superscript"/>
              </w:rPr>
              <w:footnoteReference w:id="3"/>
            </w:r>
            <w:r w:rsidRPr="00380676">
              <w:rPr>
                <w:rFonts w:ascii="Arial" w:hAnsi="Arial" w:cs="Arial"/>
              </w:rPr>
              <w:t xml:space="preserve"> que indique las características de  peligrosidad de dicho producto. </w:t>
            </w:r>
          </w:p>
          <w:p w:rsidR="00380676" w:rsidRPr="00380676" w:rsidRDefault="00380676" w:rsidP="00380676">
            <w:pPr>
              <w:spacing w:after="0" w:line="240" w:lineRule="auto"/>
              <w:jc w:val="both"/>
              <w:rPr>
                <w:rFonts w:ascii="Arial" w:hAnsi="Arial" w:cs="Arial"/>
              </w:rPr>
            </w:pPr>
          </w:p>
          <w:p w:rsidR="00380676" w:rsidRPr="00380676" w:rsidRDefault="00380676" w:rsidP="00380676">
            <w:pPr>
              <w:spacing w:after="0" w:line="240" w:lineRule="auto"/>
              <w:jc w:val="both"/>
              <w:rPr>
                <w:rFonts w:ascii="Arial" w:hAnsi="Arial" w:cs="Arial"/>
              </w:rPr>
            </w:pPr>
            <w:r w:rsidRPr="00380676">
              <w:rPr>
                <w:rFonts w:ascii="Arial" w:hAnsi="Arial" w:cs="Arial"/>
              </w:rPr>
              <w:t>Es importante resaltar que las hojas de datos de seguridad, la identificación y rotulación (Pictograma) de envases, deben estar a color.</w:t>
            </w:r>
          </w:p>
          <w:p w:rsidR="00380676" w:rsidRPr="00380676" w:rsidRDefault="00380676" w:rsidP="00380676">
            <w:pPr>
              <w:spacing w:after="0" w:line="240" w:lineRule="auto"/>
              <w:rPr>
                <w:rFonts w:ascii="Arial" w:hAnsi="Arial" w:cs="Arial"/>
              </w:rPr>
            </w:pPr>
          </w:p>
        </w:tc>
        <w:tc>
          <w:tcPr>
            <w:tcW w:w="1716" w:type="dxa"/>
            <w:tcBorders>
              <w:top w:val="single" w:sz="4" w:space="0" w:color="auto"/>
              <w:left w:val="single" w:sz="4" w:space="0" w:color="auto"/>
              <w:bottom w:val="single" w:sz="4" w:space="0" w:color="auto"/>
              <w:right w:val="single" w:sz="4" w:space="0" w:color="auto"/>
            </w:tcBorders>
            <w:vAlign w:val="center"/>
          </w:tcPr>
          <w:p w:rsidR="00380676" w:rsidRPr="00380676" w:rsidRDefault="00380676" w:rsidP="00380676">
            <w:pPr>
              <w:spacing w:after="0" w:line="240" w:lineRule="auto"/>
              <w:jc w:val="center"/>
              <w:rPr>
                <w:rFonts w:ascii="Arial" w:hAnsi="Arial" w:cs="Arial"/>
              </w:rPr>
            </w:pPr>
            <w:r w:rsidRPr="00380676">
              <w:rPr>
                <w:rFonts w:ascii="Arial" w:hAnsi="Arial" w:cs="Arial"/>
              </w:rPr>
              <w:t>Declaración juramentada</w:t>
            </w:r>
          </w:p>
        </w:tc>
      </w:tr>
      <w:tr w:rsidR="00380676" w:rsidRPr="00380676" w:rsidTr="00380676">
        <w:trPr>
          <w:trHeight w:val="1104"/>
          <w:jc w:val="center"/>
        </w:trPr>
        <w:tc>
          <w:tcPr>
            <w:tcW w:w="7338" w:type="dxa"/>
            <w:tcBorders>
              <w:top w:val="single" w:sz="4" w:space="0" w:color="auto"/>
              <w:left w:val="single" w:sz="4" w:space="0" w:color="auto"/>
              <w:bottom w:val="single" w:sz="4" w:space="0" w:color="auto"/>
              <w:right w:val="single" w:sz="4" w:space="0" w:color="auto"/>
            </w:tcBorders>
            <w:vAlign w:val="center"/>
            <w:hideMark/>
          </w:tcPr>
          <w:p w:rsidR="00380676" w:rsidRPr="00380676" w:rsidRDefault="00380676" w:rsidP="00380676">
            <w:pPr>
              <w:spacing w:after="0" w:line="240" w:lineRule="auto"/>
              <w:jc w:val="both"/>
              <w:rPr>
                <w:rFonts w:ascii="Arial" w:hAnsi="Arial" w:cs="Arial"/>
              </w:rPr>
            </w:pPr>
          </w:p>
          <w:p w:rsidR="00380676" w:rsidRPr="00380676" w:rsidRDefault="00380676" w:rsidP="00380676">
            <w:pPr>
              <w:spacing w:after="0" w:line="240" w:lineRule="auto"/>
              <w:jc w:val="both"/>
              <w:rPr>
                <w:rFonts w:ascii="Arial" w:hAnsi="Arial" w:cs="Arial"/>
                <w:b/>
              </w:rPr>
            </w:pPr>
            <w:r w:rsidRPr="00380676">
              <w:rPr>
                <w:rFonts w:ascii="Arial" w:hAnsi="Arial" w:cs="Arial"/>
                <w:b/>
              </w:rPr>
              <w:t>Elementos de Protección Personal y Equipo de altura.</w:t>
            </w:r>
          </w:p>
          <w:p w:rsidR="00380676" w:rsidRPr="00380676" w:rsidRDefault="00380676" w:rsidP="00380676">
            <w:pPr>
              <w:spacing w:after="0" w:line="240" w:lineRule="auto"/>
              <w:jc w:val="both"/>
              <w:rPr>
                <w:rFonts w:ascii="Arial" w:hAnsi="Arial" w:cs="Arial"/>
              </w:rPr>
            </w:pPr>
          </w:p>
          <w:p w:rsidR="00380676" w:rsidRPr="00380676" w:rsidRDefault="00380676" w:rsidP="00380676">
            <w:pPr>
              <w:spacing w:after="0" w:line="240" w:lineRule="auto"/>
              <w:jc w:val="both"/>
              <w:rPr>
                <w:rFonts w:ascii="Arial" w:hAnsi="Arial" w:cs="Arial"/>
              </w:rPr>
            </w:pPr>
            <w:r w:rsidRPr="00380676">
              <w:rPr>
                <w:rFonts w:ascii="Arial" w:hAnsi="Arial" w:cs="Arial"/>
              </w:rPr>
              <w:t xml:space="preserve">El Oferente, debe comprometerse y garantizar que todo Elemento de Protección Personal y equipo de altura solicitada y suministrado al Ministerio, estén certificados bajo la normatividad legal de Seguridad y salud en el trabajo vigente que corresponda a cada caso. </w:t>
            </w:r>
          </w:p>
          <w:p w:rsidR="00380676" w:rsidRPr="00380676" w:rsidRDefault="00380676" w:rsidP="00380676">
            <w:pPr>
              <w:spacing w:after="0" w:line="240" w:lineRule="auto"/>
              <w:jc w:val="both"/>
              <w:rPr>
                <w:rFonts w:ascii="Arial" w:eastAsia="Calibri" w:hAnsi="Arial" w:cs="Arial"/>
                <w:lang w:val="es-CO" w:eastAsia="en-US"/>
              </w:rPr>
            </w:pPr>
          </w:p>
        </w:tc>
        <w:tc>
          <w:tcPr>
            <w:tcW w:w="1716" w:type="dxa"/>
            <w:tcBorders>
              <w:top w:val="single" w:sz="4" w:space="0" w:color="auto"/>
              <w:left w:val="single" w:sz="4" w:space="0" w:color="auto"/>
              <w:bottom w:val="single" w:sz="4" w:space="0" w:color="auto"/>
              <w:right w:val="single" w:sz="4" w:space="0" w:color="auto"/>
            </w:tcBorders>
            <w:vAlign w:val="center"/>
            <w:hideMark/>
          </w:tcPr>
          <w:p w:rsidR="00380676" w:rsidRPr="00380676" w:rsidRDefault="00380676" w:rsidP="00380676">
            <w:pPr>
              <w:spacing w:after="0" w:line="240" w:lineRule="auto"/>
              <w:jc w:val="center"/>
              <w:rPr>
                <w:rFonts w:ascii="Arial" w:hAnsi="Arial" w:cs="Arial"/>
              </w:rPr>
            </w:pPr>
            <w:r w:rsidRPr="00380676">
              <w:rPr>
                <w:rFonts w:ascii="Arial" w:hAnsi="Arial" w:cs="Arial"/>
              </w:rPr>
              <w:t>Declaración juramentada</w:t>
            </w:r>
          </w:p>
        </w:tc>
      </w:tr>
    </w:tbl>
    <w:p w:rsidR="00380676" w:rsidRPr="000068A3" w:rsidRDefault="00380676" w:rsidP="00380676">
      <w:pPr>
        <w:jc w:val="both"/>
        <w:rPr>
          <w:rFonts w:ascii="Arial Narrow" w:eastAsia="Calibri" w:hAnsi="Arial Narrow" w:cs="Arial"/>
          <w:b/>
        </w:rPr>
      </w:pPr>
    </w:p>
    <w:p w:rsidR="00961FDF" w:rsidRPr="008F1E0C" w:rsidRDefault="00961FDF" w:rsidP="00E574F5">
      <w:pPr>
        <w:pStyle w:val="Ttulo4"/>
        <w:overflowPunct w:val="0"/>
        <w:autoSpaceDE w:val="0"/>
        <w:autoSpaceDN w:val="0"/>
        <w:adjustRightInd w:val="0"/>
        <w:jc w:val="both"/>
        <w:textAlignment w:val="baseline"/>
        <w:rPr>
          <w:rFonts w:ascii="Arial" w:hAnsi="Arial" w:cs="Arial"/>
          <w:sz w:val="22"/>
          <w:szCs w:val="22"/>
        </w:rPr>
      </w:pPr>
      <w:r w:rsidRPr="008F1E0C">
        <w:rPr>
          <w:rFonts w:ascii="Arial" w:hAnsi="Arial" w:cs="Arial"/>
          <w:sz w:val="22"/>
          <w:szCs w:val="22"/>
        </w:rPr>
        <w:t>4.6 VALIDEZ DE LA PROPUESTA</w:t>
      </w:r>
    </w:p>
    <w:p w:rsidR="00A2144F" w:rsidRPr="008F1E0C" w:rsidRDefault="00A2144F" w:rsidP="00E574F5">
      <w:pPr>
        <w:spacing w:after="0" w:line="240" w:lineRule="auto"/>
        <w:rPr>
          <w:lang w:val="es-CO" w:eastAsia="es-ES"/>
        </w:rPr>
      </w:pPr>
    </w:p>
    <w:p w:rsidR="00961FDF" w:rsidRPr="007A56EF" w:rsidRDefault="00961FDF" w:rsidP="00E574F5">
      <w:pPr>
        <w:pStyle w:val="Textoindependiente3"/>
        <w:spacing w:after="0"/>
        <w:jc w:val="both"/>
        <w:rPr>
          <w:rFonts w:ascii="Arial" w:hAnsi="Arial" w:cs="Arial"/>
          <w:sz w:val="22"/>
          <w:szCs w:val="22"/>
        </w:rPr>
      </w:pPr>
      <w:r w:rsidRPr="008F1E0C">
        <w:rPr>
          <w:rFonts w:ascii="Arial" w:hAnsi="Arial" w:cs="Arial"/>
          <w:sz w:val="22"/>
          <w:szCs w:val="22"/>
        </w:rPr>
        <w:t>Las personas que deseen participar en el presente proceso, tendrán en cuenta que sus ofrecimientos deben tener un término de validez igual al de la vigencia de la garantía de seriedad del ofrecimiento, esto es, tres (3) meses contados a partir del momento de presentación de la oferta hasta la aprobación de las garantías que amparan los riesgos propios de la etapa contractual. En caso de incluirse un plazo de validez de la oferta menor al exigido, éste no será tenido en cuenta.</w:t>
      </w:r>
    </w:p>
    <w:p w:rsidR="00961FDF" w:rsidRPr="007A56EF" w:rsidRDefault="00961FDF" w:rsidP="00E574F5">
      <w:pPr>
        <w:pStyle w:val="Textoindependiente3"/>
        <w:spacing w:after="0"/>
        <w:jc w:val="both"/>
        <w:rPr>
          <w:rFonts w:ascii="Arial" w:hAnsi="Arial" w:cs="Arial"/>
          <w:sz w:val="22"/>
          <w:szCs w:val="22"/>
        </w:rPr>
      </w:pPr>
    </w:p>
    <w:p w:rsidR="00961FDF" w:rsidRPr="007A56EF" w:rsidRDefault="00961FDF" w:rsidP="006E4F8F">
      <w:pPr>
        <w:pStyle w:val="Ttulo4"/>
        <w:numPr>
          <w:ilvl w:val="1"/>
          <w:numId w:val="18"/>
        </w:numPr>
        <w:overflowPunct w:val="0"/>
        <w:autoSpaceDE w:val="0"/>
        <w:autoSpaceDN w:val="0"/>
        <w:adjustRightInd w:val="0"/>
        <w:ind w:left="0" w:firstLine="0"/>
        <w:jc w:val="both"/>
        <w:textAlignment w:val="baseline"/>
        <w:rPr>
          <w:rFonts w:ascii="Arial" w:hAnsi="Arial" w:cs="Arial"/>
          <w:sz w:val="22"/>
          <w:szCs w:val="22"/>
        </w:rPr>
      </w:pPr>
      <w:r w:rsidRPr="007A56EF">
        <w:rPr>
          <w:rFonts w:ascii="Arial" w:hAnsi="Arial" w:cs="Arial"/>
          <w:sz w:val="22"/>
          <w:szCs w:val="22"/>
        </w:rPr>
        <w:t>RETIRO DE LAS PROPUESTAS</w:t>
      </w:r>
    </w:p>
    <w:p w:rsidR="00961FDF" w:rsidRPr="007A56EF" w:rsidRDefault="00961FDF" w:rsidP="00E574F5">
      <w:pPr>
        <w:spacing w:after="0" w:line="240" w:lineRule="auto"/>
        <w:rPr>
          <w:lang w:val="es-CO" w:eastAsia="es-ES"/>
        </w:rPr>
      </w:pPr>
    </w:p>
    <w:p w:rsidR="000C4BCC" w:rsidRDefault="00961FDF" w:rsidP="00E574F5">
      <w:pPr>
        <w:spacing w:after="0" w:line="240" w:lineRule="auto"/>
        <w:jc w:val="both"/>
        <w:rPr>
          <w:rFonts w:ascii="Arial" w:hAnsi="Arial" w:cs="Arial"/>
        </w:rPr>
      </w:pPr>
      <w:r w:rsidRPr="007A56EF">
        <w:rPr>
          <w:rFonts w:ascii="Arial" w:hAnsi="Arial" w:cs="Arial"/>
        </w:rPr>
        <w:t>El proponente podrá solicitar por escrito, con anterioridad al inicio de la diligencia del cierre del presente proceso de selección, la no consideración de su propuesta y la devolución de la misma. El sobre con su contenido será entregado sin abrir y de ello se dejará constancia en el acta de cierre del presente.</w:t>
      </w:r>
    </w:p>
    <w:p w:rsidR="00E574F5" w:rsidRPr="007A56EF" w:rsidRDefault="00E574F5" w:rsidP="00E574F5">
      <w:pPr>
        <w:spacing w:after="0" w:line="240" w:lineRule="auto"/>
        <w:jc w:val="both"/>
        <w:rPr>
          <w:rFonts w:ascii="Arial" w:hAnsi="Arial" w:cs="Arial"/>
        </w:rPr>
      </w:pPr>
    </w:p>
    <w:p w:rsidR="00961FDF" w:rsidRPr="007A56EF" w:rsidRDefault="00961FDF" w:rsidP="006E4F8F">
      <w:pPr>
        <w:pStyle w:val="Ttulo4"/>
        <w:numPr>
          <w:ilvl w:val="1"/>
          <w:numId w:val="18"/>
        </w:numPr>
        <w:overflowPunct w:val="0"/>
        <w:autoSpaceDE w:val="0"/>
        <w:autoSpaceDN w:val="0"/>
        <w:adjustRightInd w:val="0"/>
        <w:ind w:left="0" w:firstLine="0"/>
        <w:jc w:val="both"/>
        <w:textAlignment w:val="baseline"/>
        <w:rPr>
          <w:rFonts w:ascii="Arial" w:eastAsiaTheme="minorEastAsia" w:hAnsi="Arial" w:cs="Arial"/>
          <w:bCs w:val="0"/>
          <w:sz w:val="22"/>
          <w:szCs w:val="22"/>
        </w:rPr>
      </w:pPr>
      <w:r w:rsidRPr="007A56EF">
        <w:rPr>
          <w:rFonts w:ascii="Arial" w:eastAsiaTheme="minorEastAsia" w:hAnsi="Arial" w:cs="Arial"/>
          <w:sz w:val="22"/>
          <w:szCs w:val="22"/>
        </w:rPr>
        <w:t>PUBLICIDAD DE LAS PROPUESTAS</w:t>
      </w:r>
    </w:p>
    <w:p w:rsidR="00961FDF" w:rsidRPr="007A56EF" w:rsidRDefault="00961FDF" w:rsidP="00E574F5">
      <w:pPr>
        <w:spacing w:after="0" w:line="240" w:lineRule="auto"/>
        <w:jc w:val="both"/>
        <w:rPr>
          <w:rFonts w:ascii="Arial" w:hAnsi="Arial" w:cs="Arial"/>
        </w:rPr>
      </w:pPr>
    </w:p>
    <w:p w:rsidR="00961FDF" w:rsidRDefault="00961FDF" w:rsidP="00E574F5">
      <w:pPr>
        <w:spacing w:after="0" w:line="240" w:lineRule="auto"/>
        <w:jc w:val="both"/>
        <w:rPr>
          <w:rFonts w:ascii="Arial" w:hAnsi="Arial" w:cs="Arial"/>
        </w:rPr>
      </w:pPr>
      <w:r w:rsidRPr="007A56EF">
        <w:rPr>
          <w:rFonts w:ascii="Arial" w:hAnsi="Arial" w:cs="Arial"/>
        </w:rPr>
        <w:t xml:space="preserve">Después del cierre del presente proceso, las personas que lo soliciten podrán pedir por escrito y a costa suya, copia total o parcial de las propuestas recibidas. Cuando el proponente manifieste (indicando la norma) que sus documentos tienen carácter reservado de conformidad con la ley y </w:t>
      </w:r>
      <w:r w:rsidRPr="007A56EF">
        <w:rPr>
          <w:rFonts w:ascii="Arial" w:hAnsi="Arial" w:cs="Arial"/>
          <w:b/>
        </w:rPr>
        <w:t>EL MINISTERIO</w:t>
      </w:r>
      <w:r w:rsidRPr="007A56EF">
        <w:rPr>
          <w:rFonts w:ascii="Arial" w:hAnsi="Arial" w:cs="Arial"/>
        </w:rPr>
        <w:t xml:space="preserve"> así lo constate, no se expedirán copia de dichos documentos.</w:t>
      </w:r>
    </w:p>
    <w:p w:rsidR="00E574F5" w:rsidRPr="007A56EF" w:rsidRDefault="00E574F5" w:rsidP="00E574F5">
      <w:pPr>
        <w:spacing w:after="0" w:line="240" w:lineRule="auto"/>
        <w:jc w:val="both"/>
        <w:rPr>
          <w:rFonts w:ascii="Arial" w:hAnsi="Arial" w:cs="Arial"/>
        </w:rPr>
      </w:pPr>
    </w:p>
    <w:p w:rsidR="00961FDF" w:rsidRPr="00CB49B2" w:rsidRDefault="00961FDF" w:rsidP="006E4F8F">
      <w:pPr>
        <w:pStyle w:val="Ttulo4"/>
        <w:numPr>
          <w:ilvl w:val="1"/>
          <w:numId w:val="18"/>
        </w:numPr>
        <w:overflowPunct w:val="0"/>
        <w:autoSpaceDE w:val="0"/>
        <w:autoSpaceDN w:val="0"/>
        <w:adjustRightInd w:val="0"/>
        <w:ind w:left="0" w:firstLine="0"/>
        <w:jc w:val="both"/>
        <w:textAlignment w:val="baseline"/>
        <w:rPr>
          <w:rFonts w:ascii="Arial" w:eastAsiaTheme="minorEastAsia" w:hAnsi="Arial" w:cs="Arial"/>
          <w:bCs w:val="0"/>
          <w:sz w:val="22"/>
          <w:szCs w:val="22"/>
        </w:rPr>
      </w:pPr>
      <w:r w:rsidRPr="00CB49B2">
        <w:rPr>
          <w:rFonts w:ascii="Arial" w:eastAsiaTheme="minorEastAsia" w:hAnsi="Arial" w:cs="Arial"/>
          <w:sz w:val="22"/>
          <w:szCs w:val="22"/>
        </w:rPr>
        <w:t>RECHAZO DE LAS PROPUESTAS</w:t>
      </w:r>
    </w:p>
    <w:p w:rsidR="00961FDF" w:rsidRPr="007A56EF" w:rsidRDefault="00961FDF" w:rsidP="00E574F5">
      <w:pPr>
        <w:spacing w:after="0" w:line="240" w:lineRule="auto"/>
        <w:jc w:val="both"/>
        <w:rPr>
          <w:rFonts w:ascii="Arial" w:hAnsi="Arial" w:cs="Arial"/>
        </w:rPr>
      </w:pP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Una propuesta será admisible cuando haya sido presentada oportunamente y se ajuste al pliego de condiciones; de lo contrario será rechazada, a menos que las falencias sean subsanables de acuerdo con el artículo 5 de la Ley 1150 de 2007, para lo cual </w:t>
      </w:r>
      <w:r w:rsidRPr="007A56EF">
        <w:rPr>
          <w:rFonts w:ascii="Arial" w:hAnsi="Arial" w:cs="Arial"/>
          <w:b/>
        </w:rPr>
        <w:t xml:space="preserve">EL </w:t>
      </w:r>
      <w:r w:rsidRPr="007A56EF">
        <w:rPr>
          <w:rFonts w:ascii="Arial" w:hAnsi="Arial" w:cs="Arial"/>
          <w:b/>
        </w:rPr>
        <w:lastRenderedPageBreak/>
        <w:t>MINISTERIO</w:t>
      </w:r>
      <w:r w:rsidRPr="007A56EF">
        <w:rPr>
          <w:rFonts w:ascii="Arial" w:hAnsi="Arial" w:cs="Arial"/>
        </w:rPr>
        <w:t xml:space="preserve"> podrá efectuar las solicitudes del caso, sin que ello se constituya en una oportunidad para el oferente de mejorar o complementar la oferta.</w:t>
      </w:r>
    </w:p>
    <w:p w:rsidR="00380676" w:rsidRPr="007A56EF" w:rsidRDefault="00380676" w:rsidP="00380676">
      <w:pPr>
        <w:pStyle w:val="Prrafodelista"/>
        <w:numPr>
          <w:ilvl w:val="0"/>
          <w:numId w:val="19"/>
        </w:numPr>
        <w:contextualSpacing/>
        <w:jc w:val="both"/>
        <w:rPr>
          <w:rFonts w:ascii="Arial" w:hAnsi="Arial" w:cs="Arial"/>
          <w:sz w:val="22"/>
          <w:szCs w:val="22"/>
        </w:rPr>
      </w:pPr>
      <w:r w:rsidRPr="007A56EF">
        <w:rPr>
          <w:rFonts w:ascii="Arial" w:hAnsi="Arial" w:cs="Arial"/>
          <w:sz w:val="22"/>
          <w:szCs w:val="22"/>
        </w:rPr>
        <w:t>Cuando el proponente se encuentre incurso en alguna de las causales de inhabilidad o incompatibilidad establecidas en la Constitución Política, Ley 80 de 1.993, Ley 1150 de 2.007, Ley 1474 de 2.011 y en las demás disposiciones legales vigentes.</w:t>
      </w:r>
    </w:p>
    <w:p w:rsidR="00380676" w:rsidRPr="007A56EF" w:rsidRDefault="00380676" w:rsidP="00380676">
      <w:pPr>
        <w:pStyle w:val="Prrafodelista"/>
        <w:numPr>
          <w:ilvl w:val="0"/>
          <w:numId w:val="19"/>
        </w:numPr>
        <w:contextualSpacing/>
        <w:jc w:val="both"/>
        <w:rPr>
          <w:rFonts w:ascii="Arial" w:hAnsi="Arial" w:cs="Arial"/>
          <w:sz w:val="22"/>
          <w:szCs w:val="22"/>
        </w:rPr>
      </w:pPr>
      <w:r w:rsidRPr="007A56EF">
        <w:rPr>
          <w:rFonts w:ascii="Arial" w:hAnsi="Arial" w:cs="Arial"/>
          <w:sz w:val="22"/>
          <w:szCs w:val="22"/>
        </w:rPr>
        <w:t>Cuando el proponente se encuentre en causal de disolución al cierre del proceso de selección.</w:t>
      </w:r>
    </w:p>
    <w:p w:rsidR="00380676" w:rsidRPr="007A56EF" w:rsidRDefault="00380676" w:rsidP="00380676">
      <w:pPr>
        <w:pStyle w:val="Prrafodelista"/>
        <w:numPr>
          <w:ilvl w:val="0"/>
          <w:numId w:val="19"/>
        </w:numPr>
        <w:contextualSpacing/>
        <w:jc w:val="both"/>
        <w:rPr>
          <w:rFonts w:ascii="Arial" w:hAnsi="Arial" w:cs="Arial"/>
          <w:sz w:val="22"/>
          <w:szCs w:val="22"/>
        </w:rPr>
      </w:pPr>
      <w:r w:rsidRPr="007A56EF">
        <w:rPr>
          <w:rFonts w:ascii="Arial" w:hAnsi="Arial" w:cs="Arial"/>
          <w:sz w:val="22"/>
          <w:szCs w:val="22"/>
        </w:rPr>
        <w:t>Cuando la propuesta sea presentada después de la fecha y hora de cierre establecida y/o en sitio diferente al establecido en el presente Pliego de Condiciones y/o sea enviada por correo electrónico o vía fax.</w:t>
      </w:r>
    </w:p>
    <w:p w:rsidR="00380676" w:rsidRPr="008654EF" w:rsidRDefault="00380676" w:rsidP="00380676">
      <w:pPr>
        <w:pStyle w:val="Prrafodelista"/>
        <w:numPr>
          <w:ilvl w:val="0"/>
          <w:numId w:val="19"/>
        </w:numPr>
        <w:contextualSpacing/>
        <w:jc w:val="both"/>
        <w:rPr>
          <w:rFonts w:ascii="Arial" w:hAnsi="Arial" w:cs="Arial"/>
          <w:sz w:val="22"/>
          <w:szCs w:val="22"/>
        </w:rPr>
      </w:pPr>
      <w:r w:rsidRPr="008654EF">
        <w:rPr>
          <w:rFonts w:ascii="Arial" w:hAnsi="Arial" w:cs="Arial"/>
          <w:sz w:val="22"/>
          <w:szCs w:val="22"/>
        </w:rPr>
        <w:t xml:space="preserve">Cuando la propuesta económica supere el valor máximo permitido para cada uno de los ítems (unidad de producto). </w:t>
      </w:r>
    </w:p>
    <w:p w:rsidR="00380676" w:rsidRPr="007A56EF" w:rsidRDefault="00380676" w:rsidP="00380676">
      <w:pPr>
        <w:pStyle w:val="Prrafodelista"/>
        <w:numPr>
          <w:ilvl w:val="0"/>
          <w:numId w:val="19"/>
        </w:numPr>
        <w:contextualSpacing/>
        <w:jc w:val="both"/>
        <w:rPr>
          <w:rFonts w:ascii="Arial" w:hAnsi="Arial" w:cs="Arial"/>
          <w:sz w:val="22"/>
          <w:szCs w:val="22"/>
        </w:rPr>
      </w:pPr>
      <w:r w:rsidRPr="007A56EF">
        <w:rPr>
          <w:rFonts w:ascii="Arial" w:hAnsi="Arial" w:cs="Arial"/>
          <w:sz w:val="22"/>
          <w:szCs w:val="22"/>
        </w:rPr>
        <w:t xml:space="preserve">La no presentación de la propuesta económica. </w:t>
      </w:r>
    </w:p>
    <w:p w:rsidR="00380676" w:rsidRPr="007A56EF" w:rsidRDefault="00380676" w:rsidP="00380676">
      <w:pPr>
        <w:pStyle w:val="Prrafodelista"/>
        <w:numPr>
          <w:ilvl w:val="0"/>
          <w:numId w:val="19"/>
        </w:numPr>
        <w:contextualSpacing/>
        <w:jc w:val="both"/>
        <w:rPr>
          <w:rFonts w:ascii="Arial" w:hAnsi="Arial" w:cs="Arial"/>
          <w:sz w:val="22"/>
          <w:szCs w:val="22"/>
        </w:rPr>
      </w:pPr>
      <w:r w:rsidRPr="007A56EF">
        <w:rPr>
          <w:rFonts w:ascii="Arial" w:hAnsi="Arial" w:cs="Arial"/>
          <w:sz w:val="22"/>
          <w:szCs w:val="22"/>
        </w:rPr>
        <w:t>En el caso que una misma persona presente de manera simultánea más de una oferta ya sea a título individual o como miembro de consorcio o unión temporal.</w:t>
      </w:r>
    </w:p>
    <w:p w:rsidR="00380676" w:rsidRPr="00E80C54" w:rsidRDefault="00380676" w:rsidP="00380676">
      <w:pPr>
        <w:pStyle w:val="Prrafodelista"/>
        <w:numPr>
          <w:ilvl w:val="0"/>
          <w:numId w:val="19"/>
        </w:numPr>
        <w:contextualSpacing/>
        <w:jc w:val="both"/>
        <w:rPr>
          <w:rFonts w:ascii="Arial" w:hAnsi="Arial" w:cs="Arial"/>
          <w:sz w:val="22"/>
          <w:szCs w:val="22"/>
        </w:rPr>
      </w:pPr>
      <w:r w:rsidRPr="00E80C54">
        <w:rPr>
          <w:rFonts w:ascii="Arial" w:hAnsi="Arial" w:cs="Arial"/>
          <w:sz w:val="22"/>
          <w:szCs w:val="22"/>
          <w:lang w:val="es-MX"/>
        </w:rPr>
        <w:t>La no presentación del documento de constitución del consorcio o unión temporal.</w:t>
      </w:r>
    </w:p>
    <w:p w:rsidR="00380676" w:rsidRPr="007A56EF" w:rsidRDefault="00380676" w:rsidP="00380676">
      <w:pPr>
        <w:pStyle w:val="Prrafodelista"/>
        <w:numPr>
          <w:ilvl w:val="0"/>
          <w:numId w:val="19"/>
        </w:numPr>
        <w:contextualSpacing/>
        <w:jc w:val="both"/>
        <w:rPr>
          <w:rFonts w:ascii="Arial" w:hAnsi="Arial" w:cs="Arial"/>
          <w:sz w:val="22"/>
          <w:szCs w:val="22"/>
        </w:rPr>
      </w:pPr>
      <w:r w:rsidRPr="007A56EF">
        <w:rPr>
          <w:rFonts w:ascii="Arial" w:hAnsi="Arial" w:cs="Arial"/>
          <w:sz w:val="22"/>
          <w:szCs w:val="22"/>
        </w:rPr>
        <w:t>Cuando el proponente, cualquiera de los integrantes del consorcio o unión temporal, se encuentre incurso en alguna de las prohibiciones, inhabilidades, incompatibilidades o conflicto de intereses para contratar o presentar propuesta, consagradas en la Constitución Nacional o la ley.</w:t>
      </w:r>
    </w:p>
    <w:p w:rsidR="00380676" w:rsidRPr="007A56EF" w:rsidRDefault="00380676" w:rsidP="00380676">
      <w:pPr>
        <w:pStyle w:val="Prrafodelista"/>
        <w:numPr>
          <w:ilvl w:val="0"/>
          <w:numId w:val="19"/>
        </w:numPr>
        <w:contextualSpacing/>
        <w:jc w:val="both"/>
        <w:rPr>
          <w:rFonts w:ascii="Arial" w:hAnsi="Arial" w:cs="Arial"/>
          <w:sz w:val="22"/>
          <w:szCs w:val="22"/>
        </w:rPr>
      </w:pPr>
      <w:r w:rsidRPr="007A56EF">
        <w:rPr>
          <w:rFonts w:ascii="Arial" w:hAnsi="Arial" w:cs="Arial"/>
          <w:snapToGrid w:val="0"/>
          <w:sz w:val="22"/>
          <w:szCs w:val="22"/>
        </w:rPr>
        <w:t>Cuando la propuesta o sus aclaraciones posteriores contengan información inexacta o cuando la oferta presentada, en alguna parte del contenido no se ajuste a la realidad o se encuentren documentos con su contenido alterado, que impida la valoración objetiva de la propuesta.</w:t>
      </w:r>
    </w:p>
    <w:p w:rsidR="00380676" w:rsidRPr="007A56EF" w:rsidRDefault="00380676" w:rsidP="00380676">
      <w:pPr>
        <w:pStyle w:val="Prrafodelista"/>
        <w:numPr>
          <w:ilvl w:val="0"/>
          <w:numId w:val="19"/>
        </w:numPr>
        <w:contextualSpacing/>
        <w:jc w:val="both"/>
        <w:rPr>
          <w:rFonts w:ascii="Arial" w:hAnsi="Arial" w:cs="Arial"/>
          <w:sz w:val="22"/>
          <w:szCs w:val="22"/>
        </w:rPr>
      </w:pPr>
      <w:r w:rsidRPr="007A56EF">
        <w:rPr>
          <w:rFonts w:ascii="Arial" w:hAnsi="Arial" w:cs="Arial"/>
          <w:sz w:val="22"/>
          <w:szCs w:val="22"/>
        </w:rPr>
        <w:t>La modificación parcial o total de las especificaciones técnicas y cantidades, genera el rechazo de la oferta.</w:t>
      </w:r>
    </w:p>
    <w:p w:rsidR="00380676" w:rsidRPr="007A56EF" w:rsidRDefault="00380676" w:rsidP="00380676">
      <w:pPr>
        <w:pStyle w:val="Prrafodelista"/>
        <w:numPr>
          <w:ilvl w:val="0"/>
          <w:numId w:val="19"/>
        </w:numPr>
        <w:contextualSpacing/>
        <w:jc w:val="both"/>
        <w:rPr>
          <w:rFonts w:ascii="Arial" w:hAnsi="Arial" w:cs="Arial"/>
          <w:sz w:val="22"/>
          <w:szCs w:val="22"/>
        </w:rPr>
      </w:pPr>
      <w:r w:rsidRPr="007A56EF">
        <w:rPr>
          <w:rFonts w:ascii="Arial" w:hAnsi="Arial" w:cs="Arial"/>
          <w:snapToGrid w:val="0"/>
          <w:sz w:val="22"/>
          <w:szCs w:val="22"/>
        </w:rPr>
        <w:t xml:space="preserve">Las demás causales de </w:t>
      </w:r>
      <w:r w:rsidRPr="007A56EF">
        <w:rPr>
          <w:rFonts w:ascii="Arial" w:hAnsi="Arial" w:cs="Arial"/>
          <w:b/>
          <w:snapToGrid w:val="0"/>
          <w:sz w:val="22"/>
          <w:szCs w:val="22"/>
        </w:rPr>
        <w:t>RECHAZO</w:t>
      </w:r>
      <w:r w:rsidRPr="007A56EF">
        <w:rPr>
          <w:rFonts w:ascii="Arial" w:hAnsi="Arial" w:cs="Arial"/>
          <w:snapToGrid w:val="0"/>
          <w:sz w:val="22"/>
          <w:szCs w:val="22"/>
        </w:rPr>
        <w:t xml:space="preserve"> previstas en el presente pliego de condiciones.</w:t>
      </w:r>
    </w:p>
    <w:p w:rsidR="002E443A" w:rsidRDefault="002E443A" w:rsidP="00961FDF">
      <w:pPr>
        <w:autoSpaceDE w:val="0"/>
        <w:autoSpaceDN w:val="0"/>
        <w:adjustRightInd w:val="0"/>
        <w:jc w:val="both"/>
        <w:rPr>
          <w:rFonts w:ascii="Arial" w:hAnsi="Arial" w:cs="Arial"/>
        </w:rPr>
      </w:pPr>
    </w:p>
    <w:p w:rsidR="008F508D" w:rsidRDefault="008F508D" w:rsidP="00961FDF">
      <w:pPr>
        <w:autoSpaceDE w:val="0"/>
        <w:autoSpaceDN w:val="0"/>
        <w:adjustRightInd w:val="0"/>
        <w:jc w:val="both"/>
        <w:rPr>
          <w:rFonts w:ascii="Arial" w:hAnsi="Arial" w:cs="Arial"/>
        </w:rPr>
      </w:pPr>
    </w:p>
    <w:p w:rsidR="00380676" w:rsidRDefault="00380676" w:rsidP="00961FDF">
      <w:pPr>
        <w:autoSpaceDE w:val="0"/>
        <w:autoSpaceDN w:val="0"/>
        <w:adjustRightInd w:val="0"/>
        <w:jc w:val="both"/>
        <w:rPr>
          <w:rFonts w:ascii="Arial" w:hAnsi="Arial" w:cs="Arial"/>
        </w:rPr>
      </w:pPr>
    </w:p>
    <w:p w:rsidR="008F508D" w:rsidRDefault="008F508D" w:rsidP="00961FDF">
      <w:pPr>
        <w:autoSpaceDE w:val="0"/>
        <w:autoSpaceDN w:val="0"/>
        <w:adjustRightInd w:val="0"/>
        <w:jc w:val="both"/>
        <w:rPr>
          <w:rFonts w:ascii="Arial" w:hAnsi="Arial" w:cs="Arial"/>
        </w:rPr>
      </w:pPr>
    </w:p>
    <w:p w:rsidR="008F508D" w:rsidRDefault="008F508D" w:rsidP="00961FDF">
      <w:pPr>
        <w:autoSpaceDE w:val="0"/>
        <w:autoSpaceDN w:val="0"/>
        <w:adjustRightInd w:val="0"/>
        <w:jc w:val="both"/>
        <w:rPr>
          <w:rFonts w:ascii="Arial" w:hAnsi="Arial" w:cs="Arial"/>
        </w:rPr>
      </w:pPr>
    </w:p>
    <w:p w:rsidR="008F508D" w:rsidRDefault="008F508D" w:rsidP="00961FDF">
      <w:pPr>
        <w:autoSpaceDE w:val="0"/>
        <w:autoSpaceDN w:val="0"/>
        <w:adjustRightInd w:val="0"/>
        <w:jc w:val="both"/>
        <w:rPr>
          <w:rFonts w:ascii="Arial" w:hAnsi="Arial" w:cs="Arial"/>
        </w:rPr>
      </w:pPr>
    </w:p>
    <w:p w:rsidR="008F508D" w:rsidRPr="007A56EF" w:rsidRDefault="008F508D" w:rsidP="00961FDF">
      <w:pPr>
        <w:autoSpaceDE w:val="0"/>
        <w:autoSpaceDN w:val="0"/>
        <w:adjustRightInd w:val="0"/>
        <w:jc w:val="both"/>
        <w:rPr>
          <w:rFonts w:ascii="Arial" w:hAnsi="Arial" w:cs="Arial"/>
        </w:rPr>
      </w:pPr>
    </w:p>
    <w:p w:rsidR="00CB49B2" w:rsidRDefault="00CB49B2" w:rsidP="00961FDF">
      <w:pPr>
        <w:pStyle w:val="Puesto"/>
        <w:rPr>
          <w:rStyle w:val="Ttulo1Car"/>
          <w:rFonts w:ascii="Arial" w:hAnsi="Arial" w:cs="Arial"/>
          <w:b/>
          <w:sz w:val="22"/>
          <w:szCs w:val="22"/>
          <w:highlight w:val="yellow"/>
        </w:rPr>
      </w:pPr>
    </w:p>
    <w:p w:rsidR="00CB49B2" w:rsidRDefault="00CB49B2" w:rsidP="00961FDF">
      <w:pPr>
        <w:pStyle w:val="Puesto"/>
        <w:rPr>
          <w:rStyle w:val="Ttulo1Car"/>
          <w:rFonts w:ascii="Arial" w:hAnsi="Arial" w:cs="Arial"/>
          <w:b/>
          <w:sz w:val="22"/>
          <w:szCs w:val="22"/>
          <w:highlight w:val="yellow"/>
        </w:rPr>
      </w:pPr>
    </w:p>
    <w:p w:rsidR="00CB49B2" w:rsidRDefault="00CB49B2" w:rsidP="00961FDF">
      <w:pPr>
        <w:pStyle w:val="Puesto"/>
        <w:rPr>
          <w:rStyle w:val="Ttulo1Car"/>
          <w:rFonts w:ascii="Arial" w:hAnsi="Arial" w:cs="Arial"/>
          <w:b/>
          <w:sz w:val="22"/>
          <w:szCs w:val="22"/>
          <w:highlight w:val="yellow"/>
        </w:rPr>
      </w:pPr>
    </w:p>
    <w:p w:rsidR="00CB49B2" w:rsidRDefault="00CB49B2" w:rsidP="00961FDF">
      <w:pPr>
        <w:pStyle w:val="Puesto"/>
        <w:rPr>
          <w:rStyle w:val="Ttulo1Car"/>
          <w:rFonts w:ascii="Arial" w:hAnsi="Arial" w:cs="Arial"/>
          <w:b/>
          <w:sz w:val="22"/>
          <w:szCs w:val="22"/>
          <w:highlight w:val="yellow"/>
        </w:rPr>
      </w:pPr>
    </w:p>
    <w:p w:rsidR="00CB49B2" w:rsidRDefault="00CB49B2" w:rsidP="00961FDF">
      <w:pPr>
        <w:pStyle w:val="Puesto"/>
        <w:rPr>
          <w:rStyle w:val="Ttulo1Car"/>
          <w:rFonts w:ascii="Arial" w:hAnsi="Arial" w:cs="Arial"/>
          <w:b/>
          <w:sz w:val="22"/>
          <w:szCs w:val="22"/>
          <w:highlight w:val="yellow"/>
        </w:rPr>
      </w:pPr>
    </w:p>
    <w:p w:rsidR="00CB49B2" w:rsidRDefault="00CB49B2" w:rsidP="00961FDF">
      <w:pPr>
        <w:pStyle w:val="Puesto"/>
        <w:rPr>
          <w:rStyle w:val="Ttulo1Car"/>
          <w:rFonts w:ascii="Arial" w:hAnsi="Arial" w:cs="Arial"/>
          <w:b/>
          <w:sz w:val="22"/>
          <w:szCs w:val="22"/>
          <w:highlight w:val="yellow"/>
        </w:rPr>
      </w:pPr>
    </w:p>
    <w:p w:rsidR="00CB49B2" w:rsidRDefault="00CB49B2" w:rsidP="00961FDF">
      <w:pPr>
        <w:pStyle w:val="Puesto"/>
        <w:rPr>
          <w:rStyle w:val="Ttulo1Car"/>
          <w:rFonts w:ascii="Arial" w:hAnsi="Arial" w:cs="Arial"/>
          <w:b/>
          <w:sz w:val="22"/>
          <w:szCs w:val="22"/>
          <w:highlight w:val="yellow"/>
        </w:rPr>
      </w:pPr>
    </w:p>
    <w:p w:rsidR="00CB49B2" w:rsidRDefault="00CB49B2" w:rsidP="00961FDF">
      <w:pPr>
        <w:pStyle w:val="Puesto"/>
        <w:rPr>
          <w:rStyle w:val="Ttulo1Car"/>
          <w:rFonts w:ascii="Arial" w:hAnsi="Arial" w:cs="Arial"/>
          <w:b/>
          <w:sz w:val="22"/>
          <w:szCs w:val="22"/>
          <w:highlight w:val="yellow"/>
        </w:rPr>
      </w:pPr>
    </w:p>
    <w:p w:rsidR="00CB49B2" w:rsidRDefault="00CB49B2" w:rsidP="00961FDF">
      <w:pPr>
        <w:pStyle w:val="Puesto"/>
        <w:rPr>
          <w:rStyle w:val="Ttulo1Car"/>
          <w:rFonts w:ascii="Arial" w:hAnsi="Arial" w:cs="Arial"/>
          <w:b/>
          <w:sz w:val="22"/>
          <w:szCs w:val="22"/>
          <w:highlight w:val="yellow"/>
        </w:rPr>
      </w:pPr>
    </w:p>
    <w:p w:rsidR="00CB49B2" w:rsidRDefault="00CB49B2" w:rsidP="00961FDF">
      <w:pPr>
        <w:pStyle w:val="Puesto"/>
        <w:rPr>
          <w:rStyle w:val="Ttulo1Car"/>
          <w:rFonts w:ascii="Arial" w:hAnsi="Arial" w:cs="Arial"/>
          <w:b/>
          <w:sz w:val="22"/>
          <w:szCs w:val="22"/>
          <w:highlight w:val="yellow"/>
        </w:rPr>
      </w:pPr>
    </w:p>
    <w:p w:rsidR="00687718" w:rsidRDefault="00687718" w:rsidP="00961FDF">
      <w:pPr>
        <w:pStyle w:val="Puesto"/>
        <w:rPr>
          <w:rStyle w:val="Ttulo1Car"/>
          <w:rFonts w:ascii="Arial" w:hAnsi="Arial" w:cs="Arial"/>
          <w:b/>
          <w:sz w:val="22"/>
          <w:szCs w:val="22"/>
          <w:highlight w:val="yellow"/>
        </w:rPr>
      </w:pPr>
    </w:p>
    <w:p w:rsidR="00687718" w:rsidRDefault="00687718" w:rsidP="00961FDF">
      <w:pPr>
        <w:pStyle w:val="Puesto"/>
        <w:rPr>
          <w:rStyle w:val="Ttulo1Car"/>
          <w:rFonts w:ascii="Arial" w:hAnsi="Arial" w:cs="Arial"/>
          <w:b/>
          <w:sz w:val="22"/>
          <w:szCs w:val="22"/>
          <w:highlight w:val="yellow"/>
        </w:rPr>
      </w:pPr>
    </w:p>
    <w:p w:rsidR="00687718" w:rsidRDefault="00687718" w:rsidP="00961FDF">
      <w:pPr>
        <w:pStyle w:val="Puesto"/>
        <w:rPr>
          <w:rStyle w:val="Ttulo1Car"/>
          <w:rFonts w:ascii="Arial" w:hAnsi="Arial" w:cs="Arial"/>
          <w:b/>
          <w:sz w:val="22"/>
          <w:szCs w:val="22"/>
          <w:highlight w:val="yellow"/>
        </w:rPr>
      </w:pPr>
    </w:p>
    <w:p w:rsidR="00687718" w:rsidRDefault="00687718" w:rsidP="00961FDF">
      <w:pPr>
        <w:pStyle w:val="Puesto"/>
        <w:rPr>
          <w:rStyle w:val="Ttulo1Car"/>
          <w:rFonts w:ascii="Arial" w:hAnsi="Arial" w:cs="Arial"/>
          <w:b/>
          <w:sz w:val="22"/>
          <w:szCs w:val="22"/>
          <w:highlight w:val="yellow"/>
        </w:rPr>
      </w:pPr>
    </w:p>
    <w:p w:rsidR="00687718" w:rsidRDefault="00687718" w:rsidP="00961FDF">
      <w:pPr>
        <w:pStyle w:val="Puesto"/>
        <w:rPr>
          <w:rStyle w:val="Ttulo1Car"/>
          <w:rFonts w:ascii="Arial" w:hAnsi="Arial" w:cs="Arial"/>
          <w:b/>
          <w:sz w:val="22"/>
          <w:szCs w:val="22"/>
          <w:highlight w:val="yellow"/>
        </w:rPr>
      </w:pPr>
    </w:p>
    <w:p w:rsidR="00961FDF" w:rsidRPr="00D6783A" w:rsidRDefault="00961FDF" w:rsidP="00961FDF">
      <w:pPr>
        <w:pStyle w:val="Puesto"/>
        <w:rPr>
          <w:rStyle w:val="Ttulo1Car"/>
          <w:rFonts w:ascii="Arial" w:hAnsi="Arial" w:cs="Arial"/>
          <w:b/>
          <w:sz w:val="22"/>
          <w:szCs w:val="22"/>
        </w:rPr>
      </w:pPr>
      <w:r w:rsidRPr="00687718">
        <w:rPr>
          <w:rStyle w:val="Ttulo1Car"/>
          <w:rFonts w:ascii="Arial" w:hAnsi="Arial" w:cs="Arial"/>
          <w:b/>
          <w:sz w:val="22"/>
          <w:szCs w:val="22"/>
        </w:rPr>
        <w:lastRenderedPageBreak/>
        <w:t>CAPÍTULO QUINTO</w:t>
      </w:r>
    </w:p>
    <w:p w:rsidR="00961FDF" w:rsidRPr="00D6783A" w:rsidRDefault="00961FDF" w:rsidP="00961FDF">
      <w:pPr>
        <w:pStyle w:val="Puesto"/>
        <w:rPr>
          <w:rStyle w:val="Ttulo1Car"/>
          <w:rFonts w:ascii="Arial" w:hAnsi="Arial" w:cs="Arial"/>
          <w:b/>
          <w:sz w:val="22"/>
          <w:szCs w:val="22"/>
        </w:rPr>
      </w:pPr>
    </w:p>
    <w:p w:rsidR="00961FDF" w:rsidRPr="007A56EF" w:rsidRDefault="00961FDF" w:rsidP="00504AC7">
      <w:pPr>
        <w:pStyle w:val="Puesto"/>
        <w:numPr>
          <w:ilvl w:val="0"/>
          <w:numId w:val="14"/>
        </w:numPr>
        <w:rPr>
          <w:rStyle w:val="Ttulo1Car"/>
          <w:rFonts w:ascii="Arial" w:hAnsi="Arial" w:cs="Arial"/>
          <w:b/>
          <w:sz w:val="22"/>
          <w:szCs w:val="22"/>
        </w:rPr>
      </w:pPr>
      <w:r w:rsidRPr="00D6783A">
        <w:rPr>
          <w:rStyle w:val="Ttulo1Car"/>
          <w:rFonts w:ascii="Arial" w:hAnsi="Arial" w:cs="Arial"/>
          <w:b/>
          <w:sz w:val="22"/>
          <w:szCs w:val="22"/>
        </w:rPr>
        <w:t>CRITERIOS DE HABILITACIÓN Y EVALUACIÓN DE LAS PROPUESTAS</w:t>
      </w:r>
    </w:p>
    <w:p w:rsidR="00961FDF" w:rsidRPr="007A56EF" w:rsidRDefault="00961FDF" w:rsidP="00961FDF">
      <w:pPr>
        <w:pStyle w:val="Puesto"/>
        <w:jc w:val="both"/>
        <w:rPr>
          <w:rStyle w:val="Ttulo1Car"/>
          <w:rFonts w:ascii="Arial" w:hAnsi="Arial" w:cs="Arial"/>
          <w:sz w:val="22"/>
          <w:szCs w:val="22"/>
        </w:rPr>
      </w:pPr>
    </w:p>
    <w:p w:rsidR="00961FDF" w:rsidRPr="007A56EF" w:rsidRDefault="00961FDF" w:rsidP="00961FDF">
      <w:pPr>
        <w:jc w:val="both"/>
        <w:rPr>
          <w:rFonts w:ascii="Arial" w:hAnsi="Arial" w:cs="Arial"/>
        </w:rPr>
      </w:pPr>
      <w:r w:rsidRPr="007A56EF">
        <w:rPr>
          <w:rFonts w:ascii="Arial" w:hAnsi="Arial" w:cs="Arial"/>
        </w:rPr>
        <w:t>De conformidad con lo establecido en la Ley 1150 de 2007, los artículo 5º y 6º</w:t>
      </w:r>
      <w:r w:rsidRPr="007A56EF">
        <w:rPr>
          <w:rStyle w:val="Refdenotaalpie"/>
          <w:rFonts w:ascii="Arial" w:hAnsi="Arial" w:cs="Arial"/>
          <w:sz w:val="22"/>
          <w:szCs w:val="22"/>
        </w:rPr>
        <w:footnoteReference w:id="4"/>
      </w:r>
      <w:r w:rsidRPr="007A56EF">
        <w:rPr>
          <w:rFonts w:ascii="Arial" w:hAnsi="Arial" w:cs="Arial"/>
        </w:rPr>
        <w:t xml:space="preserve">; </w:t>
      </w:r>
      <w:r w:rsidRPr="007A56EF">
        <w:rPr>
          <w:rFonts w:ascii="Arial" w:hAnsi="Arial" w:cs="Arial"/>
          <w:b/>
        </w:rPr>
        <w:t>EL MINISTERIO</w:t>
      </w:r>
      <w:r w:rsidRPr="007A56EF">
        <w:rPr>
          <w:rFonts w:ascii="Arial" w:hAnsi="Arial" w:cs="Arial"/>
        </w:rPr>
        <w:t xml:space="preserve"> verificará en cada propuesta, el cumplimiento de los requisitos mínimos que acrediten su capacidad jurídica, financiera, técnica, las condiciones de experiencia y capacidad de organización aquí previstos, los cuales tienen por objeto establecer si las propuestas cumplen con las condiciones y requisitos exigidos, de tal forma que </w:t>
      </w:r>
      <w:r w:rsidRPr="007A56EF">
        <w:rPr>
          <w:rFonts w:ascii="Arial" w:hAnsi="Arial" w:cs="Arial"/>
          <w:b/>
        </w:rPr>
        <w:t>NO OTORGAN PUNTAJE</w:t>
      </w:r>
      <w:r w:rsidRPr="007A56EF">
        <w:rPr>
          <w:rFonts w:ascii="Arial" w:hAnsi="Arial" w:cs="Arial"/>
        </w:rPr>
        <w:t xml:space="preserve"> y son verificados como requisitos habilitantes para la participación en el proceso de selección.</w:t>
      </w:r>
    </w:p>
    <w:p w:rsidR="00961FDF" w:rsidRPr="007A56EF" w:rsidRDefault="00961FDF" w:rsidP="00961FDF">
      <w:pPr>
        <w:pStyle w:val="Puesto"/>
        <w:jc w:val="both"/>
        <w:rPr>
          <w:rFonts w:cs="Arial"/>
          <w:b w:val="0"/>
          <w:sz w:val="22"/>
          <w:szCs w:val="22"/>
        </w:rPr>
      </w:pPr>
      <w:r w:rsidRPr="007A56EF">
        <w:rPr>
          <w:rFonts w:cs="Arial"/>
          <w:b w:val="0"/>
          <w:sz w:val="22"/>
          <w:szCs w:val="22"/>
        </w:rPr>
        <w:t>El procedimiento empleado en el análisis de las propuestas, así como los factores específicos incluidos en la verificación, son los estipulados en el presente pliego de condiciones.</w:t>
      </w:r>
    </w:p>
    <w:p w:rsidR="00961FDF" w:rsidRPr="007A56EF" w:rsidRDefault="00961FDF" w:rsidP="00961FDF">
      <w:pPr>
        <w:jc w:val="both"/>
        <w:rPr>
          <w:rFonts w:ascii="Arial" w:hAnsi="Arial" w:cs="Arial"/>
        </w:rPr>
      </w:pPr>
      <w:r w:rsidRPr="007A56EF">
        <w:rPr>
          <w:rFonts w:ascii="Arial" w:hAnsi="Arial" w:cs="Arial"/>
        </w:rPr>
        <w:t>La verificación de los requisitos mínimos habilitantes se basará en la documentación, información y anexos correspondientes, por lo cual es requisito indispensable consignar y adjuntar toda la información detallada que permita su análisis.</w:t>
      </w:r>
    </w:p>
    <w:p w:rsidR="00961FDF" w:rsidRPr="007A56EF" w:rsidRDefault="00961FDF" w:rsidP="00961FDF">
      <w:pPr>
        <w:adjustRightInd w:val="0"/>
        <w:jc w:val="both"/>
        <w:rPr>
          <w:rFonts w:ascii="Arial" w:hAnsi="Arial" w:cs="Arial"/>
          <w:b/>
          <w:bCs/>
        </w:rPr>
      </w:pPr>
      <w:r w:rsidRPr="007A56EF">
        <w:rPr>
          <w:rFonts w:ascii="Arial" w:hAnsi="Arial" w:cs="Arial"/>
        </w:rPr>
        <w:t xml:space="preserve">En este sentido, </w:t>
      </w:r>
      <w:r w:rsidRPr="007A56EF">
        <w:rPr>
          <w:rFonts w:ascii="Arial" w:hAnsi="Arial" w:cs="Arial"/>
          <w:b/>
        </w:rPr>
        <w:t>EL MINISTERIO</w:t>
      </w:r>
      <w:r w:rsidRPr="007A56EF">
        <w:rPr>
          <w:rFonts w:ascii="Arial" w:hAnsi="Arial" w:cs="Arial"/>
        </w:rPr>
        <w:t xml:space="preserve"> una vez verifique las propuestas en la fecha y lugar establecido en el cronograma, manifestará si están </w:t>
      </w:r>
      <w:r w:rsidRPr="007A56EF">
        <w:rPr>
          <w:rFonts w:ascii="Arial" w:hAnsi="Arial" w:cs="Arial"/>
          <w:b/>
        </w:rPr>
        <w:t>HABILITADAS</w:t>
      </w:r>
      <w:r w:rsidRPr="007A56EF">
        <w:rPr>
          <w:rFonts w:ascii="Arial" w:hAnsi="Arial" w:cs="Arial"/>
        </w:rPr>
        <w:t xml:space="preserve"> o </w:t>
      </w:r>
      <w:r w:rsidRPr="007A56EF">
        <w:rPr>
          <w:rFonts w:ascii="Arial" w:hAnsi="Arial" w:cs="Arial"/>
          <w:b/>
        </w:rPr>
        <w:t>NO HABILITADAS</w:t>
      </w:r>
      <w:r w:rsidRPr="007A56EF">
        <w:rPr>
          <w:rFonts w:ascii="Arial" w:hAnsi="Arial" w:cs="Arial"/>
        </w:rPr>
        <w:t>.</w:t>
      </w:r>
    </w:p>
    <w:p w:rsidR="00961FDF" w:rsidRPr="007A56EF" w:rsidRDefault="00961FDF" w:rsidP="00817A66">
      <w:pPr>
        <w:pStyle w:val="Puesto"/>
        <w:widowControl/>
        <w:numPr>
          <w:ilvl w:val="1"/>
          <w:numId w:val="9"/>
        </w:numPr>
        <w:suppressAutoHyphens/>
        <w:ind w:left="0" w:firstLine="0"/>
        <w:jc w:val="both"/>
        <w:rPr>
          <w:rFonts w:cs="Arial"/>
          <w:sz w:val="22"/>
          <w:szCs w:val="22"/>
        </w:rPr>
      </w:pPr>
      <w:r w:rsidRPr="007A56EF">
        <w:rPr>
          <w:rFonts w:cs="Arial"/>
          <w:sz w:val="22"/>
          <w:szCs w:val="22"/>
        </w:rPr>
        <w:t>CRITERIOS DE HABILITACIÓN</w:t>
      </w:r>
    </w:p>
    <w:p w:rsidR="00961FDF" w:rsidRPr="007A56EF" w:rsidRDefault="00961FDF" w:rsidP="00961FDF">
      <w:pPr>
        <w:pStyle w:val="Puesto"/>
        <w:jc w:val="both"/>
        <w:rPr>
          <w:rFonts w:cs="Arial"/>
          <w:b w:val="0"/>
          <w:sz w:val="22"/>
          <w:szCs w:val="22"/>
          <w:lang w:val="es-CO"/>
        </w:rPr>
      </w:pPr>
    </w:p>
    <w:p w:rsidR="00961FDF" w:rsidRPr="007A56EF" w:rsidRDefault="00961FDF" w:rsidP="00961FDF">
      <w:pPr>
        <w:pStyle w:val="Puesto"/>
        <w:jc w:val="both"/>
        <w:rPr>
          <w:rFonts w:cs="Arial"/>
          <w:b w:val="0"/>
          <w:sz w:val="22"/>
          <w:szCs w:val="22"/>
          <w:lang w:val="es-CO"/>
        </w:rPr>
      </w:pPr>
      <w:r w:rsidRPr="007A56EF">
        <w:rPr>
          <w:rFonts w:cs="Arial"/>
          <w:b w:val="0"/>
          <w:sz w:val="22"/>
          <w:szCs w:val="22"/>
        </w:rPr>
        <w:t xml:space="preserve">De acuerdo con lo establecido en este pliego de condiciones </w:t>
      </w:r>
      <w:r w:rsidRPr="007A56EF">
        <w:rPr>
          <w:rFonts w:cs="Arial"/>
          <w:sz w:val="22"/>
          <w:szCs w:val="22"/>
          <w:lang w:val="es-ES"/>
        </w:rPr>
        <w:t>EL MINISTERIO</w:t>
      </w:r>
      <w:r w:rsidRPr="007A56EF">
        <w:rPr>
          <w:rFonts w:cs="Arial"/>
          <w:b w:val="0"/>
          <w:sz w:val="22"/>
          <w:szCs w:val="22"/>
        </w:rPr>
        <w:t xml:space="preserve"> verificará en cada propuesta, el cumplimiento de los requisitos jurídicos, financieros, técnicos, las condiciones de experiencia y la capacidad de organización; los cuales</w:t>
      </w:r>
      <w:r w:rsidRPr="007A56EF">
        <w:rPr>
          <w:rFonts w:cs="Arial"/>
          <w:b w:val="0"/>
          <w:sz w:val="22"/>
          <w:szCs w:val="22"/>
          <w:lang w:val="es-CO"/>
        </w:rPr>
        <w:t xml:space="preserve"> tienen por objeto establecer si las propuestas cumplen con las condiciones y requisitos exigidos; en el evento en que </w:t>
      </w:r>
      <w:r w:rsidRPr="007A56EF">
        <w:rPr>
          <w:rFonts w:cs="Arial"/>
          <w:sz w:val="22"/>
          <w:szCs w:val="22"/>
          <w:lang w:val="es-CO"/>
        </w:rPr>
        <w:t>NO CUMPLA</w:t>
      </w:r>
      <w:r w:rsidRPr="007A56EF">
        <w:rPr>
          <w:rFonts w:cs="Arial"/>
          <w:b w:val="0"/>
          <w:sz w:val="22"/>
          <w:szCs w:val="22"/>
          <w:lang w:val="es-CO"/>
        </w:rPr>
        <w:t xml:space="preserve"> así lo determinará.</w:t>
      </w:r>
    </w:p>
    <w:p w:rsidR="00961FDF" w:rsidRPr="007A56EF" w:rsidRDefault="00961FDF" w:rsidP="00961FDF">
      <w:pPr>
        <w:pStyle w:val="Puesto"/>
        <w:jc w:val="both"/>
        <w:rPr>
          <w:rFonts w:cs="Arial"/>
          <w:b w:val="0"/>
          <w:sz w:val="22"/>
          <w:szCs w:val="22"/>
          <w:lang w:val="es-CO"/>
        </w:rPr>
      </w:pPr>
    </w:p>
    <w:tbl>
      <w:tblPr>
        <w:tblW w:w="6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0"/>
        <w:gridCol w:w="3352"/>
      </w:tblGrid>
      <w:tr w:rsidR="007A56EF" w:rsidRPr="00D43B63" w:rsidTr="0017310F">
        <w:trPr>
          <w:jc w:val="center"/>
        </w:trPr>
        <w:tc>
          <w:tcPr>
            <w:tcW w:w="3400" w:type="dxa"/>
          </w:tcPr>
          <w:p w:rsidR="00961FDF" w:rsidRPr="00D43B63" w:rsidRDefault="00961FDF" w:rsidP="0017310F">
            <w:pPr>
              <w:pStyle w:val="Puesto"/>
              <w:jc w:val="both"/>
              <w:rPr>
                <w:rFonts w:cs="Arial"/>
              </w:rPr>
            </w:pPr>
            <w:r w:rsidRPr="00D43B63">
              <w:rPr>
                <w:rFonts w:cs="Arial"/>
              </w:rPr>
              <w:t>FACTOR</w:t>
            </w:r>
          </w:p>
        </w:tc>
        <w:tc>
          <w:tcPr>
            <w:tcW w:w="3352" w:type="dxa"/>
          </w:tcPr>
          <w:p w:rsidR="00961FDF" w:rsidRPr="00D43B63" w:rsidRDefault="00961FDF" w:rsidP="0017310F">
            <w:pPr>
              <w:pStyle w:val="Puesto"/>
              <w:jc w:val="both"/>
              <w:rPr>
                <w:rFonts w:cs="Arial"/>
              </w:rPr>
            </w:pPr>
            <w:r w:rsidRPr="00D43B63">
              <w:rPr>
                <w:rFonts w:cs="Arial"/>
              </w:rPr>
              <w:t>CUMPLIMIENTO</w:t>
            </w:r>
          </w:p>
        </w:tc>
      </w:tr>
      <w:tr w:rsidR="007A56EF" w:rsidRPr="00D43B63" w:rsidTr="0017310F">
        <w:trPr>
          <w:jc w:val="center"/>
        </w:trPr>
        <w:tc>
          <w:tcPr>
            <w:tcW w:w="3400" w:type="dxa"/>
            <w:vAlign w:val="center"/>
          </w:tcPr>
          <w:p w:rsidR="00961FDF" w:rsidRPr="00D43B63" w:rsidRDefault="00961FDF" w:rsidP="0017310F">
            <w:pPr>
              <w:pStyle w:val="Puesto"/>
              <w:jc w:val="both"/>
              <w:rPr>
                <w:rFonts w:cs="Arial"/>
                <w:b w:val="0"/>
              </w:rPr>
            </w:pPr>
            <w:r w:rsidRPr="00D43B63">
              <w:rPr>
                <w:rFonts w:cs="Arial"/>
                <w:b w:val="0"/>
              </w:rPr>
              <w:t>Verificación jurídica</w:t>
            </w:r>
          </w:p>
        </w:tc>
        <w:tc>
          <w:tcPr>
            <w:tcW w:w="3352" w:type="dxa"/>
          </w:tcPr>
          <w:p w:rsidR="00961FDF" w:rsidRPr="00D43B63" w:rsidRDefault="00961FDF" w:rsidP="0017310F">
            <w:pPr>
              <w:jc w:val="both"/>
              <w:rPr>
                <w:rFonts w:ascii="Arial" w:hAnsi="Arial" w:cs="Arial"/>
                <w:sz w:val="20"/>
                <w:szCs w:val="20"/>
              </w:rPr>
            </w:pPr>
            <w:r w:rsidRPr="00D43B63">
              <w:rPr>
                <w:rFonts w:ascii="Arial" w:hAnsi="Arial" w:cs="Arial"/>
                <w:sz w:val="20"/>
                <w:szCs w:val="20"/>
              </w:rPr>
              <w:t>CUMPLE O NO CUMPLE</w:t>
            </w:r>
          </w:p>
        </w:tc>
      </w:tr>
      <w:tr w:rsidR="007A56EF" w:rsidRPr="00D43B63" w:rsidTr="0017310F">
        <w:trPr>
          <w:jc w:val="center"/>
        </w:trPr>
        <w:tc>
          <w:tcPr>
            <w:tcW w:w="3400" w:type="dxa"/>
            <w:vAlign w:val="center"/>
          </w:tcPr>
          <w:p w:rsidR="00961FDF" w:rsidRPr="00D43B63" w:rsidRDefault="00961FDF" w:rsidP="0017310F">
            <w:pPr>
              <w:pStyle w:val="Puesto"/>
              <w:jc w:val="both"/>
              <w:rPr>
                <w:rFonts w:cs="Arial"/>
                <w:b w:val="0"/>
              </w:rPr>
            </w:pPr>
            <w:r w:rsidRPr="00D43B63">
              <w:rPr>
                <w:rFonts w:cs="Arial"/>
                <w:b w:val="0"/>
              </w:rPr>
              <w:t>Verificación financiera</w:t>
            </w:r>
            <w:r w:rsidR="0013477A">
              <w:rPr>
                <w:rFonts w:cs="Arial"/>
                <w:b w:val="0"/>
              </w:rPr>
              <w:t xml:space="preserve"> y</w:t>
            </w:r>
            <w:r w:rsidR="0013477A" w:rsidRPr="00D43B63">
              <w:rPr>
                <w:rFonts w:cs="Arial"/>
                <w:b w:val="0"/>
              </w:rPr>
              <w:t xml:space="preserve"> capacidad de organización</w:t>
            </w:r>
          </w:p>
        </w:tc>
        <w:tc>
          <w:tcPr>
            <w:tcW w:w="3352" w:type="dxa"/>
          </w:tcPr>
          <w:p w:rsidR="00961FDF" w:rsidRPr="00D43B63" w:rsidRDefault="00961FDF" w:rsidP="0017310F">
            <w:pPr>
              <w:jc w:val="both"/>
              <w:rPr>
                <w:rFonts w:ascii="Arial" w:hAnsi="Arial" w:cs="Arial"/>
                <w:sz w:val="20"/>
                <w:szCs w:val="20"/>
              </w:rPr>
            </w:pPr>
            <w:r w:rsidRPr="00D43B63">
              <w:rPr>
                <w:rFonts w:ascii="Arial" w:hAnsi="Arial" w:cs="Arial"/>
                <w:sz w:val="20"/>
                <w:szCs w:val="20"/>
              </w:rPr>
              <w:t>CUMPLE O NO CUMPLE</w:t>
            </w:r>
          </w:p>
        </w:tc>
      </w:tr>
      <w:tr w:rsidR="007A56EF" w:rsidRPr="00D43B63" w:rsidTr="0017310F">
        <w:trPr>
          <w:jc w:val="center"/>
        </w:trPr>
        <w:tc>
          <w:tcPr>
            <w:tcW w:w="3400" w:type="dxa"/>
            <w:vAlign w:val="center"/>
          </w:tcPr>
          <w:p w:rsidR="00961FDF" w:rsidRPr="00D43B63" w:rsidRDefault="00961FDF" w:rsidP="0017310F">
            <w:pPr>
              <w:pStyle w:val="Puesto"/>
              <w:jc w:val="both"/>
              <w:rPr>
                <w:rFonts w:cs="Arial"/>
                <w:b w:val="0"/>
              </w:rPr>
            </w:pPr>
            <w:r w:rsidRPr="00D43B63">
              <w:rPr>
                <w:rFonts w:cs="Arial"/>
                <w:b w:val="0"/>
              </w:rPr>
              <w:t>Verificación técnica</w:t>
            </w:r>
            <w:r w:rsidR="0013477A">
              <w:rPr>
                <w:rFonts w:cs="Arial"/>
                <w:b w:val="0"/>
              </w:rPr>
              <w:t xml:space="preserve"> y </w:t>
            </w:r>
            <w:r w:rsidR="0013477A" w:rsidRPr="00D43B63">
              <w:rPr>
                <w:rFonts w:cs="Arial"/>
                <w:b w:val="0"/>
              </w:rPr>
              <w:t>condiciones de experiencia</w:t>
            </w:r>
          </w:p>
        </w:tc>
        <w:tc>
          <w:tcPr>
            <w:tcW w:w="3352" w:type="dxa"/>
            <w:vAlign w:val="center"/>
          </w:tcPr>
          <w:p w:rsidR="00961FDF" w:rsidRPr="00D43B63" w:rsidRDefault="00961FDF" w:rsidP="0017310F">
            <w:pPr>
              <w:pStyle w:val="Puesto"/>
              <w:jc w:val="both"/>
              <w:rPr>
                <w:rFonts w:cs="Arial"/>
                <w:b w:val="0"/>
              </w:rPr>
            </w:pPr>
            <w:r w:rsidRPr="00D43B63">
              <w:rPr>
                <w:rFonts w:cs="Arial"/>
                <w:b w:val="0"/>
              </w:rPr>
              <w:t>CUMPLE O NO CUMPLE</w:t>
            </w:r>
          </w:p>
        </w:tc>
      </w:tr>
    </w:tbl>
    <w:p w:rsidR="00961FDF" w:rsidRPr="007A56EF" w:rsidRDefault="00961FDF" w:rsidP="00961FDF">
      <w:pPr>
        <w:pStyle w:val="Puesto"/>
        <w:jc w:val="both"/>
        <w:rPr>
          <w:rFonts w:cs="Arial"/>
          <w:b w:val="0"/>
          <w:sz w:val="22"/>
          <w:szCs w:val="22"/>
        </w:rPr>
      </w:pPr>
    </w:p>
    <w:p w:rsidR="00961FDF" w:rsidRPr="007A56EF" w:rsidRDefault="00961FDF" w:rsidP="00817A66">
      <w:pPr>
        <w:pStyle w:val="Puesto"/>
        <w:widowControl/>
        <w:numPr>
          <w:ilvl w:val="2"/>
          <w:numId w:val="9"/>
        </w:numPr>
        <w:tabs>
          <w:tab w:val="left" w:pos="1320"/>
        </w:tabs>
        <w:suppressAutoHyphens/>
        <w:ind w:left="0" w:firstLine="0"/>
        <w:jc w:val="both"/>
        <w:rPr>
          <w:rFonts w:cs="Arial"/>
          <w:sz w:val="22"/>
          <w:szCs w:val="22"/>
        </w:rPr>
      </w:pPr>
      <w:r w:rsidRPr="007A56EF">
        <w:rPr>
          <w:rFonts w:cs="Arial"/>
          <w:sz w:val="22"/>
          <w:szCs w:val="22"/>
        </w:rPr>
        <w:t xml:space="preserve">CRITERIOS DE HABILITACIÓN Y VERIFICACIÓN JURÍDICA </w:t>
      </w:r>
    </w:p>
    <w:p w:rsidR="00961FDF" w:rsidRPr="007A56EF" w:rsidRDefault="00961FDF" w:rsidP="00961FDF">
      <w:pPr>
        <w:pStyle w:val="Puesto"/>
        <w:jc w:val="both"/>
        <w:rPr>
          <w:rFonts w:cs="Arial"/>
          <w:b w:val="0"/>
          <w:sz w:val="22"/>
          <w:szCs w:val="22"/>
          <w:lang w:val="es-CO"/>
        </w:rPr>
      </w:pPr>
    </w:p>
    <w:p w:rsidR="00961FDF" w:rsidRPr="007A56EF" w:rsidRDefault="00961FDF" w:rsidP="00961FDF">
      <w:pPr>
        <w:pStyle w:val="Puesto"/>
        <w:jc w:val="both"/>
        <w:rPr>
          <w:rFonts w:cs="Arial"/>
          <w:b w:val="0"/>
          <w:sz w:val="22"/>
          <w:szCs w:val="22"/>
        </w:rPr>
      </w:pPr>
      <w:r w:rsidRPr="007A56EF">
        <w:rPr>
          <w:rFonts w:cs="Arial"/>
          <w:b w:val="0"/>
          <w:sz w:val="22"/>
          <w:szCs w:val="22"/>
        </w:rPr>
        <w:t xml:space="preserve">La verificación del cumplimiento de los requisitos jurídicos no tiene ponderación, se estudiará la información jurídica de las propuestas y sus respectivos documentos, </w:t>
      </w:r>
      <w:r w:rsidRPr="007A56EF">
        <w:rPr>
          <w:rFonts w:cs="Arial"/>
          <w:b w:val="0"/>
          <w:noProof/>
          <w:sz w:val="22"/>
          <w:szCs w:val="22"/>
        </w:rPr>
        <w:t xml:space="preserve">con el fin de que la administración pueda </w:t>
      </w:r>
      <w:r w:rsidRPr="0087515F">
        <w:rPr>
          <w:rFonts w:cs="Arial"/>
          <w:b w:val="0"/>
          <w:noProof/>
          <w:sz w:val="22"/>
          <w:szCs w:val="22"/>
        </w:rPr>
        <w:t>verificar la presentación y cumplimiento de los documentos y requisitos mínimos exigidos en el numeral 4.5.1</w:t>
      </w:r>
      <w:r w:rsidRPr="0087515F">
        <w:rPr>
          <w:rFonts w:cs="Arial"/>
          <w:b w:val="0"/>
          <w:sz w:val="22"/>
          <w:szCs w:val="22"/>
        </w:rPr>
        <w:t xml:space="preserve"> (documentos 1 a 1</w:t>
      </w:r>
      <w:r w:rsidR="00BD4174" w:rsidRPr="0087515F">
        <w:rPr>
          <w:rFonts w:cs="Arial"/>
          <w:b w:val="0"/>
          <w:sz w:val="22"/>
          <w:szCs w:val="22"/>
        </w:rPr>
        <w:t>3</w:t>
      </w:r>
      <w:r w:rsidRPr="0087515F">
        <w:rPr>
          <w:rFonts w:cs="Arial"/>
          <w:b w:val="0"/>
          <w:sz w:val="22"/>
          <w:szCs w:val="22"/>
        </w:rPr>
        <w:t>).</w:t>
      </w:r>
    </w:p>
    <w:p w:rsidR="00961FDF" w:rsidRPr="007A56EF" w:rsidRDefault="00961FDF" w:rsidP="00961FDF">
      <w:pPr>
        <w:pStyle w:val="Puesto"/>
        <w:jc w:val="both"/>
        <w:rPr>
          <w:rFonts w:cs="Arial"/>
          <w:b w:val="0"/>
          <w:sz w:val="22"/>
          <w:szCs w:val="22"/>
          <w:lang w:val="es-CO"/>
        </w:rPr>
      </w:pPr>
    </w:p>
    <w:p w:rsidR="00961FDF" w:rsidRPr="007A56EF" w:rsidRDefault="00961FDF" w:rsidP="00961FDF">
      <w:pPr>
        <w:pStyle w:val="Puesto"/>
        <w:jc w:val="both"/>
        <w:rPr>
          <w:rFonts w:cs="Arial"/>
          <w:b w:val="0"/>
          <w:sz w:val="22"/>
          <w:szCs w:val="22"/>
          <w:lang w:val="es-CO"/>
        </w:rPr>
      </w:pPr>
      <w:r w:rsidRPr="007A56EF">
        <w:rPr>
          <w:rFonts w:cs="Arial"/>
          <w:b w:val="0"/>
          <w:sz w:val="22"/>
          <w:szCs w:val="22"/>
          <w:lang w:val="es-CO"/>
        </w:rPr>
        <w:t xml:space="preserve">Si una propuesta no acredita los requisitos jurídicos subsanables exigidos y luego de solicitados NO fueron aportados, subsanados o aclarados en la oportunidad concedida para ello y/o continúan las inconsistencias, </w:t>
      </w:r>
      <w:r w:rsidRPr="007A56EF">
        <w:rPr>
          <w:rFonts w:cs="Arial"/>
          <w:sz w:val="22"/>
          <w:szCs w:val="22"/>
          <w:lang w:val="es-ES"/>
        </w:rPr>
        <w:t>EL MINISTERIO</w:t>
      </w:r>
      <w:r w:rsidRPr="007A56EF">
        <w:rPr>
          <w:rFonts w:cs="Arial"/>
          <w:b w:val="0"/>
          <w:sz w:val="22"/>
          <w:szCs w:val="22"/>
          <w:lang w:val="es-CO"/>
        </w:rPr>
        <w:t xml:space="preserve"> determinará que la propuesta </w:t>
      </w:r>
      <w:r w:rsidRPr="007A56EF">
        <w:rPr>
          <w:rFonts w:cs="Arial"/>
          <w:sz w:val="22"/>
          <w:szCs w:val="22"/>
          <w:lang w:val="es-CO"/>
        </w:rPr>
        <w:t>NO CUMPLE JURIDICAMENTE</w:t>
      </w:r>
      <w:r w:rsidRPr="007A56EF">
        <w:rPr>
          <w:rFonts w:cs="Arial"/>
          <w:b w:val="0"/>
          <w:sz w:val="22"/>
          <w:szCs w:val="22"/>
          <w:lang w:val="es-CO"/>
        </w:rPr>
        <w:t xml:space="preserve"> (</w:t>
      </w:r>
      <w:r w:rsidRPr="007A56EF">
        <w:rPr>
          <w:rFonts w:cs="Arial"/>
          <w:sz w:val="22"/>
          <w:szCs w:val="22"/>
          <w:lang w:val="es-CO"/>
        </w:rPr>
        <w:t>NO HABILITADO JURÍDICAMENTE</w:t>
      </w:r>
      <w:r w:rsidRPr="007A56EF">
        <w:rPr>
          <w:rFonts w:cs="Arial"/>
          <w:b w:val="0"/>
          <w:sz w:val="22"/>
          <w:szCs w:val="22"/>
          <w:lang w:val="es-CO"/>
        </w:rPr>
        <w:t>) ocasionando la exclusión de la propuesta para que ésta sea estudiada en los demás factores previstos en este capítulo.</w:t>
      </w:r>
    </w:p>
    <w:p w:rsidR="00961FDF" w:rsidRPr="007A56EF" w:rsidRDefault="00961FDF" w:rsidP="00961FDF">
      <w:pPr>
        <w:pStyle w:val="Puesto"/>
        <w:jc w:val="both"/>
        <w:rPr>
          <w:rFonts w:cs="Arial"/>
          <w:b w:val="0"/>
          <w:sz w:val="22"/>
          <w:szCs w:val="22"/>
        </w:rPr>
      </w:pPr>
    </w:p>
    <w:p w:rsidR="00961FDF" w:rsidRPr="007A56EF" w:rsidRDefault="00961FDF" w:rsidP="00817A66">
      <w:pPr>
        <w:pStyle w:val="Puesto"/>
        <w:widowControl/>
        <w:numPr>
          <w:ilvl w:val="2"/>
          <w:numId w:val="9"/>
        </w:numPr>
        <w:tabs>
          <w:tab w:val="left" w:pos="1320"/>
        </w:tabs>
        <w:suppressAutoHyphens/>
        <w:ind w:left="0" w:firstLine="0"/>
        <w:jc w:val="both"/>
        <w:rPr>
          <w:rFonts w:cs="Arial"/>
          <w:sz w:val="22"/>
          <w:szCs w:val="22"/>
        </w:rPr>
      </w:pPr>
      <w:r w:rsidRPr="007A56EF">
        <w:rPr>
          <w:rFonts w:cs="Arial"/>
          <w:sz w:val="22"/>
          <w:szCs w:val="22"/>
        </w:rPr>
        <w:t xml:space="preserve">CRITERIOS DE HABILITACIÓN FINANCIERA Y CAPACIDAD DE ORGANIZACIÓN </w:t>
      </w:r>
    </w:p>
    <w:p w:rsidR="00961FDF" w:rsidRPr="007A56EF" w:rsidRDefault="00961FDF" w:rsidP="00961FDF">
      <w:pPr>
        <w:pStyle w:val="Puesto"/>
        <w:jc w:val="both"/>
        <w:rPr>
          <w:rFonts w:cs="Arial"/>
          <w:b w:val="0"/>
          <w:sz w:val="22"/>
          <w:szCs w:val="22"/>
        </w:rPr>
      </w:pPr>
      <w:bookmarkStart w:id="3" w:name="_Toc232303115"/>
    </w:p>
    <w:p w:rsidR="00961FDF" w:rsidRPr="007A56EF" w:rsidRDefault="00961FDF" w:rsidP="00961FDF">
      <w:pPr>
        <w:pStyle w:val="Puesto"/>
        <w:jc w:val="both"/>
        <w:rPr>
          <w:rFonts w:cs="Arial"/>
          <w:b w:val="0"/>
          <w:sz w:val="22"/>
          <w:szCs w:val="22"/>
        </w:rPr>
      </w:pPr>
      <w:r w:rsidRPr="007A56EF">
        <w:rPr>
          <w:rFonts w:cs="Arial"/>
          <w:b w:val="0"/>
          <w:sz w:val="22"/>
          <w:szCs w:val="22"/>
        </w:rPr>
        <w:t xml:space="preserve">La verificación del cumplimiento de los criterios de habilitación financiera y capacidad de organización no tiene ponderación, se estudiará la información financiera de las propuestas y sus respectivos documentos (junto </w:t>
      </w:r>
      <w:r w:rsidRPr="000E61A5">
        <w:rPr>
          <w:rFonts w:cs="Arial"/>
          <w:b w:val="0"/>
          <w:sz w:val="22"/>
          <w:szCs w:val="22"/>
        </w:rPr>
        <w:t>con el diligenciamiento del Formato No. 3</w:t>
      </w:r>
      <w:r w:rsidR="00270CA4" w:rsidRPr="000E61A5">
        <w:rPr>
          <w:rFonts w:cs="Arial"/>
          <w:b w:val="0"/>
          <w:sz w:val="22"/>
          <w:szCs w:val="22"/>
        </w:rPr>
        <w:t xml:space="preserve"> del</w:t>
      </w:r>
      <w:r w:rsidRPr="000E61A5">
        <w:rPr>
          <w:rFonts w:cs="Arial"/>
          <w:b w:val="0"/>
          <w:sz w:val="22"/>
          <w:szCs w:val="22"/>
        </w:rPr>
        <w:t xml:space="preserve"> presente documento), </w:t>
      </w:r>
      <w:r w:rsidRPr="000E61A5">
        <w:rPr>
          <w:rFonts w:cs="Arial"/>
          <w:b w:val="0"/>
          <w:noProof/>
          <w:sz w:val="22"/>
          <w:szCs w:val="22"/>
        </w:rPr>
        <w:t>con el fin de que la administración pueda verificar la presentación y cumplimiento de los documentos y requisitos mínimos</w:t>
      </w:r>
      <w:r w:rsidRPr="007A56EF">
        <w:rPr>
          <w:rFonts w:cs="Arial"/>
          <w:b w:val="0"/>
          <w:noProof/>
          <w:sz w:val="22"/>
          <w:szCs w:val="22"/>
        </w:rPr>
        <w:t xml:space="preserve"> exigidos en el </w:t>
      </w:r>
      <w:r w:rsidRPr="00BD4174">
        <w:rPr>
          <w:rFonts w:cs="Arial"/>
          <w:b w:val="0"/>
          <w:noProof/>
          <w:sz w:val="22"/>
          <w:szCs w:val="22"/>
        </w:rPr>
        <w:t>numeral 4.5.2.</w:t>
      </w:r>
    </w:p>
    <w:p w:rsidR="00961FDF" w:rsidRPr="007A56EF" w:rsidRDefault="00961FDF" w:rsidP="00961FDF">
      <w:pPr>
        <w:pStyle w:val="Puesto"/>
        <w:jc w:val="both"/>
        <w:rPr>
          <w:rFonts w:cs="Arial"/>
          <w:b w:val="0"/>
          <w:sz w:val="22"/>
          <w:szCs w:val="22"/>
          <w:lang w:val="es-CO"/>
        </w:rPr>
      </w:pPr>
    </w:p>
    <w:p w:rsidR="00961FDF" w:rsidRPr="007A56EF" w:rsidRDefault="00961FDF" w:rsidP="00961FDF">
      <w:pPr>
        <w:pStyle w:val="Puesto"/>
        <w:jc w:val="both"/>
        <w:rPr>
          <w:rFonts w:cs="Arial"/>
          <w:b w:val="0"/>
          <w:sz w:val="22"/>
          <w:szCs w:val="22"/>
          <w:lang w:val="es-CO"/>
        </w:rPr>
      </w:pPr>
      <w:r w:rsidRPr="007A56EF">
        <w:rPr>
          <w:rFonts w:cs="Arial"/>
          <w:b w:val="0"/>
          <w:sz w:val="22"/>
          <w:szCs w:val="22"/>
          <w:lang w:val="es-CO"/>
        </w:rPr>
        <w:t xml:space="preserve">Si una propuesta no acredita los requisitos financieros y de capacidad de organización subsanables exigidos y luego de solicitados NO fueron aportados, subsanados o aclarados en la oportunidad concedida para ello y/o continúan las inconsistencias, </w:t>
      </w:r>
      <w:r w:rsidRPr="007A56EF">
        <w:rPr>
          <w:rFonts w:cs="Arial"/>
          <w:sz w:val="22"/>
          <w:szCs w:val="22"/>
          <w:lang w:val="es-ES"/>
        </w:rPr>
        <w:t>EL MINISTERIO</w:t>
      </w:r>
      <w:r w:rsidRPr="007A56EF">
        <w:rPr>
          <w:rFonts w:cs="Arial"/>
          <w:b w:val="0"/>
          <w:sz w:val="22"/>
          <w:szCs w:val="22"/>
          <w:lang w:val="es-CO"/>
        </w:rPr>
        <w:t xml:space="preserve"> determinará que la propuesta </w:t>
      </w:r>
      <w:r w:rsidRPr="007A56EF">
        <w:rPr>
          <w:rFonts w:cs="Arial"/>
          <w:sz w:val="22"/>
          <w:szCs w:val="22"/>
          <w:lang w:val="es-CO"/>
        </w:rPr>
        <w:t xml:space="preserve">NO CUMPLE FINANCIERAMENTE </w:t>
      </w:r>
      <w:r w:rsidRPr="007A56EF">
        <w:rPr>
          <w:rFonts w:cs="Arial"/>
          <w:b w:val="0"/>
          <w:sz w:val="22"/>
          <w:szCs w:val="22"/>
          <w:lang w:val="es-CO"/>
        </w:rPr>
        <w:t>(</w:t>
      </w:r>
      <w:r w:rsidRPr="007A56EF">
        <w:rPr>
          <w:rFonts w:cs="Arial"/>
          <w:sz w:val="22"/>
          <w:szCs w:val="22"/>
          <w:lang w:val="es-CO"/>
        </w:rPr>
        <w:t>NO HABILITADO FINANCIERAMENTE</w:t>
      </w:r>
      <w:r w:rsidRPr="007A56EF">
        <w:rPr>
          <w:rFonts w:cs="Arial"/>
          <w:b w:val="0"/>
          <w:sz w:val="22"/>
          <w:szCs w:val="22"/>
          <w:lang w:val="es-CO"/>
        </w:rPr>
        <w:t>) ocasionando la exclusión de la propuesta para que ésta sea estudiada en los demás factores previstos en este capítulo.</w:t>
      </w:r>
    </w:p>
    <w:p w:rsidR="00763338" w:rsidRPr="007A56EF" w:rsidRDefault="00763338" w:rsidP="00961FDF">
      <w:pPr>
        <w:pStyle w:val="Puesto"/>
        <w:ind w:left="360"/>
        <w:jc w:val="both"/>
        <w:rPr>
          <w:rFonts w:cs="Arial"/>
          <w:b w:val="0"/>
          <w:sz w:val="22"/>
          <w:szCs w:val="22"/>
        </w:rPr>
      </w:pPr>
    </w:p>
    <w:bookmarkEnd w:id="3"/>
    <w:p w:rsidR="00961FDF" w:rsidRPr="007A56EF" w:rsidRDefault="00961FDF" w:rsidP="00817A66">
      <w:pPr>
        <w:pStyle w:val="Textoindependiente0"/>
        <w:numPr>
          <w:ilvl w:val="2"/>
          <w:numId w:val="9"/>
        </w:numPr>
        <w:tabs>
          <w:tab w:val="clear" w:pos="-720"/>
          <w:tab w:val="left" w:pos="1320"/>
        </w:tabs>
        <w:suppressAutoHyphens w:val="0"/>
        <w:spacing w:after="0"/>
        <w:ind w:left="0" w:firstLine="0"/>
        <w:rPr>
          <w:rFonts w:cs="Arial"/>
          <w:b/>
          <w:spacing w:val="0"/>
          <w:sz w:val="22"/>
          <w:szCs w:val="22"/>
          <w:lang w:val="es-ES"/>
        </w:rPr>
      </w:pPr>
      <w:r w:rsidRPr="007A56EF">
        <w:rPr>
          <w:rFonts w:cs="Arial"/>
          <w:b/>
          <w:spacing w:val="0"/>
          <w:sz w:val="22"/>
          <w:szCs w:val="22"/>
          <w:lang w:val="es-ES"/>
        </w:rPr>
        <w:t xml:space="preserve">CRITERIOS DE HABILITACIÓN Y VERIFICACIÓN TÉCNICA, CONDICIONES DE EXPERIENCIA </w:t>
      </w:r>
    </w:p>
    <w:p w:rsidR="00961FDF" w:rsidRPr="007A56EF" w:rsidRDefault="00961FDF" w:rsidP="00961FDF">
      <w:pPr>
        <w:pStyle w:val="Textoindependiente0"/>
        <w:tabs>
          <w:tab w:val="clear" w:pos="-720"/>
          <w:tab w:val="left" w:pos="1320"/>
        </w:tabs>
        <w:suppressAutoHyphens w:val="0"/>
        <w:spacing w:after="0"/>
        <w:rPr>
          <w:rFonts w:cs="Arial"/>
          <w:b/>
          <w:spacing w:val="0"/>
          <w:sz w:val="22"/>
          <w:szCs w:val="22"/>
          <w:lang w:val="es-ES"/>
        </w:rPr>
      </w:pPr>
    </w:p>
    <w:p w:rsidR="00961FDF" w:rsidRDefault="00961FDF" w:rsidP="00961FDF">
      <w:pPr>
        <w:pStyle w:val="Textoindependiente2"/>
        <w:jc w:val="both"/>
        <w:rPr>
          <w:rFonts w:ascii="Arial" w:hAnsi="Arial" w:cs="Arial"/>
          <w:noProof/>
          <w:sz w:val="22"/>
          <w:szCs w:val="22"/>
        </w:rPr>
      </w:pPr>
      <w:r w:rsidRPr="007A56EF">
        <w:rPr>
          <w:rFonts w:ascii="Arial" w:hAnsi="Arial" w:cs="Arial"/>
          <w:noProof/>
          <w:sz w:val="22"/>
          <w:szCs w:val="22"/>
        </w:rPr>
        <w:t xml:space="preserve">La verificación de cumplimiento de los requisitos mínimos técnicos no tiene ponderación; se estudiará la información técnica al momento de la presentación de la propuesta y los respectivos documentos, con el fin de que la administración pueda verificar la presentación y cumplimiento de los documentos y requisitos mínimos exigidos en el </w:t>
      </w:r>
      <w:r w:rsidRPr="00BD4174">
        <w:rPr>
          <w:rFonts w:ascii="Arial" w:hAnsi="Arial" w:cs="Arial"/>
          <w:noProof/>
          <w:sz w:val="22"/>
          <w:szCs w:val="22"/>
        </w:rPr>
        <w:t xml:space="preserve">numeral </w:t>
      </w:r>
      <w:r w:rsidR="006D0A3B" w:rsidRPr="00BD4174">
        <w:rPr>
          <w:rFonts w:ascii="Arial" w:hAnsi="Arial" w:cs="Arial"/>
          <w:noProof/>
          <w:sz w:val="22"/>
          <w:szCs w:val="22"/>
        </w:rPr>
        <w:t>4.5.3.</w:t>
      </w:r>
    </w:p>
    <w:p w:rsidR="00677417" w:rsidRDefault="00677417" w:rsidP="00961FDF">
      <w:pPr>
        <w:pStyle w:val="Textoindependiente2"/>
        <w:jc w:val="both"/>
        <w:rPr>
          <w:rFonts w:ascii="Arial" w:hAnsi="Arial" w:cs="Arial"/>
          <w:noProof/>
          <w:sz w:val="22"/>
          <w:szCs w:val="22"/>
        </w:rPr>
      </w:pPr>
    </w:p>
    <w:p w:rsidR="00961FDF" w:rsidRPr="007A56EF" w:rsidRDefault="00961FDF" w:rsidP="00817A66">
      <w:pPr>
        <w:pStyle w:val="BodyText23"/>
        <w:numPr>
          <w:ilvl w:val="1"/>
          <w:numId w:val="9"/>
        </w:numPr>
        <w:ind w:left="0" w:firstLine="0"/>
        <w:rPr>
          <w:rFonts w:cs="Arial"/>
          <w:b/>
          <w:szCs w:val="22"/>
        </w:rPr>
      </w:pPr>
      <w:r w:rsidRPr="007A56EF">
        <w:rPr>
          <w:rFonts w:cs="Arial"/>
          <w:b/>
          <w:szCs w:val="22"/>
        </w:rPr>
        <w:t xml:space="preserve">CRITERIOS DE </w:t>
      </w:r>
      <w:r w:rsidRPr="007A56EF">
        <w:rPr>
          <w:rFonts w:cs="Arial"/>
          <w:b/>
          <w:bCs/>
          <w:szCs w:val="22"/>
        </w:rPr>
        <w:t>VERIFICACIÓN</w:t>
      </w:r>
      <w:r w:rsidRPr="007A56EF">
        <w:rPr>
          <w:rFonts w:cs="Arial"/>
          <w:b/>
          <w:szCs w:val="22"/>
        </w:rPr>
        <w:t xml:space="preserve"> Y PONDERACIÓN</w:t>
      </w:r>
    </w:p>
    <w:p w:rsidR="00961FDF" w:rsidRPr="007A56EF" w:rsidRDefault="00961FDF" w:rsidP="00961FDF">
      <w:pPr>
        <w:pStyle w:val="BodyText23"/>
        <w:rPr>
          <w:rFonts w:cs="Arial"/>
          <w:b/>
          <w:szCs w:val="22"/>
        </w:rPr>
      </w:pPr>
    </w:p>
    <w:p w:rsidR="00961FDF" w:rsidRPr="007A56EF" w:rsidRDefault="00961FDF" w:rsidP="00961FDF">
      <w:pPr>
        <w:autoSpaceDE w:val="0"/>
        <w:autoSpaceDN w:val="0"/>
        <w:adjustRightInd w:val="0"/>
        <w:spacing w:line="240" w:lineRule="atLeast"/>
        <w:jc w:val="both"/>
        <w:rPr>
          <w:rFonts w:ascii="Arial" w:hAnsi="Arial" w:cs="Arial"/>
        </w:rPr>
      </w:pPr>
      <w:r w:rsidRPr="007A56EF">
        <w:rPr>
          <w:rFonts w:ascii="Arial" w:hAnsi="Arial" w:cs="Arial"/>
        </w:rPr>
        <w:t xml:space="preserve">De conformidad con el Numeral 3 del artículo 5 de la Ley 1150 de 2007, en las contrataciones cuyo objeto sea la adquisición o suministro de bienes de características técnicas uniformes y común utilización, el único factor de evaluación será el menor precio ofrecido cumplido el procedimiento de subasta o agotado el trámite de la misma. </w:t>
      </w:r>
    </w:p>
    <w:p w:rsidR="00961FDF" w:rsidRPr="007A56EF" w:rsidRDefault="00961FDF" w:rsidP="00961FDF">
      <w:pPr>
        <w:pStyle w:val="Sinespaciado"/>
        <w:jc w:val="both"/>
        <w:rPr>
          <w:rFonts w:ascii="Arial" w:hAnsi="Arial" w:cs="Arial"/>
        </w:rPr>
      </w:pPr>
      <w:r w:rsidRPr="007A56EF">
        <w:rPr>
          <w:rFonts w:ascii="Arial" w:hAnsi="Arial" w:cs="Arial"/>
        </w:rPr>
        <w:t>El oferente (persona natural) o representante legal (persona jurídica, consorcio o unión temporal) deberá presentar la oferta económica debidamente suscrita y diligenciando la información requerida en el Formato de propuesta económica establecido para tales efectos.</w:t>
      </w:r>
    </w:p>
    <w:p w:rsidR="00961FDF" w:rsidRPr="007A56EF" w:rsidRDefault="00961FDF" w:rsidP="00961FDF">
      <w:pPr>
        <w:pStyle w:val="Sinespaciado"/>
        <w:jc w:val="both"/>
        <w:rPr>
          <w:rFonts w:ascii="Arial" w:hAnsi="Arial" w:cs="Arial"/>
        </w:rPr>
      </w:pPr>
    </w:p>
    <w:p w:rsidR="00961FDF" w:rsidRPr="007A56EF" w:rsidRDefault="00961FDF" w:rsidP="00961FDF">
      <w:pPr>
        <w:pStyle w:val="Sinespaciado"/>
        <w:jc w:val="both"/>
        <w:rPr>
          <w:rFonts w:ascii="Arial" w:hAnsi="Arial" w:cs="Arial"/>
        </w:rPr>
      </w:pPr>
      <w:r w:rsidRPr="007A56EF">
        <w:rPr>
          <w:rFonts w:ascii="Arial" w:hAnsi="Arial" w:cs="Arial"/>
        </w:rPr>
        <w:t>La oferta económica debe corresponder a números enteros consecutivos. En consecuencia, no podrán utilizarse números aco</w:t>
      </w:r>
      <w:r w:rsidR="00320375" w:rsidRPr="007A56EF">
        <w:rPr>
          <w:rFonts w:ascii="Arial" w:hAnsi="Arial" w:cs="Arial"/>
        </w:rPr>
        <w:t>mpañados de letras, subnúmeros</w:t>
      </w:r>
      <w:r w:rsidRPr="007A56EF">
        <w:rPr>
          <w:rFonts w:ascii="Arial" w:hAnsi="Arial" w:cs="Arial"/>
        </w:rPr>
        <w:t xml:space="preserve">, de presentarse así, </w:t>
      </w:r>
      <w:r w:rsidRPr="007A56EF">
        <w:rPr>
          <w:rFonts w:ascii="Arial" w:hAnsi="Arial" w:cs="Arial"/>
          <w:b/>
        </w:rPr>
        <w:t xml:space="preserve">EL MINISTERIO </w:t>
      </w:r>
      <w:r w:rsidRPr="007A56EF">
        <w:rPr>
          <w:rFonts w:ascii="Arial" w:hAnsi="Arial" w:cs="Arial"/>
        </w:rPr>
        <w:t>hará los respectivos ajustes aritméticos.</w:t>
      </w:r>
    </w:p>
    <w:p w:rsidR="00961FDF" w:rsidRPr="007A56EF" w:rsidRDefault="00961FDF" w:rsidP="00961FDF">
      <w:pPr>
        <w:pStyle w:val="Sinespaciado"/>
        <w:jc w:val="both"/>
        <w:rPr>
          <w:rFonts w:ascii="Arial" w:hAnsi="Arial" w:cs="Arial"/>
        </w:rPr>
      </w:pPr>
    </w:p>
    <w:p w:rsidR="00961FDF" w:rsidRPr="007A56EF" w:rsidRDefault="00961FDF" w:rsidP="00961FDF">
      <w:pPr>
        <w:pStyle w:val="Sinespaciado"/>
        <w:jc w:val="both"/>
        <w:rPr>
          <w:rFonts w:ascii="Arial" w:hAnsi="Arial" w:cs="Arial"/>
        </w:rPr>
      </w:pPr>
      <w:r w:rsidRPr="007A56EF">
        <w:rPr>
          <w:rFonts w:ascii="Arial" w:hAnsi="Arial" w:cs="Arial"/>
        </w:rPr>
        <w:t xml:space="preserve">Serán de exclusiva responsabilidad del oferente los errores u omisiones en que incurra al indicar el valor de su oferta económica, debiendo asumir los mayores costos y/o pérdidas que se deriven de dichos errores u omisiones, sin que por esta razón haya lugar a alegar ruptura del equilibrio contractual. </w:t>
      </w:r>
    </w:p>
    <w:p w:rsidR="00961FDF" w:rsidRPr="007A56EF" w:rsidRDefault="00961FDF" w:rsidP="00961FDF">
      <w:pPr>
        <w:pStyle w:val="Sinespaciado"/>
        <w:jc w:val="both"/>
        <w:rPr>
          <w:rFonts w:ascii="Arial" w:hAnsi="Arial" w:cs="Arial"/>
        </w:rPr>
      </w:pPr>
    </w:p>
    <w:p w:rsidR="00961FDF" w:rsidRPr="007A56EF" w:rsidRDefault="00961FDF" w:rsidP="00961FDF">
      <w:pPr>
        <w:pStyle w:val="Sinespaciado"/>
        <w:jc w:val="both"/>
        <w:rPr>
          <w:rFonts w:ascii="Arial" w:hAnsi="Arial" w:cs="Arial"/>
        </w:rPr>
      </w:pPr>
      <w:r w:rsidRPr="007A56EF">
        <w:rPr>
          <w:rFonts w:ascii="Arial" w:hAnsi="Arial" w:cs="Arial"/>
        </w:rPr>
        <w:t xml:space="preserve">Para efecto del señalamiento de la oferta económica, el oferente debe tener en cuenta todos los costos, gastos, impuestos, seguros, pago de salarios, prestaciones sociales y demás emolumentos (directos e indirectos) que considere necesarios para la fijación de la oferta económica. Serán de cargo de los oferentes todos los costos asociados con la preparación y presentación de su oferta, por tal motivo </w:t>
      </w:r>
      <w:r w:rsidRPr="007A56EF">
        <w:rPr>
          <w:rFonts w:ascii="Arial" w:hAnsi="Arial" w:cs="Arial"/>
          <w:b/>
        </w:rPr>
        <w:t xml:space="preserve">EL MINISTERIO </w:t>
      </w:r>
      <w:r w:rsidRPr="007A56EF">
        <w:rPr>
          <w:rFonts w:ascii="Arial" w:hAnsi="Arial" w:cs="Arial"/>
        </w:rPr>
        <w:t>en ningún caso será responsable de los mismos.</w:t>
      </w:r>
    </w:p>
    <w:p w:rsidR="00961FDF" w:rsidRPr="007A56EF" w:rsidRDefault="00961FDF" w:rsidP="00961FDF">
      <w:pPr>
        <w:pStyle w:val="Sinespaciado"/>
        <w:jc w:val="both"/>
        <w:rPr>
          <w:rFonts w:ascii="Arial" w:hAnsi="Arial" w:cs="Arial"/>
        </w:rPr>
      </w:pPr>
    </w:p>
    <w:p w:rsidR="00961FDF" w:rsidRDefault="00961FDF" w:rsidP="00961FDF">
      <w:pPr>
        <w:pStyle w:val="Sinespaciado"/>
        <w:jc w:val="both"/>
        <w:rPr>
          <w:rFonts w:ascii="Arial" w:hAnsi="Arial" w:cs="Arial"/>
        </w:rPr>
      </w:pPr>
      <w:r w:rsidRPr="007A56EF">
        <w:rPr>
          <w:rFonts w:ascii="Arial" w:hAnsi="Arial" w:cs="Arial"/>
        </w:rPr>
        <w:t>Si se presenta alguna discrepancia entre las cantidades expresadas en letras y números, prevalecerán las cantidades expresadas en letras.</w:t>
      </w:r>
    </w:p>
    <w:p w:rsidR="00D93333" w:rsidRDefault="00D93333" w:rsidP="00961FDF">
      <w:pPr>
        <w:pStyle w:val="Sinespaciado"/>
        <w:jc w:val="both"/>
        <w:rPr>
          <w:rFonts w:ascii="Arial" w:hAnsi="Arial" w:cs="Arial"/>
        </w:rPr>
      </w:pPr>
    </w:p>
    <w:p w:rsidR="00D93333" w:rsidRPr="00D93333" w:rsidRDefault="00D93333" w:rsidP="00D93333">
      <w:pPr>
        <w:pStyle w:val="Prrafodelista"/>
        <w:numPr>
          <w:ilvl w:val="1"/>
          <w:numId w:val="9"/>
        </w:numPr>
        <w:autoSpaceDE w:val="0"/>
        <w:autoSpaceDN w:val="0"/>
        <w:adjustRightInd w:val="0"/>
        <w:contextualSpacing/>
        <w:jc w:val="both"/>
        <w:rPr>
          <w:rFonts w:ascii="Arial" w:hAnsi="Arial" w:cs="Arial"/>
          <w:b/>
          <w:sz w:val="22"/>
          <w:szCs w:val="22"/>
          <w:lang w:val="es-CO"/>
        </w:rPr>
      </w:pPr>
      <w:r w:rsidRPr="00D93333">
        <w:rPr>
          <w:rFonts w:ascii="Arial" w:hAnsi="Arial" w:cs="Arial"/>
          <w:b/>
          <w:sz w:val="22"/>
          <w:szCs w:val="22"/>
          <w:lang w:val="es-CO"/>
        </w:rPr>
        <w:t xml:space="preserve">CRITERIOS DE SOSTENIBILIDAD AMBIENTAL </w:t>
      </w:r>
    </w:p>
    <w:p w:rsidR="00D93333" w:rsidRPr="00D93333" w:rsidRDefault="00D93333" w:rsidP="00D93333">
      <w:pPr>
        <w:autoSpaceDE w:val="0"/>
        <w:autoSpaceDN w:val="0"/>
        <w:adjustRightInd w:val="0"/>
        <w:jc w:val="both"/>
        <w:rPr>
          <w:rFonts w:ascii="Arial" w:hAnsi="Arial" w:cs="Arial"/>
          <w:b/>
          <w:lang w:val="es-CO"/>
        </w:rPr>
      </w:pPr>
    </w:p>
    <w:p w:rsidR="00D93333" w:rsidRPr="00D93333" w:rsidRDefault="00D93333" w:rsidP="00D93333">
      <w:pPr>
        <w:jc w:val="both"/>
        <w:rPr>
          <w:rFonts w:ascii="Arial" w:hAnsi="Arial" w:cs="Arial"/>
        </w:rPr>
      </w:pPr>
      <w:r w:rsidRPr="00D93333">
        <w:rPr>
          <w:rFonts w:ascii="Arial" w:hAnsi="Arial" w:cs="Arial"/>
        </w:rPr>
        <w:lastRenderedPageBreak/>
        <w:t xml:space="preserve">El Ministerio de Ambiente y Desarrollo sostenible debe asegurar el cuidado y mantenimiento de nuestras instalaciones, para prevenir el deterioro y los riesgos que pueden afectar a nuestros funcionarios y visitantes. Así mismo, debemos velar por la Seguridad y Salud en el trabajo de ellos. Por esta razón se ve la necesidad de contratar el servicio y suministro de materiales, equipos y productos para el funcionamiento y mejora de la infraestructura de la Entidad. </w:t>
      </w:r>
    </w:p>
    <w:p w:rsidR="00D93333" w:rsidRPr="00D93333" w:rsidRDefault="00D93333" w:rsidP="00D93333">
      <w:pPr>
        <w:autoSpaceDE w:val="0"/>
        <w:autoSpaceDN w:val="0"/>
        <w:adjustRightInd w:val="0"/>
        <w:jc w:val="both"/>
        <w:rPr>
          <w:rFonts w:ascii="Arial" w:hAnsi="Arial" w:cs="Arial"/>
          <w:lang w:val="es-CO"/>
        </w:rPr>
      </w:pPr>
      <w:r w:rsidRPr="00D93333">
        <w:rPr>
          <w:rFonts w:ascii="Arial" w:hAnsi="Arial" w:cs="Arial"/>
          <w:lang w:val="es-CO"/>
        </w:rPr>
        <w:t xml:space="preserve">A continuación se especifican los criterios de sostenibilidad Ambiental que se supervisaran durante el suministro de los bienes objeto del contrato.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2"/>
        <w:gridCol w:w="2862"/>
      </w:tblGrid>
      <w:tr w:rsidR="00D93333" w:rsidRPr="00D93333" w:rsidTr="00D93333">
        <w:trPr>
          <w:trHeight w:val="418"/>
          <w:tblHeader/>
          <w:jc w:val="center"/>
        </w:trPr>
        <w:tc>
          <w:tcPr>
            <w:tcW w:w="6192"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D93333" w:rsidRPr="00D93333" w:rsidRDefault="00D93333" w:rsidP="00D93333">
            <w:pPr>
              <w:spacing w:after="0" w:line="240" w:lineRule="auto"/>
              <w:jc w:val="center"/>
              <w:rPr>
                <w:rFonts w:ascii="Arial" w:hAnsi="Arial" w:cs="Arial"/>
                <w:b/>
                <w:sz w:val="20"/>
                <w:szCs w:val="20"/>
              </w:rPr>
            </w:pPr>
            <w:r w:rsidRPr="00D93333">
              <w:rPr>
                <w:rFonts w:ascii="Arial" w:hAnsi="Arial" w:cs="Arial"/>
                <w:b/>
                <w:sz w:val="20"/>
                <w:szCs w:val="20"/>
              </w:rPr>
              <w:t xml:space="preserve">Criterios a ser supervisados </w:t>
            </w:r>
          </w:p>
        </w:tc>
        <w:tc>
          <w:tcPr>
            <w:tcW w:w="0" w:type="auto"/>
            <w:tcBorders>
              <w:top w:val="single" w:sz="4" w:space="0" w:color="auto"/>
              <w:left w:val="single" w:sz="4" w:space="0" w:color="auto"/>
              <w:bottom w:val="single" w:sz="4" w:space="0" w:color="auto"/>
              <w:right w:val="single" w:sz="4" w:space="0" w:color="auto"/>
            </w:tcBorders>
            <w:shd w:val="clear" w:color="auto" w:fill="C5E0B3"/>
            <w:vAlign w:val="center"/>
            <w:hideMark/>
          </w:tcPr>
          <w:p w:rsidR="00D93333" w:rsidRPr="00D93333" w:rsidRDefault="00D93333" w:rsidP="00D93333">
            <w:pPr>
              <w:spacing w:after="0" w:line="240" w:lineRule="auto"/>
              <w:jc w:val="center"/>
              <w:rPr>
                <w:rFonts w:ascii="Arial" w:hAnsi="Arial" w:cs="Arial"/>
                <w:b/>
                <w:sz w:val="20"/>
                <w:szCs w:val="20"/>
              </w:rPr>
            </w:pPr>
            <w:r w:rsidRPr="00D93333">
              <w:rPr>
                <w:rFonts w:ascii="Arial" w:hAnsi="Arial" w:cs="Arial"/>
                <w:b/>
                <w:sz w:val="20"/>
                <w:szCs w:val="20"/>
              </w:rPr>
              <w:t>Mecanismo de Verificación</w:t>
            </w:r>
          </w:p>
        </w:tc>
      </w:tr>
      <w:tr w:rsidR="00D93333" w:rsidRPr="00D93333" w:rsidTr="00D93333">
        <w:trPr>
          <w:trHeight w:val="1289"/>
          <w:jc w:val="center"/>
        </w:trPr>
        <w:tc>
          <w:tcPr>
            <w:tcW w:w="6192" w:type="dxa"/>
            <w:tcBorders>
              <w:top w:val="single" w:sz="4" w:space="0" w:color="auto"/>
              <w:left w:val="single" w:sz="4" w:space="0" w:color="auto"/>
              <w:bottom w:val="single" w:sz="4" w:space="0" w:color="auto"/>
              <w:right w:val="single" w:sz="4" w:space="0" w:color="auto"/>
            </w:tcBorders>
            <w:vAlign w:val="center"/>
          </w:tcPr>
          <w:p w:rsidR="00D93333" w:rsidRPr="00D93333" w:rsidRDefault="00D93333" w:rsidP="00D93333">
            <w:pPr>
              <w:spacing w:after="0" w:line="240" w:lineRule="auto"/>
              <w:rPr>
                <w:rFonts w:ascii="Arial" w:hAnsi="Arial" w:cs="Arial"/>
                <w:sz w:val="20"/>
                <w:szCs w:val="20"/>
              </w:rPr>
            </w:pPr>
          </w:p>
          <w:p w:rsidR="00D93333" w:rsidRPr="00D93333" w:rsidRDefault="00D93333" w:rsidP="00D93333">
            <w:pPr>
              <w:spacing w:after="0" w:line="240" w:lineRule="auto"/>
              <w:jc w:val="both"/>
              <w:rPr>
                <w:rFonts w:ascii="Arial" w:hAnsi="Arial" w:cs="Arial"/>
                <w:sz w:val="20"/>
                <w:szCs w:val="20"/>
              </w:rPr>
            </w:pPr>
            <w:r w:rsidRPr="00D93333">
              <w:rPr>
                <w:rFonts w:ascii="Arial" w:hAnsi="Arial" w:cs="Arial"/>
                <w:sz w:val="20"/>
                <w:szCs w:val="20"/>
              </w:rPr>
              <w:t>Cada vez que el Ministerio de Ambiente y Desarrollo Sostenible solicite materiales pétreos, materiales de construcción, ej. (Grava, gravilla y arena) y de madera, el contratista debe facilitar y enviar las certificaciones de la procedencia legal de estos.</w:t>
            </w:r>
          </w:p>
          <w:p w:rsidR="00D93333" w:rsidRPr="00D93333" w:rsidRDefault="00D93333" w:rsidP="00D93333">
            <w:pPr>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D93333" w:rsidRPr="00D93333" w:rsidRDefault="00D93333" w:rsidP="00D93333">
            <w:pPr>
              <w:spacing w:after="0" w:line="240" w:lineRule="auto"/>
              <w:jc w:val="center"/>
              <w:rPr>
                <w:rFonts w:ascii="Arial" w:hAnsi="Arial" w:cs="Arial"/>
                <w:sz w:val="20"/>
                <w:szCs w:val="20"/>
                <w:highlight w:val="red"/>
              </w:rPr>
            </w:pPr>
            <w:r w:rsidRPr="00D93333">
              <w:rPr>
                <w:rFonts w:ascii="Arial" w:hAnsi="Arial" w:cs="Arial"/>
                <w:sz w:val="20"/>
                <w:szCs w:val="20"/>
              </w:rPr>
              <w:t>Copia de las certificaciones correspondiente.</w:t>
            </w:r>
          </w:p>
        </w:tc>
      </w:tr>
      <w:tr w:rsidR="00D93333" w:rsidRPr="00D93333" w:rsidTr="00D93333">
        <w:trPr>
          <w:trHeight w:val="1238"/>
          <w:jc w:val="center"/>
        </w:trPr>
        <w:tc>
          <w:tcPr>
            <w:tcW w:w="6192" w:type="dxa"/>
            <w:tcBorders>
              <w:top w:val="single" w:sz="4" w:space="0" w:color="auto"/>
              <w:left w:val="single" w:sz="4" w:space="0" w:color="auto"/>
              <w:bottom w:val="single" w:sz="4" w:space="0" w:color="auto"/>
              <w:right w:val="single" w:sz="4" w:space="0" w:color="auto"/>
            </w:tcBorders>
            <w:vAlign w:val="center"/>
          </w:tcPr>
          <w:p w:rsidR="00D93333" w:rsidRPr="00D93333" w:rsidRDefault="00D93333" w:rsidP="00D93333">
            <w:pPr>
              <w:spacing w:after="0" w:line="240" w:lineRule="auto"/>
              <w:rPr>
                <w:rFonts w:ascii="Arial" w:hAnsi="Arial" w:cs="Arial"/>
                <w:sz w:val="20"/>
                <w:szCs w:val="20"/>
              </w:rPr>
            </w:pPr>
            <w:r w:rsidRPr="00D93333">
              <w:rPr>
                <w:rFonts w:ascii="Arial" w:hAnsi="Arial" w:cs="Arial"/>
                <w:sz w:val="20"/>
                <w:szCs w:val="20"/>
              </w:rPr>
              <w:t>Cada vez que el contratista suministre Productos químicos, debe adjuntar vía correo electrónico y en físico las hojas de datos de seguridad impresas a color.</w:t>
            </w:r>
          </w:p>
          <w:p w:rsidR="00D93333" w:rsidRPr="00D93333" w:rsidRDefault="00D93333" w:rsidP="00D93333">
            <w:pPr>
              <w:spacing w:after="0" w:line="240" w:lineRule="auto"/>
              <w:rPr>
                <w:rFonts w:ascii="Arial" w:hAnsi="Arial" w:cs="Arial"/>
                <w:sz w:val="20"/>
                <w:szCs w:val="20"/>
              </w:rPr>
            </w:pPr>
          </w:p>
          <w:p w:rsidR="00D93333" w:rsidRPr="00D93333" w:rsidRDefault="00D93333" w:rsidP="00D93333">
            <w:pPr>
              <w:spacing w:after="0" w:line="240" w:lineRule="auto"/>
              <w:rPr>
                <w:rFonts w:ascii="Arial" w:hAnsi="Arial" w:cs="Arial"/>
                <w:sz w:val="20"/>
                <w:szCs w:val="20"/>
              </w:rPr>
            </w:pPr>
            <w:r w:rsidRPr="00D93333">
              <w:rPr>
                <w:rFonts w:ascii="Arial" w:hAnsi="Arial" w:cs="Arial"/>
                <w:sz w:val="20"/>
                <w:szCs w:val="20"/>
              </w:rPr>
              <w:t>De la misma forma, todos los envases de productos químicos estén identificados, rotuladas con el nombre del producto, un símbolo o pictograma</w:t>
            </w:r>
            <w:r w:rsidRPr="00D93333">
              <w:rPr>
                <w:rFonts w:ascii="Arial" w:hAnsi="Arial" w:cs="Arial"/>
                <w:sz w:val="20"/>
                <w:szCs w:val="20"/>
                <w:vertAlign w:val="superscript"/>
              </w:rPr>
              <w:footnoteReference w:id="5"/>
            </w:r>
            <w:r w:rsidRPr="00D93333">
              <w:rPr>
                <w:rFonts w:ascii="Arial" w:hAnsi="Arial" w:cs="Arial"/>
                <w:sz w:val="20"/>
                <w:szCs w:val="20"/>
              </w:rPr>
              <w:t xml:space="preserve"> que indique las características de  peligrosidad de dicho producto.</w:t>
            </w:r>
          </w:p>
        </w:tc>
        <w:tc>
          <w:tcPr>
            <w:tcW w:w="0" w:type="auto"/>
            <w:tcBorders>
              <w:top w:val="single" w:sz="4" w:space="0" w:color="auto"/>
              <w:left w:val="single" w:sz="4" w:space="0" w:color="auto"/>
              <w:bottom w:val="single" w:sz="4" w:space="0" w:color="auto"/>
              <w:right w:val="single" w:sz="4" w:space="0" w:color="auto"/>
            </w:tcBorders>
            <w:vAlign w:val="center"/>
          </w:tcPr>
          <w:p w:rsidR="00D93333" w:rsidRPr="00D93333" w:rsidRDefault="00D93333" w:rsidP="00D93333">
            <w:pPr>
              <w:spacing w:after="0" w:line="240" w:lineRule="auto"/>
              <w:jc w:val="center"/>
              <w:rPr>
                <w:rFonts w:ascii="Arial" w:hAnsi="Arial" w:cs="Arial"/>
                <w:sz w:val="20"/>
                <w:szCs w:val="20"/>
              </w:rPr>
            </w:pPr>
            <w:r w:rsidRPr="00D93333">
              <w:rPr>
                <w:rFonts w:ascii="Arial" w:hAnsi="Arial" w:cs="Arial"/>
                <w:sz w:val="20"/>
                <w:szCs w:val="20"/>
              </w:rPr>
              <w:t>Hoja de datos de Seguridad</w:t>
            </w:r>
          </w:p>
          <w:p w:rsidR="00D93333" w:rsidRPr="00D93333" w:rsidRDefault="00D93333" w:rsidP="00D93333">
            <w:pPr>
              <w:spacing w:after="0" w:line="240" w:lineRule="auto"/>
              <w:jc w:val="center"/>
              <w:rPr>
                <w:rFonts w:ascii="Arial" w:hAnsi="Arial" w:cs="Arial"/>
                <w:sz w:val="20"/>
                <w:szCs w:val="20"/>
              </w:rPr>
            </w:pPr>
          </w:p>
          <w:p w:rsidR="00D93333" w:rsidRPr="00D93333" w:rsidRDefault="00D93333" w:rsidP="00D93333">
            <w:pPr>
              <w:spacing w:after="0" w:line="240" w:lineRule="auto"/>
              <w:jc w:val="center"/>
              <w:rPr>
                <w:rFonts w:ascii="Arial" w:hAnsi="Arial" w:cs="Arial"/>
                <w:sz w:val="20"/>
                <w:szCs w:val="20"/>
              </w:rPr>
            </w:pPr>
            <w:r w:rsidRPr="00D93333">
              <w:rPr>
                <w:rFonts w:ascii="Arial" w:hAnsi="Arial" w:cs="Arial"/>
                <w:sz w:val="20"/>
                <w:szCs w:val="20"/>
              </w:rPr>
              <w:t>Inspección visual.</w:t>
            </w:r>
          </w:p>
        </w:tc>
      </w:tr>
      <w:tr w:rsidR="00D93333" w:rsidRPr="00D93333" w:rsidTr="00D93333">
        <w:trPr>
          <w:trHeight w:val="1467"/>
          <w:jc w:val="center"/>
        </w:trPr>
        <w:tc>
          <w:tcPr>
            <w:tcW w:w="6192" w:type="dxa"/>
            <w:tcBorders>
              <w:top w:val="single" w:sz="4" w:space="0" w:color="auto"/>
              <w:left w:val="single" w:sz="4" w:space="0" w:color="auto"/>
              <w:bottom w:val="single" w:sz="4" w:space="0" w:color="auto"/>
              <w:right w:val="single" w:sz="4" w:space="0" w:color="auto"/>
            </w:tcBorders>
            <w:vAlign w:val="center"/>
          </w:tcPr>
          <w:p w:rsidR="00D93333" w:rsidRPr="00D93333" w:rsidRDefault="00D93333" w:rsidP="00D93333">
            <w:pPr>
              <w:numPr>
                <w:ilvl w:val="1"/>
                <w:numId w:val="45"/>
              </w:numPr>
              <w:spacing w:after="0" w:line="240" w:lineRule="auto"/>
              <w:ind w:left="0" w:hanging="39"/>
              <w:rPr>
                <w:rFonts w:ascii="Arial" w:hAnsi="Arial" w:cs="Arial"/>
                <w:b/>
                <w:sz w:val="20"/>
                <w:szCs w:val="20"/>
              </w:rPr>
            </w:pPr>
          </w:p>
          <w:p w:rsidR="00D93333" w:rsidRPr="00D93333" w:rsidRDefault="00D93333" w:rsidP="00D93333">
            <w:pPr>
              <w:numPr>
                <w:ilvl w:val="1"/>
                <w:numId w:val="45"/>
              </w:numPr>
              <w:spacing w:after="0" w:line="240" w:lineRule="auto"/>
              <w:ind w:left="0" w:hanging="39"/>
              <w:rPr>
                <w:rFonts w:ascii="Arial" w:hAnsi="Arial" w:cs="Arial"/>
                <w:sz w:val="20"/>
                <w:szCs w:val="20"/>
              </w:rPr>
            </w:pPr>
            <w:r w:rsidRPr="00D93333">
              <w:rPr>
                <w:rFonts w:ascii="Arial" w:hAnsi="Arial" w:cs="Arial"/>
                <w:sz w:val="20"/>
                <w:szCs w:val="20"/>
              </w:rPr>
              <w:t>Cada vez que el contratista suministre Elementos de protección Personal y Equipos de alturas, debe adjuntar las certificaciones que validen que estos estén cumpliendo con la normatividad legal en Seguridad y Salud en el Trabajo vigente.</w:t>
            </w:r>
          </w:p>
          <w:p w:rsidR="00D93333" w:rsidRPr="00D93333" w:rsidRDefault="00D93333" w:rsidP="00D93333">
            <w:pPr>
              <w:numPr>
                <w:ilvl w:val="1"/>
                <w:numId w:val="45"/>
              </w:numPr>
              <w:spacing w:after="0" w:line="240" w:lineRule="auto"/>
              <w:ind w:left="0" w:hanging="39"/>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D93333" w:rsidRPr="00D93333" w:rsidRDefault="00D93333" w:rsidP="00D93333">
            <w:pPr>
              <w:spacing w:after="0" w:line="240" w:lineRule="auto"/>
              <w:jc w:val="center"/>
              <w:rPr>
                <w:rFonts w:ascii="Arial" w:hAnsi="Arial" w:cs="Arial"/>
                <w:sz w:val="20"/>
                <w:szCs w:val="20"/>
              </w:rPr>
            </w:pPr>
          </w:p>
          <w:p w:rsidR="00D93333" w:rsidRPr="00D93333" w:rsidRDefault="00D93333" w:rsidP="00D93333">
            <w:pPr>
              <w:spacing w:after="0" w:line="240" w:lineRule="auto"/>
              <w:jc w:val="center"/>
              <w:rPr>
                <w:rFonts w:ascii="Arial" w:hAnsi="Arial" w:cs="Arial"/>
                <w:sz w:val="20"/>
                <w:szCs w:val="20"/>
              </w:rPr>
            </w:pPr>
            <w:r w:rsidRPr="00D93333">
              <w:rPr>
                <w:rFonts w:ascii="Arial" w:hAnsi="Arial" w:cs="Arial"/>
                <w:sz w:val="20"/>
                <w:szCs w:val="20"/>
              </w:rPr>
              <w:t>Certificaciones vigentes en cumplimiento de la normatividad legal en SST</w:t>
            </w:r>
          </w:p>
          <w:p w:rsidR="00D93333" w:rsidRPr="00D93333" w:rsidRDefault="00D93333" w:rsidP="00D93333">
            <w:pPr>
              <w:spacing w:after="0" w:line="240" w:lineRule="auto"/>
              <w:jc w:val="center"/>
              <w:rPr>
                <w:rFonts w:ascii="Arial" w:hAnsi="Arial" w:cs="Arial"/>
                <w:sz w:val="20"/>
                <w:szCs w:val="20"/>
                <w:highlight w:val="red"/>
              </w:rPr>
            </w:pPr>
          </w:p>
        </w:tc>
      </w:tr>
    </w:tbl>
    <w:p w:rsidR="00D93333" w:rsidRDefault="00D93333" w:rsidP="00961FDF">
      <w:pPr>
        <w:pStyle w:val="Sinespaciado"/>
        <w:jc w:val="both"/>
        <w:rPr>
          <w:rFonts w:ascii="Arial" w:hAnsi="Arial" w:cs="Arial"/>
        </w:rPr>
      </w:pPr>
    </w:p>
    <w:p w:rsidR="00D93333" w:rsidRDefault="00D93333" w:rsidP="00961FDF">
      <w:pPr>
        <w:pStyle w:val="Sinespaciado"/>
        <w:jc w:val="both"/>
        <w:rPr>
          <w:rFonts w:ascii="Arial" w:hAnsi="Arial" w:cs="Arial"/>
        </w:rPr>
      </w:pPr>
    </w:p>
    <w:p w:rsidR="006B235D" w:rsidRPr="006B235D" w:rsidRDefault="006B235D" w:rsidP="006B235D">
      <w:pPr>
        <w:pStyle w:val="Default"/>
        <w:numPr>
          <w:ilvl w:val="1"/>
          <w:numId w:val="9"/>
        </w:numPr>
        <w:rPr>
          <w:b/>
          <w:sz w:val="23"/>
          <w:szCs w:val="23"/>
        </w:rPr>
      </w:pPr>
      <w:r w:rsidRPr="006B235D">
        <w:rPr>
          <w:b/>
          <w:sz w:val="23"/>
          <w:szCs w:val="23"/>
        </w:rPr>
        <w:t xml:space="preserve">CRITERIOS DE DESEMPATE </w:t>
      </w:r>
    </w:p>
    <w:p w:rsidR="006B235D" w:rsidRDefault="006B235D" w:rsidP="006B235D">
      <w:pPr>
        <w:pStyle w:val="Default"/>
        <w:rPr>
          <w:sz w:val="23"/>
          <w:szCs w:val="23"/>
        </w:rPr>
      </w:pPr>
    </w:p>
    <w:p w:rsidR="006B235D" w:rsidRDefault="006B235D" w:rsidP="006B235D">
      <w:pPr>
        <w:pStyle w:val="Default"/>
        <w:jc w:val="both"/>
        <w:rPr>
          <w:sz w:val="22"/>
          <w:szCs w:val="22"/>
        </w:rPr>
      </w:pPr>
      <w:r w:rsidRPr="006B235D">
        <w:rPr>
          <w:sz w:val="22"/>
          <w:szCs w:val="22"/>
        </w:rPr>
        <w:t>En caso de existir un empate, el MADS aplicará los siguientes criterios de desempate:</w:t>
      </w:r>
    </w:p>
    <w:p w:rsidR="006B235D" w:rsidRDefault="006B235D" w:rsidP="006B235D">
      <w:pPr>
        <w:pStyle w:val="Default"/>
        <w:jc w:val="both"/>
        <w:rPr>
          <w:sz w:val="22"/>
          <w:szCs w:val="22"/>
        </w:rPr>
      </w:pPr>
    </w:p>
    <w:p w:rsidR="006B235D" w:rsidRPr="006B235D" w:rsidRDefault="006B235D" w:rsidP="006B235D">
      <w:pPr>
        <w:pStyle w:val="Default"/>
        <w:jc w:val="both"/>
        <w:rPr>
          <w:sz w:val="22"/>
          <w:szCs w:val="22"/>
        </w:rPr>
      </w:pPr>
      <w:r w:rsidRPr="006B235D">
        <w:rPr>
          <w:sz w:val="22"/>
          <w:szCs w:val="22"/>
        </w:rPr>
        <w:t xml:space="preserve">1. Al oferente que presentó el menor precio inicial. </w:t>
      </w:r>
    </w:p>
    <w:p w:rsidR="006B235D" w:rsidRPr="006B235D" w:rsidRDefault="006B235D" w:rsidP="006B235D">
      <w:pPr>
        <w:pStyle w:val="Default"/>
        <w:spacing w:after="20"/>
        <w:jc w:val="both"/>
        <w:rPr>
          <w:color w:val="auto"/>
          <w:sz w:val="22"/>
          <w:szCs w:val="22"/>
        </w:rPr>
      </w:pPr>
      <w:r w:rsidRPr="006B235D">
        <w:rPr>
          <w:color w:val="auto"/>
          <w:sz w:val="22"/>
          <w:szCs w:val="22"/>
        </w:rPr>
        <w:t xml:space="preserve">2. Preferir la oferta de bienes o servicios nacionales frente a la oferta de bienes o servicios extranjeros. </w:t>
      </w:r>
    </w:p>
    <w:p w:rsidR="006B235D" w:rsidRPr="006B235D" w:rsidRDefault="006B235D" w:rsidP="006B235D">
      <w:pPr>
        <w:pStyle w:val="Default"/>
        <w:spacing w:after="20"/>
        <w:jc w:val="both"/>
        <w:rPr>
          <w:color w:val="auto"/>
          <w:sz w:val="22"/>
          <w:szCs w:val="22"/>
        </w:rPr>
      </w:pPr>
      <w:r w:rsidRPr="006B235D">
        <w:rPr>
          <w:color w:val="auto"/>
          <w:sz w:val="22"/>
          <w:szCs w:val="22"/>
        </w:rPr>
        <w:t xml:space="preserve">3. Preferir las ofertas presentada por una Mipyme nacional. </w:t>
      </w:r>
    </w:p>
    <w:p w:rsidR="006B235D" w:rsidRPr="006B235D" w:rsidRDefault="006B235D" w:rsidP="006B235D">
      <w:pPr>
        <w:pStyle w:val="Default"/>
        <w:spacing w:after="20"/>
        <w:jc w:val="both"/>
        <w:rPr>
          <w:color w:val="auto"/>
          <w:sz w:val="22"/>
          <w:szCs w:val="22"/>
        </w:rPr>
      </w:pPr>
      <w:r w:rsidRPr="006B235D">
        <w:rPr>
          <w:color w:val="auto"/>
          <w:sz w:val="22"/>
          <w:szCs w:val="22"/>
        </w:rPr>
        <w:t xml:space="preserve">4. Preferir la oferta presentada por un consorcio, unión temporal o promesa de sociedad futura siempre que: (a) esté conformado por al menos una Mipyme nacional que tenga una participación de por lo menos el veinticinco por ciento (25%); (b) la Mipyme aporte mínimo el veinticinco por ciento (25%) de la experiencia acreditada en la oferta; y (c) ni la Mipyme, ni sus accionistas, socios o representantes legales sean empleados, socios o accionistas de los miembros del consorcio, unión temporal o promesa de sociedad futura. </w:t>
      </w:r>
    </w:p>
    <w:p w:rsidR="006B235D" w:rsidRPr="006B235D" w:rsidRDefault="006B235D" w:rsidP="006B235D">
      <w:pPr>
        <w:pStyle w:val="Default"/>
        <w:spacing w:after="20"/>
        <w:jc w:val="both"/>
        <w:rPr>
          <w:color w:val="auto"/>
          <w:sz w:val="22"/>
          <w:szCs w:val="22"/>
        </w:rPr>
      </w:pPr>
      <w:r w:rsidRPr="006B235D">
        <w:rPr>
          <w:color w:val="auto"/>
          <w:sz w:val="22"/>
          <w:szCs w:val="22"/>
        </w:rPr>
        <w:t xml:space="preserve">5. Preferir la propuesta presentada por el oferente que acredite en las condiciones establecidas en la ley que por lo menos el diez por ciento (10%) de su nómina está en condición de discapacidad a la que se refiere la Ley 361 de 1997. Si la oferta es presentada por un consorcio, unión temporal o promesa de sociedad futura, el integrante del oferente que acredite que el diez por ciento (10%) de su nómina está en condición de discapacidad en los términos del presente numeral, debe tener una participación de por lo menos el veinticinco por ciento (25%) en el consorcio, unión temporal o promesa de </w:t>
      </w:r>
      <w:r w:rsidRPr="006B235D">
        <w:rPr>
          <w:color w:val="auto"/>
          <w:sz w:val="22"/>
          <w:szCs w:val="22"/>
        </w:rPr>
        <w:lastRenderedPageBreak/>
        <w:t xml:space="preserve">sociedad futura y aportar mínimo el veinticinco por ciento (25%) de la experiencia acreditada en la oferta. </w:t>
      </w:r>
    </w:p>
    <w:p w:rsidR="006B235D" w:rsidRPr="006B235D" w:rsidRDefault="006B235D" w:rsidP="006B235D">
      <w:pPr>
        <w:pStyle w:val="Default"/>
        <w:spacing w:after="20"/>
        <w:jc w:val="both"/>
        <w:rPr>
          <w:color w:val="auto"/>
          <w:sz w:val="22"/>
          <w:szCs w:val="22"/>
        </w:rPr>
      </w:pPr>
      <w:r w:rsidRPr="006B235D">
        <w:rPr>
          <w:color w:val="auto"/>
          <w:sz w:val="22"/>
          <w:szCs w:val="22"/>
        </w:rPr>
        <w:t xml:space="preserve">6. De persistir el empate, se desempatará por medio de sorteo, utilizando el sistema de balotas así: </w:t>
      </w:r>
    </w:p>
    <w:p w:rsidR="006B235D" w:rsidRPr="006B235D" w:rsidRDefault="006B235D" w:rsidP="006B235D">
      <w:pPr>
        <w:pStyle w:val="Default"/>
        <w:jc w:val="both"/>
        <w:rPr>
          <w:color w:val="auto"/>
          <w:sz w:val="22"/>
          <w:szCs w:val="22"/>
        </w:rPr>
      </w:pPr>
      <w:r w:rsidRPr="006B235D">
        <w:rPr>
          <w:color w:val="auto"/>
          <w:sz w:val="22"/>
          <w:szCs w:val="22"/>
        </w:rPr>
        <w:t xml:space="preserve">a. Cada uno de los oferentes empatados se identificara con un número de conformidad con el orden de presentación de las propuestas. </w:t>
      </w:r>
    </w:p>
    <w:p w:rsidR="006B235D" w:rsidRPr="006B235D" w:rsidRDefault="006B235D" w:rsidP="006B235D">
      <w:pPr>
        <w:pStyle w:val="Default"/>
        <w:spacing w:after="20"/>
        <w:jc w:val="both"/>
        <w:rPr>
          <w:color w:val="auto"/>
          <w:sz w:val="22"/>
          <w:szCs w:val="22"/>
        </w:rPr>
      </w:pPr>
      <w:r w:rsidRPr="006B235D">
        <w:rPr>
          <w:color w:val="auto"/>
          <w:sz w:val="22"/>
          <w:szCs w:val="22"/>
        </w:rPr>
        <w:t xml:space="preserve">b. Se introducirán en una bolsa oscura tantas balotas como oferentes empatados existan. </w:t>
      </w:r>
    </w:p>
    <w:p w:rsidR="006B235D" w:rsidRPr="006B235D" w:rsidRDefault="006B235D" w:rsidP="006B235D">
      <w:pPr>
        <w:pStyle w:val="Default"/>
        <w:spacing w:after="20"/>
        <w:jc w:val="both"/>
        <w:rPr>
          <w:color w:val="auto"/>
          <w:sz w:val="22"/>
          <w:szCs w:val="22"/>
        </w:rPr>
      </w:pPr>
      <w:r w:rsidRPr="006B235D">
        <w:rPr>
          <w:color w:val="auto"/>
          <w:sz w:val="22"/>
          <w:szCs w:val="22"/>
        </w:rPr>
        <w:t xml:space="preserve">c. Según el orden de presentación de las propuestas cada uno de los oferentes sacara la balota. </w:t>
      </w:r>
    </w:p>
    <w:p w:rsidR="006B235D" w:rsidRPr="006B235D" w:rsidRDefault="006B235D" w:rsidP="006B235D">
      <w:pPr>
        <w:pStyle w:val="Default"/>
        <w:jc w:val="both"/>
        <w:rPr>
          <w:color w:val="auto"/>
          <w:sz w:val="22"/>
          <w:szCs w:val="22"/>
        </w:rPr>
      </w:pPr>
      <w:r w:rsidRPr="006B235D">
        <w:rPr>
          <w:color w:val="auto"/>
          <w:sz w:val="22"/>
          <w:szCs w:val="22"/>
        </w:rPr>
        <w:t xml:space="preserve">d. El contrato será adjudicado al oferente que saque la balota con mayor valor. </w:t>
      </w:r>
    </w:p>
    <w:p w:rsidR="006B235D" w:rsidRDefault="006B235D" w:rsidP="006B235D"/>
    <w:p w:rsidR="006B235D" w:rsidRDefault="006B235D" w:rsidP="006B235D">
      <w:pPr>
        <w:pStyle w:val="Sinespaciado"/>
        <w:jc w:val="both"/>
        <w:rPr>
          <w:rFonts w:ascii="Arial" w:hAnsi="Arial" w:cs="Arial"/>
        </w:rPr>
      </w:pPr>
    </w:p>
    <w:p w:rsidR="006B235D" w:rsidRPr="007A56EF" w:rsidRDefault="006B235D" w:rsidP="006B235D">
      <w:pPr>
        <w:pStyle w:val="Sinespaciado"/>
        <w:jc w:val="both"/>
        <w:rPr>
          <w:rFonts w:ascii="Arial" w:hAnsi="Arial" w:cs="Arial"/>
        </w:rPr>
      </w:pPr>
    </w:p>
    <w:p w:rsidR="00466DB5" w:rsidRDefault="00466DB5" w:rsidP="00807C56">
      <w:pPr>
        <w:jc w:val="center"/>
        <w:rPr>
          <w:rFonts w:ascii="Arial" w:hAnsi="Arial" w:cs="Arial"/>
          <w:b/>
        </w:rPr>
      </w:pPr>
    </w:p>
    <w:p w:rsidR="0087515F" w:rsidRDefault="0087515F" w:rsidP="00807C56">
      <w:pPr>
        <w:jc w:val="center"/>
        <w:rPr>
          <w:rFonts w:ascii="Arial" w:hAnsi="Arial" w:cs="Arial"/>
          <w:b/>
        </w:rPr>
      </w:pPr>
    </w:p>
    <w:p w:rsidR="0073268E" w:rsidRDefault="0073268E" w:rsidP="00807C56">
      <w:pPr>
        <w:jc w:val="center"/>
        <w:rPr>
          <w:rFonts w:ascii="Arial" w:hAnsi="Arial" w:cs="Arial"/>
          <w:b/>
        </w:rPr>
      </w:pPr>
    </w:p>
    <w:p w:rsidR="0073268E" w:rsidRDefault="0073268E" w:rsidP="00807C56">
      <w:pPr>
        <w:jc w:val="center"/>
        <w:rPr>
          <w:rFonts w:ascii="Arial" w:hAnsi="Arial" w:cs="Arial"/>
          <w:b/>
        </w:rPr>
      </w:pPr>
    </w:p>
    <w:p w:rsidR="0073268E" w:rsidRDefault="0073268E" w:rsidP="00807C56">
      <w:pPr>
        <w:jc w:val="center"/>
        <w:rPr>
          <w:rFonts w:ascii="Arial" w:hAnsi="Arial" w:cs="Arial"/>
          <w:b/>
        </w:rPr>
      </w:pPr>
    </w:p>
    <w:p w:rsidR="0073268E" w:rsidRDefault="0073268E" w:rsidP="00807C56">
      <w:pPr>
        <w:jc w:val="center"/>
        <w:rPr>
          <w:rFonts w:ascii="Arial" w:hAnsi="Arial" w:cs="Arial"/>
          <w:b/>
        </w:rPr>
      </w:pPr>
    </w:p>
    <w:p w:rsidR="0073268E" w:rsidRDefault="0073268E" w:rsidP="00807C56">
      <w:pPr>
        <w:jc w:val="center"/>
        <w:rPr>
          <w:rFonts w:ascii="Arial" w:hAnsi="Arial" w:cs="Arial"/>
          <w:b/>
        </w:rPr>
      </w:pPr>
    </w:p>
    <w:p w:rsidR="0073268E" w:rsidRDefault="0073268E" w:rsidP="00807C56">
      <w:pPr>
        <w:jc w:val="center"/>
        <w:rPr>
          <w:rFonts w:ascii="Arial" w:hAnsi="Arial" w:cs="Arial"/>
          <w:b/>
        </w:rPr>
      </w:pPr>
    </w:p>
    <w:p w:rsidR="0073268E" w:rsidRDefault="0073268E" w:rsidP="00807C56">
      <w:pPr>
        <w:jc w:val="center"/>
        <w:rPr>
          <w:rFonts w:ascii="Arial" w:hAnsi="Arial" w:cs="Arial"/>
          <w:b/>
        </w:rPr>
      </w:pPr>
    </w:p>
    <w:p w:rsidR="0073268E" w:rsidRDefault="0073268E" w:rsidP="00807C56">
      <w:pPr>
        <w:jc w:val="center"/>
        <w:rPr>
          <w:rFonts w:ascii="Arial" w:hAnsi="Arial" w:cs="Arial"/>
          <w:b/>
        </w:rPr>
      </w:pPr>
    </w:p>
    <w:p w:rsidR="0073268E" w:rsidRDefault="0073268E" w:rsidP="00807C56">
      <w:pPr>
        <w:jc w:val="center"/>
        <w:rPr>
          <w:rFonts w:ascii="Arial" w:hAnsi="Arial" w:cs="Arial"/>
          <w:b/>
        </w:rPr>
      </w:pPr>
    </w:p>
    <w:p w:rsidR="0073268E" w:rsidRDefault="0073268E" w:rsidP="00807C56">
      <w:pPr>
        <w:jc w:val="center"/>
        <w:rPr>
          <w:rFonts w:ascii="Arial" w:hAnsi="Arial" w:cs="Arial"/>
          <w:b/>
        </w:rPr>
      </w:pPr>
    </w:p>
    <w:p w:rsidR="00F62FC9" w:rsidRDefault="00F62FC9" w:rsidP="00807C56">
      <w:pPr>
        <w:jc w:val="center"/>
        <w:rPr>
          <w:rFonts w:ascii="Arial" w:hAnsi="Arial" w:cs="Arial"/>
          <w:b/>
        </w:rPr>
      </w:pPr>
    </w:p>
    <w:p w:rsidR="00F62FC9" w:rsidRDefault="00F62FC9" w:rsidP="00807C56">
      <w:pPr>
        <w:jc w:val="center"/>
        <w:rPr>
          <w:rFonts w:ascii="Arial" w:hAnsi="Arial" w:cs="Arial"/>
          <w:b/>
        </w:rPr>
      </w:pPr>
    </w:p>
    <w:p w:rsidR="00F62FC9" w:rsidRDefault="00F62FC9" w:rsidP="00807C56">
      <w:pPr>
        <w:jc w:val="center"/>
        <w:rPr>
          <w:rFonts w:ascii="Arial" w:hAnsi="Arial" w:cs="Arial"/>
          <w:b/>
        </w:rPr>
      </w:pPr>
    </w:p>
    <w:p w:rsidR="00F62FC9" w:rsidRDefault="00F62FC9" w:rsidP="00807C56">
      <w:pPr>
        <w:jc w:val="center"/>
        <w:rPr>
          <w:rFonts w:ascii="Arial" w:hAnsi="Arial" w:cs="Arial"/>
          <w:b/>
        </w:rPr>
      </w:pPr>
    </w:p>
    <w:p w:rsidR="00F62FC9" w:rsidRDefault="00F62FC9" w:rsidP="00807C56">
      <w:pPr>
        <w:jc w:val="center"/>
        <w:rPr>
          <w:rFonts w:ascii="Arial" w:hAnsi="Arial" w:cs="Arial"/>
          <w:b/>
        </w:rPr>
      </w:pPr>
    </w:p>
    <w:p w:rsidR="00F62FC9" w:rsidRDefault="00F62FC9" w:rsidP="00807C56">
      <w:pPr>
        <w:jc w:val="center"/>
        <w:rPr>
          <w:rFonts w:ascii="Arial" w:hAnsi="Arial" w:cs="Arial"/>
          <w:b/>
        </w:rPr>
      </w:pPr>
    </w:p>
    <w:p w:rsidR="00F62FC9" w:rsidRDefault="00F62FC9" w:rsidP="00807C56">
      <w:pPr>
        <w:jc w:val="center"/>
        <w:rPr>
          <w:rFonts w:ascii="Arial" w:hAnsi="Arial" w:cs="Arial"/>
          <w:b/>
        </w:rPr>
      </w:pPr>
    </w:p>
    <w:p w:rsidR="00F62FC9" w:rsidRDefault="00F62FC9" w:rsidP="00807C56">
      <w:pPr>
        <w:jc w:val="center"/>
        <w:rPr>
          <w:rFonts w:ascii="Arial" w:hAnsi="Arial" w:cs="Arial"/>
          <w:b/>
        </w:rPr>
      </w:pPr>
    </w:p>
    <w:p w:rsidR="00F62FC9" w:rsidRDefault="00F62FC9" w:rsidP="00807C56">
      <w:pPr>
        <w:jc w:val="center"/>
        <w:rPr>
          <w:rFonts w:ascii="Arial" w:hAnsi="Arial" w:cs="Arial"/>
          <w:b/>
        </w:rPr>
      </w:pPr>
    </w:p>
    <w:p w:rsidR="00F62FC9" w:rsidRDefault="00F62FC9" w:rsidP="00807C56">
      <w:pPr>
        <w:jc w:val="center"/>
        <w:rPr>
          <w:rFonts w:ascii="Arial" w:hAnsi="Arial" w:cs="Arial"/>
          <w:b/>
        </w:rPr>
      </w:pPr>
    </w:p>
    <w:p w:rsidR="00F62FC9" w:rsidRDefault="00F62FC9" w:rsidP="00807C56">
      <w:pPr>
        <w:jc w:val="center"/>
        <w:rPr>
          <w:rFonts w:ascii="Arial" w:hAnsi="Arial" w:cs="Arial"/>
          <w:b/>
        </w:rPr>
      </w:pPr>
    </w:p>
    <w:p w:rsidR="00961FDF" w:rsidRPr="00E808E7" w:rsidRDefault="00807C56" w:rsidP="00807C56">
      <w:pPr>
        <w:jc w:val="center"/>
        <w:rPr>
          <w:rFonts w:ascii="Arial" w:hAnsi="Arial" w:cs="Arial"/>
          <w:b/>
        </w:rPr>
      </w:pPr>
      <w:r w:rsidRPr="00E808E7">
        <w:rPr>
          <w:rFonts w:ascii="Arial" w:hAnsi="Arial" w:cs="Arial"/>
          <w:b/>
        </w:rPr>
        <w:lastRenderedPageBreak/>
        <w:t>CAPITULO SEXTO</w:t>
      </w:r>
    </w:p>
    <w:p w:rsidR="00961FDF" w:rsidRPr="00E808E7" w:rsidRDefault="00961FDF" w:rsidP="00961FDF">
      <w:pPr>
        <w:pStyle w:val="Puesto"/>
        <w:rPr>
          <w:rStyle w:val="Ttulo1Car"/>
          <w:rFonts w:ascii="Arial" w:hAnsi="Arial" w:cs="Arial"/>
          <w:b/>
          <w:sz w:val="22"/>
          <w:szCs w:val="22"/>
        </w:rPr>
      </w:pPr>
      <w:r w:rsidRPr="00E808E7">
        <w:rPr>
          <w:rStyle w:val="Ttulo1Car"/>
          <w:rFonts w:ascii="Arial" w:hAnsi="Arial" w:cs="Arial"/>
          <w:b/>
          <w:sz w:val="22"/>
          <w:szCs w:val="22"/>
        </w:rPr>
        <w:t>CONDICIONES GENERALES DEL CONTRATO Y PROYECTO DE MINUTA</w:t>
      </w:r>
    </w:p>
    <w:p w:rsidR="00961FDF" w:rsidRPr="00E808E7" w:rsidRDefault="00961FDF" w:rsidP="00961FDF">
      <w:pPr>
        <w:pStyle w:val="Puesto"/>
        <w:jc w:val="both"/>
        <w:rPr>
          <w:rFonts w:cs="Arial"/>
          <w:sz w:val="22"/>
          <w:szCs w:val="22"/>
        </w:rPr>
      </w:pPr>
    </w:p>
    <w:p w:rsidR="00961FDF" w:rsidRPr="00E808E7" w:rsidRDefault="002F17C5" w:rsidP="00817A66">
      <w:pPr>
        <w:numPr>
          <w:ilvl w:val="1"/>
          <w:numId w:val="10"/>
        </w:numPr>
        <w:tabs>
          <w:tab w:val="clear" w:pos="360"/>
        </w:tabs>
        <w:spacing w:after="0" w:line="240" w:lineRule="auto"/>
        <w:ind w:left="0" w:firstLine="0"/>
        <w:jc w:val="both"/>
        <w:rPr>
          <w:rFonts w:ascii="Arial" w:hAnsi="Arial" w:cs="Arial"/>
          <w:b/>
        </w:rPr>
      </w:pPr>
      <w:r w:rsidRPr="00E808E7">
        <w:rPr>
          <w:rFonts w:ascii="Arial" w:hAnsi="Arial" w:cs="Arial"/>
          <w:b/>
        </w:rPr>
        <w:t>OBJETO</w:t>
      </w:r>
    </w:p>
    <w:p w:rsidR="002F17C5" w:rsidRPr="00E808E7" w:rsidRDefault="002F17C5" w:rsidP="000C7E17">
      <w:pPr>
        <w:spacing w:after="0" w:line="240" w:lineRule="auto"/>
        <w:jc w:val="both"/>
        <w:rPr>
          <w:rFonts w:ascii="Arial" w:hAnsi="Arial" w:cs="Arial"/>
        </w:rPr>
      </w:pPr>
    </w:p>
    <w:p w:rsidR="006504CE" w:rsidRPr="002B6418" w:rsidRDefault="006504CE" w:rsidP="006504CE">
      <w:pPr>
        <w:tabs>
          <w:tab w:val="left" w:pos="426"/>
        </w:tabs>
        <w:jc w:val="both"/>
        <w:rPr>
          <w:rFonts w:ascii="Arial" w:hAnsi="Arial" w:cs="Arial"/>
        </w:rPr>
      </w:pPr>
      <w:r w:rsidRPr="002B6418">
        <w:rPr>
          <w:rFonts w:ascii="Arial" w:hAnsi="Arial" w:cs="Arial"/>
        </w:rPr>
        <w:t>Contratar la adquisición y suministro de materiales eléctricos, materiales de ferretería y cerrajería, materiales para la construcción, herramientas y demás materiales necesarios para realizar el mantenimiento y reparaciones locativas de la planta física del Ministerio.</w:t>
      </w:r>
    </w:p>
    <w:p w:rsidR="00961FDF" w:rsidRPr="00E808E7" w:rsidRDefault="00961FDF" w:rsidP="00817A66">
      <w:pPr>
        <w:pStyle w:val="Prrafodelista"/>
        <w:numPr>
          <w:ilvl w:val="1"/>
          <w:numId w:val="10"/>
        </w:numPr>
        <w:jc w:val="both"/>
        <w:rPr>
          <w:rFonts w:ascii="Arial" w:hAnsi="Arial" w:cs="Arial"/>
          <w:b/>
          <w:sz w:val="22"/>
          <w:szCs w:val="22"/>
          <w:lang w:val="es-MX"/>
        </w:rPr>
      </w:pPr>
      <w:r w:rsidRPr="00E808E7">
        <w:rPr>
          <w:rFonts w:ascii="Arial" w:hAnsi="Arial" w:cs="Arial"/>
          <w:b/>
          <w:sz w:val="22"/>
          <w:szCs w:val="22"/>
          <w:u w:val="single"/>
        </w:rPr>
        <w:t>OBLIGACIONES DE LAS PARTES</w:t>
      </w:r>
      <w:r w:rsidRPr="00E808E7">
        <w:rPr>
          <w:rFonts w:ascii="Arial" w:hAnsi="Arial" w:cs="Arial"/>
          <w:b/>
          <w:sz w:val="22"/>
          <w:szCs w:val="22"/>
        </w:rPr>
        <w:t>:</w:t>
      </w:r>
    </w:p>
    <w:p w:rsidR="00961FDF" w:rsidRPr="00E808E7" w:rsidRDefault="00961FDF" w:rsidP="00961FDF">
      <w:pPr>
        <w:pStyle w:val="Prrafodelista"/>
        <w:ind w:left="360"/>
        <w:jc w:val="both"/>
        <w:rPr>
          <w:rFonts w:ascii="Arial" w:hAnsi="Arial" w:cs="Arial"/>
          <w:b/>
          <w:sz w:val="22"/>
          <w:szCs w:val="22"/>
          <w:lang w:val="es-MX"/>
        </w:rPr>
      </w:pPr>
    </w:p>
    <w:p w:rsidR="00961FDF" w:rsidRPr="00E808E7" w:rsidRDefault="00961FDF" w:rsidP="00817A66">
      <w:pPr>
        <w:pStyle w:val="Prrafodelista"/>
        <w:numPr>
          <w:ilvl w:val="2"/>
          <w:numId w:val="10"/>
        </w:numPr>
        <w:jc w:val="both"/>
        <w:rPr>
          <w:rFonts w:ascii="Arial" w:hAnsi="Arial" w:cs="Arial"/>
          <w:b/>
          <w:sz w:val="22"/>
          <w:szCs w:val="22"/>
          <w:lang w:val="es-MX"/>
        </w:rPr>
      </w:pPr>
      <w:r w:rsidRPr="00E808E7">
        <w:rPr>
          <w:rFonts w:ascii="Arial" w:hAnsi="Arial" w:cs="Arial"/>
          <w:b/>
          <w:sz w:val="22"/>
          <w:szCs w:val="22"/>
          <w:u w:val="single"/>
        </w:rPr>
        <w:t>Por El Ministerio</w:t>
      </w:r>
      <w:r w:rsidRPr="00E808E7">
        <w:rPr>
          <w:rFonts w:ascii="Arial" w:hAnsi="Arial" w:cs="Arial"/>
          <w:sz w:val="22"/>
          <w:szCs w:val="22"/>
        </w:rPr>
        <w:t>:</w:t>
      </w:r>
    </w:p>
    <w:p w:rsidR="00E462E0" w:rsidRPr="00D93333" w:rsidRDefault="00E462E0" w:rsidP="00E462E0">
      <w:pPr>
        <w:jc w:val="both"/>
        <w:rPr>
          <w:rFonts w:ascii="Arial" w:hAnsi="Arial" w:cs="Arial"/>
          <w:b/>
          <w:lang w:val="es-MX"/>
        </w:rPr>
      </w:pPr>
    </w:p>
    <w:p w:rsidR="006504CE" w:rsidRPr="00D93333" w:rsidRDefault="006504CE" w:rsidP="006504CE">
      <w:pPr>
        <w:numPr>
          <w:ilvl w:val="0"/>
          <w:numId w:val="41"/>
        </w:numPr>
        <w:spacing w:after="0" w:line="240" w:lineRule="auto"/>
        <w:contextualSpacing/>
        <w:jc w:val="both"/>
        <w:rPr>
          <w:rFonts w:ascii="Arial" w:hAnsi="Arial" w:cs="Arial"/>
        </w:rPr>
      </w:pPr>
      <w:r w:rsidRPr="00D93333">
        <w:rPr>
          <w:rFonts w:ascii="Arial" w:hAnsi="Arial" w:cs="Arial"/>
        </w:rPr>
        <w:t>Garantizar la apropiación de los recursos económicos para la ejecución del contrato.</w:t>
      </w:r>
    </w:p>
    <w:p w:rsidR="006504CE" w:rsidRPr="00D93333" w:rsidRDefault="006504CE" w:rsidP="006504CE">
      <w:pPr>
        <w:pStyle w:val="Prrafodelista"/>
        <w:numPr>
          <w:ilvl w:val="0"/>
          <w:numId w:val="41"/>
        </w:numPr>
        <w:contextualSpacing/>
        <w:jc w:val="both"/>
        <w:rPr>
          <w:rFonts w:ascii="Arial" w:hAnsi="Arial" w:cs="Arial"/>
          <w:color w:val="000000" w:themeColor="text1"/>
          <w:sz w:val="22"/>
          <w:szCs w:val="22"/>
        </w:rPr>
      </w:pPr>
      <w:r w:rsidRPr="00D93333">
        <w:rPr>
          <w:rFonts w:ascii="Arial" w:hAnsi="Arial" w:cs="Arial"/>
          <w:color w:val="000000" w:themeColor="text1"/>
          <w:sz w:val="22"/>
          <w:szCs w:val="22"/>
        </w:rPr>
        <w:t>Recibir los bienes y/o Insumos entregados por el Contratista, verificando que cumplan con las características técnicas y demás condiciones contractuales.</w:t>
      </w:r>
    </w:p>
    <w:p w:rsidR="006504CE" w:rsidRPr="00D93333" w:rsidRDefault="006504CE" w:rsidP="006504CE">
      <w:pPr>
        <w:pStyle w:val="Prrafodelista"/>
        <w:numPr>
          <w:ilvl w:val="0"/>
          <w:numId w:val="41"/>
        </w:numPr>
        <w:contextualSpacing/>
        <w:jc w:val="both"/>
        <w:rPr>
          <w:rFonts w:ascii="Arial" w:hAnsi="Arial" w:cs="Arial"/>
          <w:color w:val="000000" w:themeColor="text1"/>
          <w:sz w:val="22"/>
          <w:szCs w:val="22"/>
        </w:rPr>
      </w:pPr>
      <w:r w:rsidRPr="00D93333">
        <w:rPr>
          <w:rFonts w:ascii="Arial" w:hAnsi="Arial" w:cs="Arial"/>
          <w:color w:val="000000" w:themeColor="text1"/>
          <w:sz w:val="22"/>
          <w:szCs w:val="22"/>
        </w:rPr>
        <w:t>Realizar el correspondiente ingreso al almacén general del Ministerio de los insumos requeridos y durante la ejecución del contrato. Dicho ingreso que se realizará con las respectivas ordenes de remisión las cuales se cotejaran al final de cada mes contra la factura de cobro entregada por el contratista.</w:t>
      </w:r>
    </w:p>
    <w:p w:rsidR="006504CE" w:rsidRPr="00D93333" w:rsidRDefault="006504CE" w:rsidP="006504CE">
      <w:pPr>
        <w:pStyle w:val="Prrafodelista"/>
        <w:numPr>
          <w:ilvl w:val="0"/>
          <w:numId w:val="41"/>
        </w:numPr>
        <w:contextualSpacing/>
        <w:jc w:val="both"/>
        <w:rPr>
          <w:rFonts w:ascii="Arial" w:hAnsi="Arial" w:cs="Arial"/>
          <w:color w:val="000000" w:themeColor="text1"/>
          <w:sz w:val="22"/>
          <w:szCs w:val="22"/>
        </w:rPr>
      </w:pPr>
      <w:r w:rsidRPr="00D93333">
        <w:rPr>
          <w:rFonts w:ascii="Arial" w:hAnsi="Arial" w:cs="Arial"/>
          <w:color w:val="000000" w:themeColor="text1"/>
          <w:sz w:val="22"/>
          <w:szCs w:val="22"/>
        </w:rPr>
        <w:t>Suministrar la información y documentos necesarios que requiera el contratista para el cabal cumplimiento del objeto del contrato.</w:t>
      </w:r>
    </w:p>
    <w:p w:rsidR="006504CE" w:rsidRPr="00D93333" w:rsidRDefault="006504CE" w:rsidP="006504CE">
      <w:pPr>
        <w:pStyle w:val="Prrafodelista"/>
        <w:numPr>
          <w:ilvl w:val="0"/>
          <w:numId w:val="41"/>
        </w:numPr>
        <w:autoSpaceDE w:val="0"/>
        <w:autoSpaceDN w:val="0"/>
        <w:adjustRightInd w:val="0"/>
        <w:contextualSpacing/>
        <w:jc w:val="both"/>
        <w:rPr>
          <w:rFonts w:ascii="Arial" w:hAnsi="Arial" w:cs="Arial"/>
          <w:color w:val="000000" w:themeColor="text1"/>
          <w:sz w:val="22"/>
          <w:szCs w:val="22"/>
        </w:rPr>
      </w:pPr>
      <w:r w:rsidRPr="00D93333">
        <w:rPr>
          <w:rFonts w:ascii="Arial" w:eastAsia="Calibri" w:hAnsi="Arial" w:cs="Arial"/>
          <w:sz w:val="22"/>
          <w:szCs w:val="22"/>
          <w:lang w:eastAsia="en-US"/>
        </w:rPr>
        <w:t>Realizar la supervisión y seguimiento a la ejecución del contrato.</w:t>
      </w:r>
    </w:p>
    <w:p w:rsidR="006504CE" w:rsidRPr="00D93333" w:rsidRDefault="006504CE" w:rsidP="006504CE">
      <w:pPr>
        <w:pStyle w:val="Prrafodelista"/>
        <w:numPr>
          <w:ilvl w:val="0"/>
          <w:numId w:val="41"/>
        </w:numPr>
        <w:contextualSpacing/>
        <w:jc w:val="both"/>
        <w:rPr>
          <w:rFonts w:ascii="Arial" w:hAnsi="Arial" w:cs="Arial"/>
          <w:color w:val="000000" w:themeColor="text1"/>
          <w:sz w:val="22"/>
          <w:szCs w:val="22"/>
        </w:rPr>
      </w:pPr>
      <w:r w:rsidRPr="00D93333">
        <w:rPr>
          <w:rFonts w:ascii="Arial" w:hAnsi="Arial" w:cs="Arial"/>
          <w:color w:val="000000" w:themeColor="text1"/>
          <w:sz w:val="22"/>
          <w:szCs w:val="22"/>
        </w:rPr>
        <w:t>Realizar los pagos correspondientes previa certificación de cumplimiento suscrita por el Supervisor del Contrato en las condiciones pactadas.</w:t>
      </w:r>
    </w:p>
    <w:p w:rsidR="006504CE" w:rsidRPr="00D93333" w:rsidRDefault="006504CE" w:rsidP="006504CE">
      <w:pPr>
        <w:pStyle w:val="Prrafodelista"/>
        <w:numPr>
          <w:ilvl w:val="0"/>
          <w:numId w:val="41"/>
        </w:numPr>
        <w:contextualSpacing/>
        <w:jc w:val="both"/>
        <w:rPr>
          <w:rFonts w:ascii="Arial" w:hAnsi="Arial" w:cs="Arial"/>
          <w:color w:val="000000" w:themeColor="text1"/>
          <w:sz w:val="22"/>
          <w:szCs w:val="22"/>
        </w:rPr>
      </w:pPr>
      <w:r w:rsidRPr="00D93333">
        <w:rPr>
          <w:rFonts w:ascii="Arial" w:hAnsi="Arial" w:cs="Arial"/>
          <w:color w:val="000000" w:themeColor="text1"/>
          <w:sz w:val="22"/>
          <w:szCs w:val="22"/>
        </w:rPr>
        <w:t>Dar los lineamientos necesarios para el desarrollo del Contrato a través del supervisor delegado.</w:t>
      </w:r>
    </w:p>
    <w:p w:rsidR="006504CE" w:rsidRPr="00D93333" w:rsidRDefault="006504CE" w:rsidP="006504CE">
      <w:pPr>
        <w:pStyle w:val="Prrafodelista"/>
        <w:numPr>
          <w:ilvl w:val="0"/>
          <w:numId w:val="41"/>
        </w:numPr>
        <w:autoSpaceDE w:val="0"/>
        <w:autoSpaceDN w:val="0"/>
        <w:adjustRightInd w:val="0"/>
        <w:contextualSpacing/>
        <w:jc w:val="both"/>
        <w:rPr>
          <w:rFonts w:ascii="Arial" w:hAnsi="Arial" w:cs="Arial"/>
          <w:sz w:val="22"/>
          <w:szCs w:val="22"/>
        </w:rPr>
      </w:pPr>
      <w:r w:rsidRPr="00D93333">
        <w:rPr>
          <w:rFonts w:ascii="Arial" w:hAnsi="Arial" w:cs="Arial"/>
          <w:sz w:val="22"/>
          <w:szCs w:val="22"/>
        </w:rPr>
        <w:t>Dar cumplimiento a las directrices internas y las normas de austeridad del gasto público.</w:t>
      </w:r>
    </w:p>
    <w:p w:rsidR="006504CE" w:rsidRPr="00D93333" w:rsidRDefault="006504CE" w:rsidP="006504CE">
      <w:pPr>
        <w:shd w:val="clear" w:color="auto" w:fill="FFFFFF" w:themeFill="background1"/>
        <w:tabs>
          <w:tab w:val="left" w:pos="0"/>
          <w:tab w:val="left" w:pos="284"/>
          <w:tab w:val="left" w:pos="9197"/>
        </w:tabs>
        <w:ind w:right="442"/>
        <w:jc w:val="both"/>
        <w:rPr>
          <w:rFonts w:ascii="Arial" w:eastAsiaTheme="minorHAnsi" w:hAnsi="Arial" w:cs="Arial"/>
          <w:lang w:val="es-CO"/>
        </w:rPr>
      </w:pPr>
    </w:p>
    <w:p w:rsidR="00961FDF" w:rsidRPr="00D93333" w:rsidRDefault="00961FDF" w:rsidP="00817A66">
      <w:pPr>
        <w:pStyle w:val="Prrafodelista"/>
        <w:numPr>
          <w:ilvl w:val="2"/>
          <w:numId w:val="10"/>
        </w:numPr>
        <w:autoSpaceDE w:val="0"/>
        <w:autoSpaceDN w:val="0"/>
        <w:adjustRightInd w:val="0"/>
        <w:ind w:left="0" w:firstLine="0"/>
        <w:jc w:val="both"/>
        <w:rPr>
          <w:rFonts w:ascii="Arial" w:hAnsi="Arial" w:cs="Arial"/>
          <w:b/>
          <w:sz w:val="22"/>
          <w:szCs w:val="22"/>
        </w:rPr>
      </w:pPr>
      <w:r w:rsidRPr="00D93333">
        <w:rPr>
          <w:rFonts w:ascii="Arial" w:hAnsi="Arial" w:cs="Arial"/>
          <w:b/>
          <w:sz w:val="22"/>
          <w:szCs w:val="22"/>
          <w:u w:val="single"/>
        </w:rPr>
        <w:t>Por El Contratista</w:t>
      </w:r>
      <w:r w:rsidRPr="00D93333">
        <w:rPr>
          <w:rFonts w:ascii="Arial" w:hAnsi="Arial" w:cs="Arial"/>
          <w:b/>
          <w:sz w:val="22"/>
          <w:szCs w:val="22"/>
        </w:rPr>
        <w:t>:</w:t>
      </w:r>
    </w:p>
    <w:p w:rsidR="00961FDF" w:rsidRPr="00D93333" w:rsidRDefault="00961FDF" w:rsidP="00EA6E31">
      <w:pPr>
        <w:autoSpaceDE w:val="0"/>
        <w:autoSpaceDN w:val="0"/>
        <w:adjustRightInd w:val="0"/>
        <w:spacing w:after="0" w:line="240" w:lineRule="auto"/>
        <w:rPr>
          <w:rFonts w:ascii="Arial" w:hAnsi="Arial" w:cs="Arial"/>
        </w:rPr>
      </w:pPr>
    </w:p>
    <w:p w:rsidR="00961FDF" w:rsidRPr="00D93333" w:rsidRDefault="00961FDF" w:rsidP="00961FDF">
      <w:pPr>
        <w:autoSpaceDE w:val="0"/>
        <w:autoSpaceDN w:val="0"/>
        <w:adjustRightInd w:val="0"/>
        <w:rPr>
          <w:rFonts w:ascii="Arial" w:hAnsi="Arial" w:cs="Arial"/>
        </w:rPr>
      </w:pPr>
      <w:r w:rsidRPr="00D93333">
        <w:rPr>
          <w:rFonts w:ascii="Arial" w:hAnsi="Arial" w:cs="Arial"/>
        </w:rPr>
        <w:t xml:space="preserve">En desarrollo del objeto el contratista se obliga a: </w:t>
      </w:r>
    </w:p>
    <w:p w:rsidR="00961FDF" w:rsidRPr="00D93333" w:rsidRDefault="00961FDF" w:rsidP="00817A66">
      <w:pPr>
        <w:pStyle w:val="Prrafodelista"/>
        <w:numPr>
          <w:ilvl w:val="3"/>
          <w:numId w:val="10"/>
        </w:numPr>
        <w:autoSpaceDE w:val="0"/>
        <w:autoSpaceDN w:val="0"/>
        <w:adjustRightInd w:val="0"/>
        <w:ind w:left="0" w:firstLine="0"/>
        <w:rPr>
          <w:rFonts w:ascii="Arial" w:hAnsi="Arial" w:cs="Arial"/>
          <w:b/>
          <w:sz w:val="22"/>
          <w:szCs w:val="22"/>
        </w:rPr>
      </w:pPr>
      <w:r w:rsidRPr="00D93333">
        <w:rPr>
          <w:rFonts w:ascii="Arial" w:hAnsi="Arial" w:cs="Arial"/>
          <w:b/>
          <w:sz w:val="22"/>
          <w:szCs w:val="22"/>
        </w:rPr>
        <w:t xml:space="preserve">Obligaciones Generales: </w:t>
      </w:r>
    </w:p>
    <w:p w:rsidR="0087515F" w:rsidRPr="00D93333" w:rsidRDefault="0087515F" w:rsidP="0087515F">
      <w:pPr>
        <w:pStyle w:val="Prrafodelista"/>
        <w:shd w:val="clear" w:color="auto" w:fill="FFFFFF"/>
        <w:tabs>
          <w:tab w:val="left" w:pos="0"/>
          <w:tab w:val="left" w:pos="284"/>
        </w:tabs>
        <w:ind w:left="1428" w:right="50"/>
        <w:jc w:val="both"/>
        <w:rPr>
          <w:rFonts w:ascii="Arial" w:eastAsiaTheme="minorHAnsi" w:hAnsi="Arial" w:cs="Arial"/>
          <w:sz w:val="22"/>
          <w:szCs w:val="22"/>
          <w:lang w:val="es-CO"/>
        </w:rPr>
      </w:pPr>
    </w:p>
    <w:p w:rsidR="006504CE" w:rsidRPr="00D93333" w:rsidRDefault="006504CE" w:rsidP="006504CE">
      <w:pPr>
        <w:pStyle w:val="Prrafodelista"/>
        <w:numPr>
          <w:ilvl w:val="0"/>
          <w:numId w:val="42"/>
        </w:numPr>
        <w:rPr>
          <w:rFonts w:ascii="Arial" w:hAnsi="Arial" w:cs="Arial"/>
          <w:sz w:val="22"/>
          <w:szCs w:val="22"/>
          <w:lang w:val="es-MX"/>
        </w:rPr>
      </w:pPr>
      <w:r w:rsidRPr="00D93333">
        <w:rPr>
          <w:rFonts w:ascii="Arial" w:hAnsi="Arial" w:cs="Arial"/>
          <w:sz w:val="22"/>
          <w:szCs w:val="22"/>
          <w:lang w:val="es-MX"/>
        </w:rPr>
        <w:t>Cumplir con el objeto del contrato y sus especificaciones técnicas contenidas en el anexo técnico, realizándolo de acuerdo con las condiciones pactadas en el contrato, y las previstas en los pliegos de condiciones, su propuesta y demás documentos que lo integran.</w:t>
      </w:r>
    </w:p>
    <w:p w:rsidR="006504CE" w:rsidRPr="00D93333" w:rsidRDefault="006504CE" w:rsidP="006504CE">
      <w:pPr>
        <w:pStyle w:val="Prrafodelista"/>
        <w:numPr>
          <w:ilvl w:val="0"/>
          <w:numId w:val="42"/>
        </w:numPr>
        <w:ind w:right="423"/>
        <w:contextualSpacing/>
        <w:jc w:val="both"/>
        <w:rPr>
          <w:rFonts w:ascii="Arial" w:hAnsi="Arial" w:cs="Arial"/>
          <w:sz w:val="22"/>
          <w:szCs w:val="22"/>
          <w:lang w:val="es-MX"/>
        </w:rPr>
      </w:pPr>
      <w:r w:rsidRPr="00D93333">
        <w:rPr>
          <w:rFonts w:ascii="Arial" w:hAnsi="Arial" w:cs="Arial"/>
          <w:sz w:val="22"/>
          <w:szCs w:val="22"/>
          <w:lang w:val="es-MX"/>
        </w:rPr>
        <w:t>Acatar la Constitución, la ley, las normas legales y procedimentales establecidas por el Gobierno Nacional y por el MINISTERIO.</w:t>
      </w:r>
    </w:p>
    <w:p w:rsidR="006504CE" w:rsidRPr="00D93333" w:rsidRDefault="006504CE" w:rsidP="006504CE">
      <w:pPr>
        <w:pStyle w:val="Prrafodelista"/>
        <w:numPr>
          <w:ilvl w:val="0"/>
          <w:numId w:val="42"/>
        </w:numPr>
        <w:ind w:right="423"/>
        <w:contextualSpacing/>
        <w:jc w:val="both"/>
        <w:rPr>
          <w:rFonts w:ascii="Arial" w:hAnsi="Arial" w:cs="Arial"/>
          <w:sz w:val="22"/>
          <w:szCs w:val="22"/>
          <w:lang w:val="es-MX"/>
        </w:rPr>
      </w:pPr>
      <w:r w:rsidRPr="00D93333">
        <w:rPr>
          <w:rFonts w:ascii="Arial" w:hAnsi="Arial" w:cs="Arial"/>
          <w:sz w:val="22"/>
          <w:szCs w:val="22"/>
          <w:lang w:val="es-MX"/>
        </w:rPr>
        <w:t>Dar cumplimiento a las obligaciones con los sistemas de seguridad social, salud, pensiones, riesgos profesionales y aportes parafiscales, cuando haya lugar, y presentar los documentos respectivos que así lo acrediten, conforme lo establecido en el artículo 50 de la Ley 789 de 2002, en la Ley 828 de 2003, en la Ley 1562 de 2012 y demás normas que las adicionen, complementen o modifiquen.</w:t>
      </w:r>
    </w:p>
    <w:p w:rsidR="006504CE" w:rsidRPr="00D93333" w:rsidRDefault="006504CE" w:rsidP="006504CE">
      <w:pPr>
        <w:pStyle w:val="Prrafodelista"/>
        <w:numPr>
          <w:ilvl w:val="0"/>
          <w:numId w:val="42"/>
        </w:numPr>
        <w:ind w:right="423"/>
        <w:contextualSpacing/>
        <w:jc w:val="both"/>
        <w:rPr>
          <w:rFonts w:ascii="Arial" w:hAnsi="Arial" w:cs="Arial"/>
          <w:sz w:val="22"/>
          <w:szCs w:val="22"/>
          <w:lang w:val="es-MX"/>
        </w:rPr>
      </w:pPr>
      <w:r w:rsidRPr="00D93333">
        <w:rPr>
          <w:rFonts w:ascii="Arial" w:hAnsi="Arial" w:cs="Arial"/>
          <w:sz w:val="22"/>
          <w:szCs w:val="22"/>
          <w:lang w:val="es-MX"/>
        </w:rPr>
        <w:t>Constituir las garantías pactadas.</w:t>
      </w:r>
    </w:p>
    <w:p w:rsidR="006504CE" w:rsidRPr="00D93333" w:rsidRDefault="006504CE" w:rsidP="006504CE">
      <w:pPr>
        <w:pStyle w:val="Prrafodelista"/>
        <w:numPr>
          <w:ilvl w:val="0"/>
          <w:numId w:val="42"/>
        </w:numPr>
        <w:ind w:right="423"/>
        <w:contextualSpacing/>
        <w:jc w:val="both"/>
        <w:rPr>
          <w:rFonts w:ascii="Arial" w:hAnsi="Arial" w:cs="Arial"/>
          <w:sz w:val="22"/>
          <w:szCs w:val="22"/>
          <w:lang w:val="es-MX"/>
        </w:rPr>
      </w:pPr>
      <w:r w:rsidRPr="00D93333">
        <w:rPr>
          <w:rFonts w:ascii="Arial" w:hAnsi="Arial" w:cs="Arial"/>
          <w:sz w:val="22"/>
          <w:szCs w:val="22"/>
          <w:lang w:val="es-MX"/>
        </w:rPr>
        <w:t>Presentar los informes requeridos, de manera oportuna y completa, que se le soliciten durante el desarrollo del contrato.</w:t>
      </w:r>
    </w:p>
    <w:p w:rsidR="006504CE" w:rsidRPr="00D93333" w:rsidRDefault="006504CE" w:rsidP="006504CE">
      <w:pPr>
        <w:numPr>
          <w:ilvl w:val="0"/>
          <w:numId w:val="42"/>
        </w:numPr>
        <w:shd w:val="clear" w:color="auto" w:fill="FFFFFF"/>
        <w:tabs>
          <w:tab w:val="left" w:pos="0"/>
          <w:tab w:val="left" w:pos="709"/>
        </w:tabs>
        <w:spacing w:after="0" w:line="240" w:lineRule="auto"/>
        <w:ind w:right="423"/>
        <w:jc w:val="both"/>
        <w:rPr>
          <w:rFonts w:ascii="Arial" w:hAnsi="Arial" w:cs="Arial"/>
          <w:color w:val="000000"/>
        </w:rPr>
      </w:pPr>
      <w:r w:rsidRPr="00D93333">
        <w:rPr>
          <w:rFonts w:ascii="Arial" w:hAnsi="Arial" w:cs="Arial"/>
          <w:color w:val="000000"/>
        </w:rPr>
        <w:t>Cumplir con las instrucciones de Pago y requisitos para el Pago establecidos por el Ministerio, respecto a los documentos requeridos para el mismo y el plazo establecido para la presentación de la facturación.</w:t>
      </w:r>
    </w:p>
    <w:p w:rsidR="006504CE" w:rsidRPr="00D93333" w:rsidRDefault="006504CE" w:rsidP="006504CE">
      <w:pPr>
        <w:numPr>
          <w:ilvl w:val="0"/>
          <w:numId w:val="42"/>
        </w:numPr>
        <w:shd w:val="clear" w:color="auto" w:fill="FFFFFF"/>
        <w:tabs>
          <w:tab w:val="left" w:pos="0"/>
        </w:tabs>
        <w:spacing w:after="0" w:line="240" w:lineRule="auto"/>
        <w:ind w:right="423"/>
        <w:jc w:val="both"/>
        <w:rPr>
          <w:rFonts w:ascii="Arial" w:hAnsi="Arial" w:cs="Arial"/>
          <w:color w:val="000000"/>
        </w:rPr>
      </w:pPr>
      <w:r w:rsidRPr="00D93333">
        <w:rPr>
          <w:rFonts w:ascii="Arial" w:hAnsi="Arial" w:cs="Arial"/>
          <w:color w:val="000000"/>
        </w:rPr>
        <w:lastRenderedPageBreak/>
        <w:t>Reportar al supervisor, de manera inmediata, cualquier novedad o anomalía que pueda afectar la ejecución del contrato.</w:t>
      </w:r>
    </w:p>
    <w:p w:rsidR="006504CE" w:rsidRPr="00D93333" w:rsidRDefault="006504CE" w:rsidP="006504CE">
      <w:pPr>
        <w:numPr>
          <w:ilvl w:val="0"/>
          <w:numId w:val="42"/>
        </w:numPr>
        <w:shd w:val="clear" w:color="auto" w:fill="FFFFFF"/>
        <w:tabs>
          <w:tab w:val="left" w:pos="0"/>
          <w:tab w:val="left" w:pos="709"/>
        </w:tabs>
        <w:spacing w:after="0" w:line="240" w:lineRule="auto"/>
        <w:ind w:right="423"/>
        <w:jc w:val="both"/>
        <w:rPr>
          <w:rFonts w:ascii="Arial" w:hAnsi="Arial" w:cs="Arial"/>
        </w:rPr>
      </w:pPr>
      <w:r w:rsidRPr="00D93333">
        <w:rPr>
          <w:rFonts w:ascii="Arial" w:hAnsi="Arial" w:cs="Arial"/>
        </w:rPr>
        <w:t>Dar aplicación a las políticas y emplear los formatos del Sistema Integrado de Gestión, Sistema de Seguridad de la Información y demás, aprobados por la Entidad.</w:t>
      </w:r>
    </w:p>
    <w:p w:rsidR="006504CE" w:rsidRPr="00D93333" w:rsidRDefault="006504CE" w:rsidP="006504CE">
      <w:pPr>
        <w:numPr>
          <w:ilvl w:val="0"/>
          <w:numId w:val="42"/>
        </w:numPr>
        <w:shd w:val="clear" w:color="auto" w:fill="FFFFFF"/>
        <w:tabs>
          <w:tab w:val="left" w:pos="0"/>
          <w:tab w:val="left" w:pos="709"/>
        </w:tabs>
        <w:spacing w:after="0" w:line="240" w:lineRule="auto"/>
        <w:ind w:right="423"/>
        <w:jc w:val="both"/>
        <w:rPr>
          <w:rFonts w:ascii="Arial" w:hAnsi="Arial" w:cs="Arial"/>
        </w:rPr>
      </w:pPr>
      <w:r w:rsidRPr="00D93333">
        <w:rPr>
          <w:rFonts w:ascii="Arial" w:hAnsi="Arial" w:cs="Arial"/>
        </w:rPr>
        <w:t>Acatar y adoptar las políticas del Sistema de Gestión de Seguridad de la Información ISO 27001/2013, implementadas en el Ministerio.</w:t>
      </w:r>
    </w:p>
    <w:p w:rsidR="006504CE" w:rsidRPr="00D93333" w:rsidRDefault="006504CE" w:rsidP="006504CE">
      <w:pPr>
        <w:numPr>
          <w:ilvl w:val="0"/>
          <w:numId w:val="42"/>
        </w:numPr>
        <w:shd w:val="clear" w:color="auto" w:fill="FFFFFF"/>
        <w:tabs>
          <w:tab w:val="left" w:pos="0"/>
          <w:tab w:val="left" w:pos="709"/>
        </w:tabs>
        <w:spacing w:after="0" w:line="240" w:lineRule="auto"/>
        <w:ind w:right="423"/>
        <w:jc w:val="both"/>
        <w:rPr>
          <w:rFonts w:ascii="Arial" w:hAnsi="Arial" w:cs="Arial"/>
        </w:rPr>
      </w:pPr>
      <w:r w:rsidRPr="00D93333">
        <w:rPr>
          <w:rFonts w:ascii="Arial" w:hAnsi="Arial" w:cs="Arial"/>
        </w:rPr>
        <w:t>Cumplir con los criterios de sostenibilidad ambiental establecidos por el Ministerio, y los demás que se requieran en cumplimiento de normatividad legal vigente sobre la materia.</w:t>
      </w:r>
    </w:p>
    <w:p w:rsidR="006504CE" w:rsidRPr="00D93333" w:rsidRDefault="006504CE" w:rsidP="006504CE">
      <w:pPr>
        <w:numPr>
          <w:ilvl w:val="0"/>
          <w:numId w:val="42"/>
        </w:numPr>
        <w:shd w:val="clear" w:color="auto" w:fill="FFFFFF"/>
        <w:tabs>
          <w:tab w:val="left" w:pos="0"/>
          <w:tab w:val="left" w:pos="709"/>
        </w:tabs>
        <w:spacing w:after="0" w:line="240" w:lineRule="auto"/>
        <w:ind w:right="423"/>
        <w:jc w:val="both"/>
        <w:rPr>
          <w:rFonts w:ascii="Arial" w:hAnsi="Arial" w:cs="Arial"/>
          <w:color w:val="000000"/>
        </w:rPr>
      </w:pPr>
      <w:r w:rsidRPr="00D93333">
        <w:rPr>
          <w:rFonts w:ascii="Arial" w:hAnsi="Arial" w:cs="Arial"/>
          <w:color w:val="000000"/>
        </w:rPr>
        <w:t>Suscribir las actas que resulten con ocasión y ejecución del contrato.</w:t>
      </w:r>
    </w:p>
    <w:p w:rsidR="006504CE" w:rsidRPr="00D93333" w:rsidRDefault="006504CE" w:rsidP="006504CE">
      <w:pPr>
        <w:numPr>
          <w:ilvl w:val="0"/>
          <w:numId w:val="42"/>
        </w:numPr>
        <w:spacing w:after="0" w:line="240" w:lineRule="auto"/>
        <w:ind w:right="423"/>
        <w:jc w:val="both"/>
        <w:rPr>
          <w:rFonts w:ascii="Arial" w:eastAsia="Arial Narrow" w:hAnsi="Arial" w:cs="Arial"/>
          <w:color w:val="000000"/>
        </w:rPr>
      </w:pPr>
      <w:r w:rsidRPr="00D93333">
        <w:rPr>
          <w:rFonts w:ascii="Arial" w:hAnsi="Arial" w:cs="Arial"/>
          <w:color w:val="000000"/>
        </w:rPr>
        <w:t>Las demás inherentes al objeto y a la naturaleza del contrato y aquellas indicadas por el Supervisor para el cabal cumplimiento del objeto del contrato.</w:t>
      </w:r>
    </w:p>
    <w:p w:rsidR="006504CE" w:rsidRPr="00D93333" w:rsidRDefault="006504CE" w:rsidP="006504CE">
      <w:pPr>
        <w:shd w:val="clear" w:color="auto" w:fill="FFFFFF"/>
        <w:tabs>
          <w:tab w:val="left" w:pos="0"/>
          <w:tab w:val="left" w:pos="284"/>
        </w:tabs>
        <w:spacing w:after="0" w:line="240" w:lineRule="auto"/>
        <w:ind w:right="442"/>
        <w:jc w:val="both"/>
        <w:rPr>
          <w:rFonts w:ascii="Arial" w:eastAsiaTheme="minorHAnsi" w:hAnsi="Arial" w:cs="Arial"/>
          <w:lang w:val="es-CO"/>
        </w:rPr>
      </w:pPr>
    </w:p>
    <w:p w:rsidR="00961FDF" w:rsidRPr="00D93333" w:rsidRDefault="00961FDF" w:rsidP="00817A66">
      <w:pPr>
        <w:pStyle w:val="Prrafodelista"/>
        <w:numPr>
          <w:ilvl w:val="3"/>
          <w:numId w:val="10"/>
        </w:numPr>
        <w:autoSpaceDE w:val="0"/>
        <w:autoSpaceDN w:val="0"/>
        <w:adjustRightInd w:val="0"/>
        <w:ind w:left="0" w:firstLine="0"/>
        <w:rPr>
          <w:rFonts w:ascii="Arial" w:hAnsi="Arial" w:cs="Arial"/>
          <w:b/>
          <w:sz w:val="22"/>
          <w:szCs w:val="22"/>
        </w:rPr>
      </w:pPr>
      <w:r w:rsidRPr="00D93333">
        <w:rPr>
          <w:rFonts w:ascii="Arial" w:hAnsi="Arial" w:cs="Arial"/>
          <w:b/>
          <w:sz w:val="22"/>
          <w:szCs w:val="22"/>
        </w:rPr>
        <w:t>Obligaciones Específicas:</w:t>
      </w:r>
    </w:p>
    <w:p w:rsidR="00A14A26" w:rsidRPr="00D93333" w:rsidRDefault="00A14A26" w:rsidP="00A14A26">
      <w:pPr>
        <w:pStyle w:val="Prrafodelista"/>
        <w:autoSpaceDE w:val="0"/>
        <w:autoSpaceDN w:val="0"/>
        <w:adjustRightInd w:val="0"/>
        <w:ind w:left="720"/>
        <w:rPr>
          <w:rFonts w:ascii="Arial" w:hAnsi="Arial" w:cs="Arial"/>
          <w:b/>
          <w:sz w:val="22"/>
          <w:szCs w:val="22"/>
        </w:rPr>
      </w:pPr>
    </w:p>
    <w:p w:rsidR="00A14A26" w:rsidRPr="00D93333" w:rsidRDefault="00A14A26" w:rsidP="00A14A26">
      <w:pPr>
        <w:tabs>
          <w:tab w:val="left" w:pos="4125"/>
          <w:tab w:val="center" w:pos="4252"/>
          <w:tab w:val="right" w:pos="8504"/>
        </w:tabs>
        <w:spacing w:after="0" w:line="240" w:lineRule="auto"/>
        <w:jc w:val="both"/>
        <w:rPr>
          <w:rFonts w:ascii="Arial" w:eastAsiaTheme="minorHAnsi" w:hAnsi="Arial" w:cs="Arial"/>
        </w:rPr>
      </w:pPr>
      <w:r w:rsidRPr="00D93333">
        <w:rPr>
          <w:rFonts w:ascii="Arial" w:eastAsiaTheme="minorHAnsi" w:hAnsi="Arial" w:cs="Arial"/>
        </w:rPr>
        <w:t>El Contratista en desarrollo del objeto contractual se compromete a realizar, además de las obligaciones generales y las derivadas de las disposiciones legales vigentes que regulan su actividad, la totalidad de las siguientes obligaciones específicas:</w:t>
      </w:r>
    </w:p>
    <w:p w:rsidR="008F508D" w:rsidRPr="00D93333" w:rsidRDefault="008F508D" w:rsidP="00A14A26">
      <w:pPr>
        <w:tabs>
          <w:tab w:val="left" w:pos="4125"/>
          <w:tab w:val="center" w:pos="4252"/>
          <w:tab w:val="right" w:pos="8504"/>
        </w:tabs>
        <w:spacing w:after="0" w:line="240" w:lineRule="auto"/>
        <w:jc w:val="both"/>
        <w:rPr>
          <w:rFonts w:ascii="Arial" w:eastAsiaTheme="minorHAnsi" w:hAnsi="Arial" w:cs="Arial"/>
        </w:rPr>
      </w:pPr>
    </w:p>
    <w:p w:rsidR="006504CE" w:rsidRPr="00D93333" w:rsidRDefault="006504CE" w:rsidP="006504CE">
      <w:pPr>
        <w:pStyle w:val="Prrafodelista"/>
        <w:numPr>
          <w:ilvl w:val="0"/>
          <w:numId w:val="44"/>
        </w:numPr>
        <w:shd w:val="clear" w:color="auto" w:fill="FFFFFF"/>
        <w:ind w:right="425"/>
        <w:contextualSpacing/>
        <w:jc w:val="both"/>
        <w:rPr>
          <w:rFonts w:ascii="Arial" w:eastAsiaTheme="minorHAnsi" w:hAnsi="Arial" w:cs="Arial"/>
          <w:sz w:val="22"/>
          <w:szCs w:val="22"/>
        </w:rPr>
      </w:pPr>
      <w:r w:rsidRPr="00D93333">
        <w:rPr>
          <w:rFonts w:ascii="Arial" w:hAnsi="Arial" w:cs="Arial"/>
          <w:sz w:val="22"/>
          <w:szCs w:val="22"/>
        </w:rPr>
        <w:t>Garantizar la entrega de los ítems objeto del contrato en las instalaciones del MADS  (almacén), asumiendo los costos y gastos que se causen por transporte, carga y descarga.</w:t>
      </w:r>
    </w:p>
    <w:p w:rsidR="006504CE" w:rsidRPr="00D93333" w:rsidRDefault="006504CE" w:rsidP="006504CE">
      <w:pPr>
        <w:pStyle w:val="Prrafodelista"/>
        <w:numPr>
          <w:ilvl w:val="0"/>
          <w:numId w:val="44"/>
        </w:numPr>
        <w:tabs>
          <w:tab w:val="left" w:pos="426"/>
        </w:tabs>
        <w:ind w:right="333"/>
        <w:contextualSpacing/>
        <w:jc w:val="both"/>
        <w:rPr>
          <w:rFonts w:ascii="Arial" w:hAnsi="Arial" w:cs="Arial"/>
          <w:sz w:val="22"/>
          <w:szCs w:val="22"/>
        </w:rPr>
      </w:pPr>
      <w:r w:rsidRPr="00D93333">
        <w:rPr>
          <w:rFonts w:ascii="Arial" w:eastAsiaTheme="minorHAnsi" w:hAnsi="Arial" w:cs="Arial"/>
          <w:sz w:val="22"/>
          <w:szCs w:val="22"/>
        </w:rPr>
        <w:t xml:space="preserve">Entregar los bienes objeto de insumo, especificados en el </w:t>
      </w:r>
      <w:r w:rsidRPr="00D93333">
        <w:rPr>
          <w:rFonts w:ascii="Arial" w:hAnsi="Arial" w:cs="Arial"/>
          <w:b/>
          <w:sz w:val="22"/>
          <w:szCs w:val="22"/>
        </w:rPr>
        <w:t xml:space="preserve">ANEXO TECNICO No. 1 ESPECIFICAS TECNICAS MINIMAS REQUERIDAS </w:t>
      </w:r>
      <w:r w:rsidRPr="00D93333">
        <w:rPr>
          <w:rFonts w:ascii="Arial" w:eastAsiaTheme="minorHAnsi" w:hAnsi="Arial" w:cs="Arial"/>
          <w:sz w:val="22"/>
          <w:szCs w:val="22"/>
        </w:rPr>
        <w:t>en las cantidades contratadas previo requerimiento del supervisor y entregar junto con ellas un manual fotográfico de estos elementos con las especificaciones técnicas (ficha técnica, y/o hoja de seguridad), de cada elemento.</w:t>
      </w:r>
    </w:p>
    <w:p w:rsidR="006504CE" w:rsidRPr="00D93333" w:rsidRDefault="006504CE" w:rsidP="006504CE">
      <w:pPr>
        <w:pStyle w:val="Prrafodelista"/>
        <w:numPr>
          <w:ilvl w:val="0"/>
          <w:numId w:val="44"/>
        </w:numPr>
        <w:shd w:val="clear" w:color="auto" w:fill="FFFFFF"/>
        <w:ind w:right="425"/>
        <w:contextualSpacing/>
        <w:jc w:val="both"/>
        <w:rPr>
          <w:rFonts w:ascii="Arial" w:eastAsia="Calibri" w:hAnsi="Arial" w:cs="Arial"/>
          <w:sz w:val="22"/>
          <w:szCs w:val="22"/>
        </w:rPr>
      </w:pPr>
      <w:r w:rsidRPr="00D93333">
        <w:rPr>
          <w:rFonts w:ascii="Arial" w:eastAsia="Calibri" w:hAnsi="Arial" w:cs="Arial"/>
          <w:sz w:val="22"/>
          <w:szCs w:val="22"/>
        </w:rPr>
        <w:t>Garantizar que los medios de transporte utilizados para el desplazamiento de los suministros entregados al Ministerio, cumplan con lo reglamentado en materia de transporte.</w:t>
      </w:r>
    </w:p>
    <w:p w:rsidR="006504CE" w:rsidRPr="00D93333" w:rsidRDefault="006504CE" w:rsidP="006504CE">
      <w:pPr>
        <w:pStyle w:val="Prrafodelista"/>
        <w:numPr>
          <w:ilvl w:val="0"/>
          <w:numId w:val="44"/>
        </w:numPr>
        <w:shd w:val="clear" w:color="auto" w:fill="FFFFFF"/>
        <w:ind w:right="425"/>
        <w:contextualSpacing/>
        <w:jc w:val="both"/>
        <w:rPr>
          <w:rFonts w:ascii="Arial" w:hAnsi="Arial" w:cs="Arial"/>
          <w:sz w:val="22"/>
          <w:szCs w:val="22"/>
        </w:rPr>
      </w:pPr>
      <w:r w:rsidRPr="00D93333">
        <w:rPr>
          <w:rFonts w:ascii="Arial" w:hAnsi="Arial" w:cs="Arial"/>
          <w:sz w:val="22"/>
          <w:szCs w:val="22"/>
        </w:rPr>
        <w:t>Garantizar que todos los bienes que se suministren durante el desarrollo del contrato sean nuevos y originales y de la misma manera deben cumplir con todas las normas técnicas y de calidad, en general las normas que rijan la calidad de los materiales objeto del presente contrato; todos los ítems deberán tener una garantía mínima de un año contados a partir de la fecha de la entrega.</w:t>
      </w:r>
    </w:p>
    <w:p w:rsidR="006504CE" w:rsidRPr="00D93333" w:rsidRDefault="006504CE" w:rsidP="006504CE">
      <w:pPr>
        <w:pStyle w:val="Prrafodelista"/>
        <w:numPr>
          <w:ilvl w:val="0"/>
          <w:numId w:val="44"/>
        </w:numPr>
        <w:shd w:val="clear" w:color="auto" w:fill="FFFFFF"/>
        <w:ind w:right="425"/>
        <w:contextualSpacing/>
        <w:jc w:val="both"/>
        <w:rPr>
          <w:rFonts w:ascii="Arial" w:hAnsi="Arial" w:cs="Arial"/>
          <w:sz w:val="22"/>
          <w:szCs w:val="22"/>
        </w:rPr>
      </w:pPr>
      <w:r w:rsidRPr="00D93333">
        <w:rPr>
          <w:rFonts w:ascii="Arial" w:hAnsi="Arial" w:cs="Arial"/>
          <w:sz w:val="22"/>
          <w:szCs w:val="22"/>
        </w:rPr>
        <w:t>Realizar el cambio de los bienes sin costo adicional dentro de las 24 horas siguientes; si en el desarrollo de la labor se llegaran a encontrar defectuosos y/o no cumplen con las especificaciones requeridas. Este trámite estará a cargo del supervisor del contrato el cual dejará constancia expresa a través de un documento de entrega  del cambio del elemento.</w:t>
      </w:r>
    </w:p>
    <w:p w:rsidR="006504CE" w:rsidRPr="00D93333" w:rsidRDefault="006504CE" w:rsidP="006504CE">
      <w:pPr>
        <w:pStyle w:val="Prrafodelista"/>
        <w:numPr>
          <w:ilvl w:val="0"/>
          <w:numId w:val="44"/>
        </w:numPr>
        <w:shd w:val="clear" w:color="auto" w:fill="FFFFFF"/>
        <w:ind w:right="425"/>
        <w:contextualSpacing/>
        <w:jc w:val="both"/>
        <w:rPr>
          <w:rFonts w:ascii="Arial" w:hAnsi="Arial" w:cs="Arial"/>
          <w:sz w:val="22"/>
          <w:szCs w:val="22"/>
        </w:rPr>
      </w:pPr>
      <w:r w:rsidRPr="00D93333">
        <w:rPr>
          <w:rFonts w:ascii="Arial" w:hAnsi="Arial" w:cs="Arial"/>
          <w:sz w:val="22"/>
          <w:szCs w:val="22"/>
        </w:rPr>
        <w:t>Si el Ministerio llegase a  requerir uno o más elementos que no se encuentran en el listado relacionado en la ficha técnica y que correspondan a la finalidad del objeto contractual, el contratista los suministra a pedido del Ministerio, siempre y cuando lo tenga en existencia de la siguiente manera: a) En un plazo no mayor a 24 horas el contratista presentará la cotización (precios unitarios, IVA y valor total), que contenga sus especificaciones técnicas del o de los elementos requeridos para que sea aprobada por el supervisor. b) Una vez aceptada la cotización por el supervisor, el contratista tendrá un  tiempo máximo de entrega de dicho(s) elemento(s) no mayor a 72 horas de presentada la solicitud por escrito por parte del supervisor; y b) En cualquier caso el Ministerio no aceptará entrega de pedidos parciales por lo que los mismos deberán ser entregados siempre de manera completa.</w:t>
      </w:r>
    </w:p>
    <w:p w:rsidR="006504CE" w:rsidRPr="00D93333" w:rsidRDefault="006504CE" w:rsidP="006504CE">
      <w:pPr>
        <w:pStyle w:val="Prrafodelista"/>
        <w:numPr>
          <w:ilvl w:val="0"/>
          <w:numId w:val="44"/>
        </w:numPr>
        <w:shd w:val="clear" w:color="auto" w:fill="FFFFFF"/>
        <w:ind w:right="425"/>
        <w:contextualSpacing/>
        <w:jc w:val="both"/>
        <w:rPr>
          <w:rFonts w:ascii="Arial" w:hAnsi="Arial" w:cs="Arial"/>
          <w:sz w:val="22"/>
          <w:szCs w:val="22"/>
        </w:rPr>
      </w:pPr>
      <w:r w:rsidRPr="00D93333">
        <w:rPr>
          <w:rFonts w:ascii="Arial" w:hAnsi="Arial" w:cs="Arial"/>
          <w:sz w:val="22"/>
          <w:szCs w:val="22"/>
        </w:rPr>
        <w:t xml:space="preserve">La  Orden de Remisión  entregada en las instalaciones del  MADS-, de los elementos solicitados deberán incluir los respectivos valores  tales como: </w:t>
      </w:r>
      <w:r w:rsidRPr="00D93333">
        <w:rPr>
          <w:rFonts w:ascii="Arial" w:hAnsi="Arial" w:cs="Arial"/>
          <w:sz w:val="22"/>
          <w:szCs w:val="22"/>
        </w:rPr>
        <w:lastRenderedPageBreak/>
        <w:t xml:space="preserve">(precios unitarios, IVA y valor total), las cuales serán empleadas como soporte para el cotejo de la facturación mensual. </w:t>
      </w:r>
    </w:p>
    <w:p w:rsidR="006504CE" w:rsidRPr="00D93333" w:rsidRDefault="006504CE" w:rsidP="006504CE">
      <w:pPr>
        <w:pStyle w:val="Prrafodelista"/>
        <w:numPr>
          <w:ilvl w:val="0"/>
          <w:numId w:val="44"/>
        </w:numPr>
        <w:shd w:val="clear" w:color="auto" w:fill="FFFFFF"/>
        <w:ind w:right="425"/>
        <w:contextualSpacing/>
        <w:jc w:val="both"/>
        <w:rPr>
          <w:rFonts w:ascii="Arial" w:hAnsi="Arial" w:cs="Arial"/>
          <w:sz w:val="22"/>
          <w:szCs w:val="22"/>
        </w:rPr>
      </w:pPr>
      <w:r w:rsidRPr="00D93333">
        <w:rPr>
          <w:rFonts w:ascii="Arial" w:hAnsi="Arial" w:cs="Arial"/>
          <w:sz w:val="22"/>
          <w:szCs w:val="22"/>
        </w:rPr>
        <w:t>Aplicar la normatividad ambiental vigente para el manejo de sustancias y residuos peligrosos que se deriven del cumplimiento de las actividades del objeto contractual.</w:t>
      </w:r>
    </w:p>
    <w:p w:rsidR="006504CE" w:rsidRPr="00D93333" w:rsidRDefault="006504CE" w:rsidP="006504CE">
      <w:pPr>
        <w:pStyle w:val="Prrafodelista"/>
        <w:numPr>
          <w:ilvl w:val="0"/>
          <w:numId w:val="44"/>
        </w:numPr>
        <w:shd w:val="clear" w:color="auto" w:fill="FFFFFF"/>
        <w:ind w:right="425"/>
        <w:contextualSpacing/>
        <w:jc w:val="both"/>
        <w:rPr>
          <w:rFonts w:ascii="Arial" w:hAnsi="Arial" w:cs="Arial"/>
          <w:sz w:val="22"/>
          <w:szCs w:val="22"/>
        </w:rPr>
      </w:pPr>
      <w:r w:rsidRPr="00D93333">
        <w:rPr>
          <w:rFonts w:ascii="Arial" w:hAnsi="Arial" w:cs="Arial"/>
          <w:sz w:val="22"/>
          <w:szCs w:val="22"/>
        </w:rPr>
        <w:t>Mantener los precios sobre los insumos y elementos ofertados durante la totalidad del plazo de ejecución del contrato.</w:t>
      </w:r>
    </w:p>
    <w:p w:rsidR="006504CE" w:rsidRPr="00D93333" w:rsidRDefault="006504CE" w:rsidP="006504CE">
      <w:pPr>
        <w:pStyle w:val="Prrafodelista"/>
        <w:numPr>
          <w:ilvl w:val="0"/>
          <w:numId w:val="44"/>
        </w:numPr>
        <w:contextualSpacing/>
        <w:jc w:val="both"/>
        <w:rPr>
          <w:rFonts w:ascii="Arial" w:hAnsi="Arial" w:cs="Arial"/>
          <w:sz w:val="22"/>
          <w:szCs w:val="22"/>
        </w:rPr>
      </w:pPr>
      <w:r w:rsidRPr="00D93333">
        <w:rPr>
          <w:rFonts w:ascii="Arial" w:hAnsi="Arial" w:cs="Arial"/>
          <w:sz w:val="22"/>
          <w:szCs w:val="22"/>
        </w:rPr>
        <w:t>Las demás inherentes al objeto y a la naturaleza del contrato y aquellas indicadas por el supervisor para el cabal cumplimiento del objeto contractual.</w:t>
      </w:r>
    </w:p>
    <w:p w:rsidR="006504CE" w:rsidRPr="00D93333" w:rsidRDefault="006504CE" w:rsidP="00A14A26">
      <w:pPr>
        <w:tabs>
          <w:tab w:val="left" w:pos="4125"/>
          <w:tab w:val="center" w:pos="4252"/>
          <w:tab w:val="right" w:pos="8504"/>
        </w:tabs>
        <w:spacing w:after="0" w:line="240" w:lineRule="auto"/>
        <w:jc w:val="both"/>
        <w:rPr>
          <w:rFonts w:ascii="Arial" w:eastAsiaTheme="minorHAnsi" w:hAnsi="Arial" w:cs="Arial"/>
        </w:rPr>
      </w:pPr>
    </w:p>
    <w:p w:rsidR="00961FDF" w:rsidRPr="00D93333" w:rsidRDefault="00961FDF" w:rsidP="00817A66">
      <w:pPr>
        <w:numPr>
          <w:ilvl w:val="1"/>
          <w:numId w:val="10"/>
        </w:numPr>
        <w:tabs>
          <w:tab w:val="clear" w:pos="360"/>
        </w:tabs>
        <w:spacing w:after="0" w:line="240" w:lineRule="auto"/>
        <w:ind w:left="0" w:firstLine="0"/>
        <w:jc w:val="both"/>
        <w:rPr>
          <w:rFonts w:ascii="Arial" w:hAnsi="Arial" w:cs="Arial"/>
          <w:b/>
        </w:rPr>
      </w:pPr>
      <w:r w:rsidRPr="00D93333">
        <w:rPr>
          <w:rFonts w:ascii="Arial" w:hAnsi="Arial" w:cs="Arial"/>
          <w:b/>
        </w:rPr>
        <w:t>PLAZO DE EJECUCIÓN</w:t>
      </w:r>
    </w:p>
    <w:p w:rsidR="00CF5598" w:rsidRPr="00D93333" w:rsidRDefault="00CF5598" w:rsidP="00CF5598">
      <w:pPr>
        <w:spacing w:after="0" w:line="240" w:lineRule="auto"/>
        <w:jc w:val="both"/>
        <w:rPr>
          <w:rFonts w:ascii="Arial" w:hAnsi="Arial" w:cs="Arial"/>
          <w:b/>
        </w:rPr>
      </w:pPr>
    </w:p>
    <w:p w:rsidR="006504CE" w:rsidRPr="00D93333" w:rsidRDefault="006504CE" w:rsidP="006504CE">
      <w:pPr>
        <w:pStyle w:val="Default"/>
        <w:jc w:val="both"/>
        <w:rPr>
          <w:sz w:val="22"/>
          <w:szCs w:val="22"/>
        </w:rPr>
      </w:pPr>
      <w:r w:rsidRPr="00D93333">
        <w:rPr>
          <w:sz w:val="22"/>
          <w:szCs w:val="22"/>
        </w:rPr>
        <w:t xml:space="preserve">El plazo de ejecución del contrato será a partir del cumplimiento de los requisitos de ejecución y perfeccionamiento  y hasta el treinta y uno (31) de diciembre de 2017 o hasta que se agoten los recursos financieros, lo que primero ocurra. </w:t>
      </w:r>
    </w:p>
    <w:p w:rsidR="00ED6D6C" w:rsidRPr="00D93333" w:rsidRDefault="00ED6D6C" w:rsidP="00ED6D6C">
      <w:pPr>
        <w:shd w:val="clear" w:color="auto" w:fill="FFFFFF" w:themeFill="background1"/>
        <w:tabs>
          <w:tab w:val="left" w:pos="0"/>
          <w:tab w:val="left" w:pos="284"/>
        </w:tabs>
        <w:spacing w:after="0" w:line="240" w:lineRule="auto"/>
        <w:ind w:right="-73"/>
        <w:jc w:val="both"/>
        <w:rPr>
          <w:rFonts w:ascii="Arial" w:hAnsi="Arial" w:cs="Arial"/>
          <w:b/>
          <w:lang w:eastAsia="es-ES"/>
        </w:rPr>
      </w:pPr>
    </w:p>
    <w:p w:rsidR="00961FDF" w:rsidRPr="00D93333" w:rsidRDefault="00961FDF" w:rsidP="00817A66">
      <w:pPr>
        <w:numPr>
          <w:ilvl w:val="1"/>
          <w:numId w:val="10"/>
        </w:numPr>
        <w:tabs>
          <w:tab w:val="clear" w:pos="360"/>
        </w:tabs>
        <w:spacing w:after="0" w:line="240" w:lineRule="auto"/>
        <w:ind w:left="0" w:firstLine="0"/>
        <w:jc w:val="both"/>
        <w:rPr>
          <w:rFonts w:ascii="Arial" w:hAnsi="Arial" w:cs="Arial"/>
          <w:b/>
          <w:lang w:val="es-AR"/>
        </w:rPr>
      </w:pPr>
      <w:r w:rsidRPr="00D93333">
        <w:rPr>
          <w:rFonts w:ascii="Arial" w:hAnsi="Arial" w:cs="Arial"/>
          <w:b/>
          <w:lang w:val="es-AR"/>
        </w:rPr>
        <w:t>FORMA Y REQUISITOS PARA EL PAGO</w:t>
      </w:r>
    </w:p>
    <w:p w:rsidR="00B355F5" w:rsidRPr="00D93333" w:rsidRDefault="00B355F5" w:rsidP="00B355F5">
      <w:pPr>
        <w:spacing w:after="0" w:line="240" w:lineRule="auto"/>
        <w:jc w:val="both"/>
        <w:rPr>
          <w:rFonts w:ascii="Arial" w:hAnsi="Arial" w:cs="Arial"/>
          <w:b/>
          <w:lang w:val="es-AR"/>
        </w:rPr>
      </w:pPr>
    </w:p>
    <w:p w:rsidR="006504CE" w:rsidRPr="00D93333" w:rsidRDefault="006504CE" w:rsidP="006504CE">
      <w:pPr>
        <w:autoSpaceDE w:val="0"/>
        <w:autoSpaceDN w:val="0"/>
        <w:adjustRightInd w:val="0"/>
        <w:jc w:val="both"/>
        <w:rPr>
          <w:rFonts w:ascii="Arial" w:hAnsi="Arial" w:cs="Arial"/>
        </w:rPr>
      </w:pPr>
      <w:r w:rsidRPr="00D93333">
        <w:rPr>
          <w:rFonts w:ascii="Arial" w:hAnsi="Arial" w:cs="Arial"/>
          <w:color w:val="000000"/>
        </w:rPr>
        <w:t xml:space="preserve">El Ministerio de Ambiente y Desarrollo Sostenible, pagara al contratista el valor resultante del presente proceso mediante pagos mensuales vencidos previa </w:t>
      </w:r>
      <w:r w:rsidRPr="00D93333">
        <w:rPr>
          <w:rFonts w:ascii="Arial" w:eastAsia="Calibri" w:hAnsi="Arial" w:cs="Arial"/>
        </w:rPr>
        <w:t xml:space="preserve">presentación del informe respectivo debidamente aprobado por el supervisor y de la factura de venta </w:t>
      </w:r>
      <w:r w:rsidRPr="00D93333">
        <w:rPr>
          <w:rFonts w:ascii="Arial" w:hAnsi="Arial" w:cs="Arial"/>
        </w:rPr>
        <w:t xml:space="preserve">y de la acreditación del pago al sistema de seguridad social integral y aportes parafiscales. </w:t>
      </w:r>
    </w:p>
    <w:p w:rsidR="00B355F5" w:rsidRPr="00B355F5" w:rsidRDefault="00B355F5" w:rsidP="00B355F5">
      <w:pPr>
        <w:shd w:val="clear" w:color="auto" w:fill="FFFFFF" w:themeFill="background1"/>
        <w:tabs>
          <w:tab w:val="left" w:pos="0"/>
          <w:tab w:val="left" w:pos="284"/>
        </w:tabs>
        <w:spacing w:after="0" w:line="240" w:lineRule="auto"/>
        <w:contextualSpacing/>
        <w:jc w:val="both"/>
        <w:rPr>
          <w:rFonts w:ascii="Arial" w:eastAsiaTheme="minorHAnsi" w:hAnsi="Arial" w:cs="Arial"/>
          <w:bCs/>
          <w:lang w:val="es-CO"/>
        </w:rPr>
      </w:pPr>
      <w:r w:rsidRPr="00B355F5">
        <w:rPr>
          <w:rFonts w:ascii="Arial" w:eastAsiaTheme="minorHAnsi" w:hAnsi="Arial" w:cs="Arial"/>
          <w:bCs/>
          <w:lang w:val="es-CO"/>
        </w:rPr>
        <w:t>El pago se efectuará previa radicación en la Subdirección Administrativa y Financiera de:</w:t>
      </w:r>
    </w:p>
    <w:p w:rsidR="00B355F5" w:rsidRPr="00B355F5" w:rsidRDefault="00B355F5" w:rsidP="00B355F5">
      <w:pPr>
        <w:shd w:val="clear" w:color="auto" w:fill="FFFFFF" w:themeFill="background1"/>
        <w:tabs>
          <w:tab w:val="left" w:pos="0"/>
          <w:tab w:val="left" w:pos="284"/>
        </w:tabs>
        <w:spacing w:after="0" w:line="240" w:lineRule="auto"/>
        <w:contextualSpacing/>
        <w:jc w:val="both"/>
        <w:rPr>
          <w:rFonts w:ascii="Arial" w:eastAsiaTheme="minorHAnsi" w:hAnsi="Arial" w:cs="Arial"/>
          <w:bCs/>
          <w:lang w:val="es-CO"/>
        </w:rPr>
      </w:pPr>
    </w:p>
    <w:p w:rsidR="00B355F5" w:rsidRPr="00B355F5" w:rsidRDefault="00B355F5" w:rsidP="00B05383">
      <w:pPr>
        <w:numPr>
          <w:ilvl w:val="0"/>
          <w:numId w:val="35"/>
        </w:numPr>
        <w:shd w:val="clear" w:color="auto" w:fill="FFFFFF" w:themeFill="background1"/>
        <w:tabs>
          <w:tab w:val="left" w:pos="0"/>
          <w:tab w:val="left" w:pos="284"/>
        </w:tabs>
        <w:spacing w:after="0" w:line="240" w:lineRule="auto"/>
        <w:ind w:left="900" w:right="442" w:hanging="540"/>
        <w:contextualSpacing/>
        <w:jc w:val="both"/>
        <w:rPr>
          <w:rFonts w:ascii="Arial" w:eastAsiaTheme="minorHAnsi" w:hAnsi="Arial" w:cs="Arial"/>
          <w:bCs/>
          <w:lang w:val="es-CO"/>
        </w:rPr>
      </w:pPr>
      <w:r w:rsidRPr="00B355F5">
        <w:rPr>
          <w:rFonts w:ascii="Arial" w:eastAsiaTheme="minorHAnsi" w:hAnsi="Arial" w:cs="Arial"/>
          <w:bCs/>
          <w:lang w:val="es-CO"/>
        </w:rPr>
        <w:t xml:space="preserve">Certificación de recibo a satisfacción de los </w:t>
      </w:r>
      <w:r w:rsidR="00D93333">
        <w:rPr>
          <w:rFonts w:ascii="Arial" w:eastAsiaTheme="minorHAnsi" w:hAnsi="Arial" w:cs="Arial"/>
          <w:bCs/>
          <w:lang w:val="es-CO"/>
        </w:rPr>
        <w:t>bienes suministrados</w:t>
      </w:r>
      <w:r w:rsidRPr="00B355F5">
        <w:rPr>
          <w:rFonts w:ascii="Arial" w:eastAsiaTheme="minorHAnsi" w:hAnsi="Arial" w:cs="Arial"/>
          <w:bCs/>
          <w:lang w:val="es-CO"/>
        </w:rPr>
        <w:t>, suscrito por el supervisor</w:t>
      </w:r>
    </w:p>
    <w:p w:rsidR="00B355F5" w:rsidRPr="00B355F5" w:rsidRDefault="00B355F5" w:rsidP="00B05383">
      <w:pPr>
        <w:numPr>
          <w:ilvl w:val="0"/>
          <w:numId w:val="35"/>
        </w:numPr>
        <w:shd w:val="clear" w:color="auto" w:fill="FFFFFF" w:themeFill="background1"/>
        <w:tabs>
          <w:tab w:val="left" w:pos="0"/>
          <w:tab w:val="left" w:pos="284"/>
        </w:tabs>
        <w:spacing w:after="0" w:line="240" w:lineRule="auto"/>
        <w:ind w:left="900" w:right="442" w:hanging="540"/>
        <w:contextualSpacing/>
        <w:jc w:val="both"/>
        <w:rPr>
          <w:rFonts w:ascii="Arial" w:eastAsiaTheme="minorHAnsi" w:hAnsi="Arial" w:cs="Arial"/>
          <w:bCs/>
          <w:lang w:val="es-CO"/>
        </w:rPr>
      </w:pPr>
      <w:r w:rsidRPr="00B355F5">
        <w:rPr>
          <w:rFonts w:ascii="Arial" w:eastAsiaTheme="minorHAnsi" w:hAnsi="Arial" w:cs="Arial"/>
          <w:bCs/>
          <w:lang w:val="es-CO"/>
        </w:rPr>
        <w:t>Informe de Supervisión expedido por el supervisor del contrato por el pago que autoriza.</w:t>
      </w:r>
    </w:p>
    <w:p w:rsidR="00B355F5" w:rsidRPr="00B355F5" w:rsidRDefault="00B355F5" w:rsidP="00B05383">
      <w:pPr>
        <w:numPr>
          <w:ilvl w:val="0"/>
          <w:numId w:val="35"/>
        </w:numPr>
        <w:shd w:val="clear" w:color="auto" w:fill="FFFFFF" w:themeFill="background1"/>
        <w:tabs>
          <w:tab w:val="left" w:pos="0"/>
          <w:tab w:val="left" w:pos="284"/>
        </w:tabs>
        <w:spacing w:after="0" w:line="240" w:lineRule="auto"/>
        <w:ind w:left="900" w:right="442" w:hanging="540"/>
        <w:contextualSpacing/>
        <w:jc w:val="both"/>
        <w:rPr>
          <w:rFonts w:ascii="Arial" w:eastAsiaTheme="minorHAnsi" w:hAnsi="Arial" w:cs="Arial"/>
          <w:bCs/>
          <w:lang w:val="es-CO"/>
        </w:rPr>
      </w:pPr>
      <w:r w:rsidRPr="00B355F5">
        <w:rPr>
          <w:rFonts w:ascii="Arial" w:eastAsiaTheme="minorHAnsi" w:hAnsi="Arial" w:cs="Arial"/>
          <w:bCs/>
          <w:lang w:val="es-CO"/>
        </w:rPr>
        <w:t>Recibos de pago por concepto de aportes al sistema de seguridad social en salud, pensión y sistema de riesgos laborales y aportes parafiscales si a ello hubiere lugar</w:t>
      </w:r>
    </w:p>
    <w:p w:rsidR="00B355F5" w:rsidRPr="00B355F5" w:rsidRDefault="00B355F5" w:rsidP="00B05383">
      <w:pPr>
        <w:numPr>
          <w:ilvl w:val="0"/>
          <w:numId w:val="35"/>
        </w:numPr>
        <w:shd w:val="clear" w:color="auto" w:fill="FFFFFF" w:themeFill="background1"/>
        <w:tabs>
          <w:tab w:val="left" w:pos="0"/>
          <w:tab w:val="left" w:pos="284"/>
        </w:tabs>
        <w:spacing w:after="0" w:line="240" w:lineRule="auto"/>
        <w:ind w:left="900" w:right="442" w:hanging="540"/>
        <w:contextualSpacing/>
        <w:jc w:val="both"/>
        <w:rPr>
          <w:rFonts w:ascii="Arial" w:eastAsiaTheme="minorHAnsi" w:hAnsi="Arial" w:cs="Arial"/>
          <w:bCs/>
          <w:lang w:val="es-CO"/>
        </w:rPr>
      </w:pPr>
      <w:r w:rsidRPr="00B355F5">
        <w:rPr>
          <w:rFonts w:ascii="Arial" w:eastAsiaTheme="minorHAnsi" w:hAnsi="Arial" w:cs="Arial"/>
          <w:bCs/>
          <w:lang w:val="es-CO"/>
        </w:rPr>
        <w:t>Factura en caso que el contratista este sujeto al régimen común</w:t>
      </w:r>
    </w:p>
    <w:p w:rsidR="00B355F5" w:rsidRPr="00B355F5" w:rsidRDefault="00B355F5" w:rsidP="00B355F5">
      <w:pPr>
        <w:shd w:val="clear" w:color="auto" w:fill="FFFFFF" w:themeFill="background1"/>
        <w:tabs>
          <w:tab w:val="left" w:pos="0"/>
          <w:tab w:val="left" w:pos="284"/>
        </w:tabs>
        <w:spacing w:after="0" w:line="240" w:lineRule="auto"/>
        <w:contextualSpacing/>
        <w:jc w:val="both"/>
        <w:rPr>
          <w:rFonts w:ascii="Arial" w:eastAsiaTheme="minorHAnsi" w:hAnsi="Arial" w:cs="Arial"/>
          <w:bCs/>
          <w:lang w:val="es-CO"/>
        </w:rPr>
      </w:pPr>
    </w:p>
    <w:p w:rsidR="00B355F5" w:rsidRPr="00B355F5" w:rsidRDefault="00B355F5" w:rsidP="00B355F5">
      <w:pPr>
        <w:widowControl w:val="0"/>
        <w:spacing w:after="0" w:line="240" w:lineRule="auto"/>
        <w:ind w:left="34"/>
        <w:jc w:val="both"/>
        <w:rPr>
          <w:rFonts w:ascii="Arial" w:eastAsiaTheme="minorHAnsi" w:hAnsi="Arial" w:cs="Arial"/>
          <w:lang w:val="es-CO"/>
        </w:rPr>
      </w:pPr>
      <w:r w:rsidRPr="00B355F5">
        <w:rPr>
          <w:rFonts w:ascii="Arial" w:eastAsiaTheme="minorHAnsi" w:hAnsi="Arial" w:cs="Arial"/>
          <w:lang w:val="es-CO"/>
        </w:rPr>
        <w:t xml:space="preserve">El Ministerio solo adquiere obligaciones con el proponente favorecido en el proceso de selección y bajo ningún motivo  o circunstancia aceptara pagos a terceros. </w:t>
      </w:r>
    </w:p>
    <w:p w:rsidR="00B355F5" w:rsidRPr="00B355F5" w:rsidRDefault="00B355F5" w:rsidP="00B355F5">
      <w:pPr>
        <w:widowControl w:val="0"/>
        <w:spacing w:after="0" w:line="240" w:lineRule="auto"/>
        <w:ind w:left="34"/>
        <w:jc w:val="both"/>
        <w:rPr>
          <w:rFonts w:ascii="Arial" w:eastAsiaTheme="minorHAnsi" w:hAnsi="Arial" w:cs="Arial"/>
          <w:lang w:val="es-CO"/>
        </w:rPr>
      </w:pPr>
    </w:p>
    <w:p w:rsidR="00B355F5" w:rsidRPr="00B355F5" w:rsidRDefault="00B355F5" w:rsidP="00B355F5">
      <w:pPr>
        <w:widowControl w:val="0"/>
        <w:spacing w:after="0" w:line="240" w:lineRule="auto"/>
        <w:ind w:left="34"/>
        <w:jc w:val="both"/>
        <w:rPr>
          <w:rFonts w:ascii="Arial" w:eastAsiaTheme="minorHAnsi" w:hAnsi="Arial" w:cs="Arial"/>
          <w:lang w:val="es-CO"/>
        </w:rPr>
      </w:pPr>
      <w:r w:rsidRPr="00B355F5">
        <w:rPr>
          <w:rFonts w:ascii="Arial" w:eastAsiaTheme="minorHAnsi" w:hAnsi="Arial" w:cs="Arial"/>
          <w:lang w:val="es-CO"/>
        </w:rPr>
        <w:t>Los retardos que se presenten por este concepto será responsabilidad del contratista y éste no tendrá por ello derecho al pago de intereses o compensación de ninguna naturaleza.</w:t>
      </w:r>
    </w:p>
    <w:p w:rsidR="00B355F5" w:rsidRPr="00B355F5" w:rsidRDefault="00B355F5" w:rsidP="00B355F5">
      <w:pPr>
        <w:widowControl w:val="0"/>
        <w:spacing w:after="0" w:line="240" w:lineRule="auto"/>
        <w:ind w:left="34"/>
        <w:jc w:val="both"/>
        <w:rPr>
          <w:rFonts w:ascii="Arial" w:eastAsia="Calibri" w:hAnsi="Arial" w:cs="Arial"/>
          <w:lang w:val="es-CO"/>
        </w:rPr>
      </w:pPr>
    </w:p>
    <w:p w:rsidR="00B355F5" w:rsidRPr="00B355F5" w:rsidRDefault="00B355F5" w:rsidP="00B355F5">
      <w:pPr>
        <w:shd w:val="clear" w:color="auto" w:fill="FFFFFF" w:themeFill="background1"/>
        <w:tabs>
          <w:tab w:val="left" w:pos="0"/>
          <w:tab w:val="left" w:pos="284"/>
        </w:tabs>
        <w:spacing w:after="0" w:line="240" w:lineRule="auto"/>
        <w:contextualSpacing/>
        <w:jc w:val="both"/>
        <w:rPr>
          <w:rFonts w:ascii="Arial" w:eastAsiaTheme="minorHAnsi" w:hAnsi="Arial" w:cs="Arial"/>
          <w:bCs/>
          <w:lang w:val="es-CO"/>
        </w:rPr>
      </w:pPr>
      <w:r w:rsidRPr="00B355F5">
        <w:rPr>
          <w:rFonts w:ascii="Arial" w:eastAsiaTheme="minorHAnsi" w:hAnsi="Arial" w:cs="Arial"/>
          <w:bCs/>
          <w:lang w:val="es-CO"/>
        </w:rPr>
        <w:t>Sin perjuicio de lo anterior, queda entendido que la forma de pago supone la entrega real y efectiva de los informes y pactados y del cumplimiento de las obligaciones generales y específicas. En todo caso, los pagos están sujetos a los desembolsos de la Dirección del Tesoro Nacional y a la correspondiente programación de PAC.</w:t>
      </w:r>
    </w:p>
    <w:p w:rsidR="009C1C96" w:rsidRPr="00B355F5" w:rsidRDefault="009C1C96" w:rsidP="009C1C96">
      <w:pPr>
        <w:spacing w:after="0" w:line="240" w:lineRule="auto"/>
        <w:jc w:val="both"/>
        <w:rPr>
          <w:rFonts w:ascii="Arial" w:hAnsi="Arial" w:cs="Arial"/>
          <w:b/>
          <w:lang w:val="es-AR"/>
        </w:rPr>
      </w:pPr>
    </w:p>
    <w:p w:rsidR="00961FDF" w:rsidRPr="0087515F" w:rsidRDefault="00961FDF" w:rsidP="00817A66">
      <w:pPr>
        <w:numPr>
          <w:ilvl w:val="1"/>
          <w:numId w:val="10"/>
        </w:numPr>
        <w:tabs>
          <w:tab w:val="clear" w:pos="360"/>
        </w:tabs>
        <w:spacing w:after="0" w:line="240" w:lineRule="auto"/>
        <w:ind w:left="0" w:firstLine="0"/>
        <w:jc w:val="both"/>
        <w:rPr>
          <w:rFonts w:ascii="Arial" w:hAnsi="Arial" w:cs="Arial"/>
          <w:b/>
        </w:rPr>
      </w:pPr>
      <w:r w:rsidRPr="0087515F">
        <w:rPr>
          <w:rFonts w:ascii="Arial" w:hAnsi="Arial" w:cs="Arial"/>
          <w:b/>
        </w:rPr>
        <w:t>LUGAR DE EJECUCIÓN DEL CONTRATO Y ENTREGA DE LOS BIENES A SUMINISTRAR</w:t>
      </w:r>
    </w:p>
    <w:p w:rsidR="00320606" w:rsidRPr="0087515F" w:rsidRDefault="00320606" w:rsidP="00320606">
      <w:pPr>
        <w:spacing w:after="0" w:line="240" w:lineRule="auto"/>
        <w:jc w:val="both"/>
        <w:rPr>
          <w:rFonts w:ascii="Arial" w:hAnsi="Arial" w:cs="Arial"/>
          <w:b/>
        </w:rPr>
      </w:pPr>
    </w:p>
    <w:p w:rsidR="00A82905" w:rsidRPr="0087515F" w:rsidRDefault="00A82905" w:rsidP="00A82905">
      <w:pPr>
        <w:spacing w:line="240" w:lineRule="auto"/>
        <w:rPr>
          <w:rFonts w:ascii="Arial" w:hAnsi="Arial" w:cs="Arial"/>
        </w:rPr>
      </w:pPr>
      <w:r w:rsidRPr="0087515F">
        <w:rPr>
          <w:rFonts w:ascii="Arial" w:hAnsi="Arial" w:cs="Arial"/>
        </w:rPr>
        <w:t>El Contrato que se suscriba se ejecutara en las instalaciones del Ministerio de Ambiente y Desarrollo Sostenible – MADS, Calle 37 No. 8 – 40, de la Ciudad de Bogotá D.C.</w:t>
      </w:r>
    </w:p>
    <w:p w:rsidR="00961FDF" w:rsidRPr="0087515F" w:rsidRDefault="00961FDF" w:rsidP="00817A66">
      <w:pPr>
        <w:numPr>
          <w:ilvl w:val="1"/>
          <w:numId w:val="10"/>
        </w:numPr>
        <w:tabs>
          <w:tab w:val="clear" w:pos="360"/>
        </w:tabs>
        <w:spacing w:after="0" w:line="240" w:lineRule="auto"/>
        <w:ind w:left="0" w:firstLine="0"/>
        <w:jc w:val="both"/>
        <w:rPr>
          <w:rFonts w:ascii="Arial" w:hAnsi="Arial" w:cs="Arial"/>
          <w:b/>
          <w:lang w:val="es-AR"/>
        </w:rPr>
      </w:pPr>
      <w:r w:rsidRPr="0087515F">
        <w:rPr>
          <w:rFonts w:ascii="Arial" w:hAnsi="Arial" w:cs="Arial"/>
          <w:b/>
          <w:lang w:val="es-AR"/>
        </w:rPr>
        <w:t>INEXISTENCIA DE RELACIÓN LABORAL</w:t>
      </w:r>
    </w:p>
    <w:p w:rsidR="00961FDF" w:rsidRPr="0087515F" w:rsidRDefault="00961FDF" w:rsidP="001802F5">
      <w:pPr>
        <w:spacing w:after="0" w:line="240" w:lineRule="auto"/>
        <w:jc w:val="both"/>
        <w:rPr>
          <w:rFonts w:ascii="Arial" w:hAnsi="Arial" w:cs="Arial"/>
          <w:b/>
          <w:lang w:val="es-AR"/>
        </w:rPr>
      </w:pPr>
    </w:p>
    <w:p w:rsidR="00961FDF" w:rsidRPr="0087515F" w:rsidRDefault="00961FDF" w:rsidP="00961FDF">
      <w:pPr>
        <w:jc w:val="both"/>
        <w:rPr>
          <w:rFonts w:ascii="Arial" w:hAnsi="Arial" w:cs="Arial"/>
        </w:rPr>
      </w:pPr>
      <w:r w:rsidRPr="0087515F">
        <w:rPr>
          <w:rFonts w:ascii="Arial" w:hAnsi="Arial" w:cs="Arial"/>
          <w:b/>
        </w:rPr>
        <w:t xml:space="preserve">EL CONTRATISTA </w:t>
      </w:r>
      <w:r w:rsidRPr="0087515F">
        <w:rPr>
          <w:rFonts w:ascii="Arial" w:hAnsi="Arial" w:cs="Arial"/>
        </w:rPr>
        <w:t xml:space="preserve">por la suscripción del presente contrato no adquiere vínculo laboral alguno con el Ministerio de Ambiente y Desarrollo Sostenible y en virtud de la Ley 80 de 1993, artículo 32, numeral 3º, no tendrá derecho al reconocimiento ni de prestaciones </w:t>
      </w:r>
      <w:r w:rsidRPr="0087515F">
        <w:rPr>
          <w:rFonts w:ascii="Arial" w:hAnsi="Arial" w:cs="Arial"/>
        </w:rPr>
        <w:lastRenderedPageBreak/>
        <w:t>sociales ni ningún otro emolumento distinto al pago del valor determinado en la cláusula quinta.</w:t>
      </w:r>
    </w:p>
    <w:p w:rsidR="00961FDF" w:rsidRPr="00B271C8" w:rsidRDefault="00961FDF" w:rsidP="00817A66">
      <w:pPr>
        <w:numPr>
          <w:ilvl w:val="1"/>
          <w:numId w:val="10"/>
        </w:numPr>
        <w:tabs>
          <w:tab w:val="clear" w:pos="360"/>
        </w:tabs>
        <w:spacing w:after="0" w:line="240" w:lineRule="auto"/>
        <w:ind w:left="0" w:firstLine="0"/>
        <w:jc w:val="both"/>
        <w:rPr>
          <w:rFonts w:ascii="Arial" w:hAnsi="Arial" w:cs="Arial"/>
          <w:b/>
          <w:bCs/>
        </w:rPr>
      </w:pPr>
      <w:r w:rsidRPr="00B271C8">
        <w:rPr>
          <w:rFonts w:ascii="Arial" w:hAnsi="Arial" w:cs="Arial"/>
          <w:b/>
          <w:bCs/>
        </w:rPr>
        <w:t>GARANTÍAS</w:t>
      </w:r>
    </w:p>
    <w:p w:rsidR="00961FDF" w:rsidRPr="0087515F" w:rsidRDefault="00961FDF" w:rsidP="001802F5">
      <w:pPr>
        <w:spacing w:after="0" w:line="240" w:lineRule="auto"/>
        <w:jc w:val="both"/>
        <w:rPr>
          <w:rFonts w:ascii="Arial" w:hAnsi="Arial" w:cs="Arial"/>
          <w:spacing w:val="-4"/>
        </w:rPr>
      </w:pPr>
    </w:p>
    <w:p w:rsidR="00961FDF" w:rsidRPr="0087515F" w:rsidRDefault="00961FDF" w:rsidP="00961FDF">
      <w:pPr>
        <w:jc w:val="both"/>
        <w:rPr>
          <w:rFonts w:ascii="Arial" w:hAnsi="Arial" w:cs="Arial"/>
          <w:spacing w:val="-4"/>
        </w:rPr>
      </w:pPr>
      <w:r w:rsidRPr="0087515F">
        <w:rPr>
          <w:rFonts w:ascii="Arial" w:hAnsi="Arial" w:cs="Arial"/>
          <w:spacing w:val="-4"/>
        </w:rPr>
        <w:t xml:space="preserve">Teniendo el objeto y el valor a contratar, los riesgos asegurables a cargo del contratista descritos en el numeral anterior, la naturaleza de la misma, así como la forma de pago; el contratista al día siguiente hábil siguiente al perfeccionamiento del contrato, deberá constituir a favor del </w:t>
      </w:r>
      <w:r w:rsidRPr="0087515F">
        <w:rPr>
          <w:rFonts w:ascii="Arial" w:hAnsi="Arial" w:cs="Arial"/>
          <w:b/>
          <w:spacing w:val="-4"/>
        </w:rPr>
        <w:t>MINISTERIO DE AMBIENTE Y DESARROLLO SOSTENIBLE</w:t>
      </w:r>
      <w:r w:rsidRPr="0087515F">
        <w:rPr>
          <w:rFonts w:ascii="Arial" w:hAnsi="Arial" w:cs="Arial"/>
          <w:spacing w:val="-4"/>
        </w:rPr>
        <w:t>, identificado con NIT. 830.115.395-1,una garantía única a favor de Entidades Estatales con el cumplimiento de los requisitos establecidos en el Decreto 1082 de 2015, de acuerdo con la modalidad de garantía que para el efecto seleccione el contratista, que ampare los riesgos derivados del incumplimiento de las obligaciones contractuales, que a continuación se enumeran:</w:t>
      </w:r>
    </w:p>
    <w:tbl>
      <w:tblPr>
        <w:tblW w:w="8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5"/>
        <w:gridCol w:w="656"/>
        <w:gridCol w:w="1725"/>
        <w:gridCol w:w="3436"/>
      </w:tblGrid>
      <w:tr w:rsidR="007A56EF" w:rsidRPr="001802F5" w:rsidTr="00786682">
        <w:trPr>
          <w:trHeight w:val="447"/>
          <w:jc w:val="center"/>
        </w:trPr>
        <w:tc>
          <w:tcPr>
            <w:tcW w:w="3115"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CF11C4" w:rsidRPr="001802F5" w:rsidRDefault="00CF11C4" w:rsidP="00CF11C4">
            <w:pPr>
              <w:spacing w:after="0" w:line="240" w:lineRule="auto"/>
              <w:jc w:val="center"/>
              <w:rPr>
                <w:rFonts w:ascii="Arial" w:eastAsiaTheme="minorHAnsi" w:hAnsi="Arial" w:cs="Arial"/>
                <w:b/>
                <w:sz w:val="20"/>
                <w:szCs w:val="20"/>
                <w:lang w:val="es-CO"/>
              </w:rPr>
            </w:pPr>
            <w:r w:rsidRPr="001802F5">
              <w:rPr>
                <w:rFonts w:ascii="Arial" w:eastAsiaTheme="minorHAnsi" w:hAnsi="Arial" w:cs="Arial"/>
                <w:b/>
                <w:sz w:val="20"/>
                <w:szCs w:val="20"/>
                <w:lang w:val="es-CO"/>
              </w:rPr>
              <w:t>AMPARO</w:t>
            </w:r>
          </w:p>
        </w:tc>
        <w:tc>
          <w:tcPr>
            <w:tcW w:w="65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CF11C4" w:rsidRPr="001802F5" w:rsidRDefault="00CF11C4" w:rsidP="00CF11C4">
            <w:pPr>
              <w:spacing w:after="0" w:line="240" w:lineRule="auto"/>
              <w:jc w:val="center"/>
              <w:rPr>
                <w:rFonts w:ascii="Arial" w:eastAsiaTheme="minorHAnsi" w:hAnsi="Arial" w:cs="Arial"/>
                <w:b/>
                <w:sz w:val="20"/>
                <w:szCs w:val="20"/>
                <w:lang w:val="es-CO"/>
              </w:rPr>
            </w:pPr>
            <w:r w:rsidRPr="001802F5">
              <w:rPr>
                <w:rFonts w:ascii="Arial" w:eastAsiaTheme="minorHAnsi" w:hAnsi="Arial" w:cs="Arial"/>
                <w:b/>
                <w:sz w:val="20"/>
                <w:szCs w:val="20"/>
                <w:lang w:val="es-CO"/>
              </w:rPr>
              <w:t>%</w:t>
            </w:r>
          </w:p>
        </w:tc>
        <w:tc>
          <w:tcPr>
            <w:tcW w:w="1725"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CF11C4" w:rsidRPr="001802F5" w:rsidRDefault="00CF11C4" w:rsidP="00CF11C4">
            <w:pPr>
              <w:spacing w:after="0" w:line="240" w:lineRule="auto"/>
              <w:jc w:val="center"/>
              <w:rPr>
                <w:rFonts w:ascii="Arial" w:eastAsiaTheme="minorHAnsi" w:hAnsi="Arial" w:cs="Arial"/>
                <w:b/>
                <w:sz w:val="20"/>
                <w:szCs w:val="20"/>
                <w:lang w:val="es-CO"/>
              </w:rPr>
            </w:pPr>
            <w:r w:rsidRPr="001802F5">
              <w:rPr>
                <w:rFonts w:ascii="Arial" w:eastAsiaTheme="minorHAnsi" w:hAnsi="Arial" w:cs="Arial"/>
                <w:b/>
                <w:sz w:val="20"/>
                <w:szCs w:val="20"/>
                <w:lang w:val="es-CO"/>
              </w:rPr>
              <w:t xml:space="preserve">SOBRE EL VALOR </w:t>
            </w:r>
          </w:p>
        </w:tc>
        <w:tc>
          <w:tcPr>
            <w:tcW w:w="343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CF11C4" w:rsidRPr="001802F5" w:rsidRDefault="00CF11C4" w:rsidP="00CF11C4">
            <w:pPr>
              <w:spacing w:after="0" w:line="240" w:lineRule="auto"/>
              <w:jc w:val="both"/>
              <w:rPr>
                <w:rFonts w:ascii="Arial" w:eastAsiaTheme="minorHAnsi" w:hAnsi="Arial" w:cs="Arial"/>
                <w:b/>
                <w:sz w:val="20"/>
                <w:szCs w:val="20"/>
                <w:lang w:val="es-CO"/>
              </w:rPr>
            </w:pPr>
            <w:r w:rsidRPr="001802F5">
              <w:rPr>
                <w:rFonts w:ascii="Arial" w:eastAsiaTheme="minorHAnsi" w:hAnsi="Arial" w:cs="Arial"/>
                <w:b/>
                <w:sz w:val="20"/>
                <w:szCs w:val="20"/>
                <w:lang w:val="es-CO"/>
              </w:rPr>
              <w:t>VIGENCIA</w:t>
            </w:r>
          </w:p>
        </w:tc>
      </w:tr>
      <w:tr w:rsidR="007A56EF" w:rsidRPr="001802F5" w:rsidTr="00786682">
        <w:trPr>
          <w:trHeight w:val="470"/>
          <w:jc w:val="center"/>
        </w:trPr>
        <w:tc>
          <w:tcPr>
            <w:tcW w:w="3115" w:type="dxa"/>
            <w:shd w:val="clear" w:color="auto" w:fill="auto"/>
            <w:vAlign w:val="center"/>
          </w:tcPr>
          <w:p w:rsidR="00CF11C4" w:rsidRPr="001802F5" w:rsidRDefault="00CF11C4" w:rsidP="00CF11C4">
            <w:pPr>
              <w:spacing w:after="0" w:line="240" w:lineRule="auto"/>
              <w:jc w:val="both"/>
              <w:rPr>
                <w:rFonts w:ascii="Arial" w:eastAsiaTheme="minorHAnsi" w:hAnsi="Arial" w:cs="Arial"/>
                <w:b/>
                <w:sz w:val="20"/>
                <w:szCs w:val="20"/>
                <w:lang w:val="es-CO"/>
              </w:rPr>
            </w:pPr>
            <w:r w:rsidRPr="001802F5">
              <w:rPr>
                <w:rFonts w:ascii="Arial" w:eastAsiaTheme="minorHAnsi" w:hAnsi="Arial" w:cs="Arial"/>
                <w:b/>
                <w:sz w:val="20"/>
                <w:szCs w:val="20"/>
                <w:lang w:val="es-CO"/>
              </w:rPr>
              <w:t>Cumplimiento</w:t>
            </w:r>
          </w:p>
        </w:tc>
        <w:tc>
          <w:tcPr>
            <w:tcW w:w="656" w:type="dxa"/>
            <w:shd w:val="clear" w:color="auto" w:fill="auto"/>
            <w:vAlign w:val="center"/>
          </w:tcPr>
          <w:p w:rsidR="00CF11C4" w:rsidRPr="001802F5" w:rsidRDefault="00CF11C4" w:rsidP="00CF11C4">
            <w:pPr>
              <w:spacing w:after="0" w:line="240" w:lineRule="auto"/>
              <w:jc w:val="center"/>
              <w:rPr>
                <w:rFonts w:ascii="Arial" w:eastAsiaTheme="minorHAnsi" w:hAnsi="Arial" w:cs="Arial"/>
                <w:sz w:val="20"/>
                <w:szCs w:val="20"/>
                <w:lang w:val="es-CO"/>
              </w:rPr>
            </w:pPr>
            <w:r w:rsidRPr="001802F5">
              <w:rPr>
                <w:rFonts w:ascii="Arial" w:eastAsiaTheme="minorHAnsi" w:hAnsi="Arial" w:cs="Arial"/>
                <w:sz w:val="20"/>
                <w:szCs w:val="20"/>
                <w:lang w:val="es-CO"/>
              </w:rPr>
              <w:t>20</w:t>
            </w:r>
          </w:p>
        </w:tc>
        <w:tc>
          <w:tcPr>
            <w:tcW w:w="1725" w:type="dxa"/>
            <w:shd w:val="clear" w:color="auto" w:fill="auto"/>
            <w:vAlign w:val="center"/>
          </w:tcPr>
          <w:p w:rsidR="00CF11C4" w:rsidRPr="001802F5" w:rsidRDefault="00CF11C4" w:rsidP="00CF11C4">
            <w:pPr>
              <w:spacing w:after="0" w:line="240" w:lineRule="auto"/>
              <w:jc w:val="center"/>
              <w:rPr>
                <w:rFonts w:ascii="Arial" w:eastAsiaTheme="minorHAnsi" w:hAnsi="Arial" w:cs="Arial"/>
                <w:sz w:val="20"/>
                <w:szCs w:val="20"/>
                <w:lang w:val="es-CO"/>
              </w:rPr>
            </w:pPr>
            <w:r w:rsidRPr="001802F5">
              <w:rPr>
                <w:rFonts w:ascii="Arial" w:eastAsiaTheme="minorHAnsi" w:hAnsi="Arial" w:cs="Arial"/>
                <w:sz w:val="20"/>
                <w:szCs w:val="20"/>
                <w:lang w:val="es-CO"/>
              </w:rPr>
              <w:t>Total del contrato incluido IVA</w:t>
            </w:r>
          </w:p>
        </w:tc>
        <w:tc>
          <w:tcPr>
            <w:tcW w:w="3436" w:type="dxa"/>
            <w:shd w:val="clear" w:color="auto" w:fill="auto"/>
            <w:vAlign w:val="center"/>
          </w:tcPr>
          <w:p w:rsidR="00CF11C4" w:rsidRPr="001802F5" w:rsidRDefault="00CF11C4" w:rsidP="00CF11C4">
            <w:pPr>
              <w:spacing w:after="0" w:line="240" w:lineRule="auto"/>
              <w:jc w:val="both"/>
              <w:rPr>
                <w:rFonts w:ascii="Arial" w:eastAsiaTheme="minorHAnsi" w:hAnsi="Arial" w:cs="Arial"/>
                <w:sz w:val="20"/>
                <w:szCs w:val="20"/>
                <w:lang w:val="es-CO"/>
              </w:rPr>
            </w:pPr>
            <w:r w:rsidRPr="001802F5">
              <w:rPr>
                <w:rFonts w:ascii="Arial" w:eastAsiaTheme="minorHAnsi" w:hAnsi="Arial" w:cs="Arial"/>
                <w:sz w:val="20"/>
                <w:szCs w:val="20"/>
                <w:lang w:val="es-CO"/>
              </w:rPr>
              <w:t>Término de ejecución del contrato y seis (6) meses más.</w:t>
            </w:r>
          </w:p>
        </w:tc>
      </w:tr>
      <w:tr w:rsidR="007A56EF" w:rsidRPr="001802F5" w:rsidTr="00786682">
        <w:trPr>
          <w:trHeight w:val="520"/>
          <w:jc w:val="center"/>
        </w:trPr>
        <w:tc>
          <w:tcPr>
            <w:tcW w:w="3115" w:type="dxa"/>
            <w:shd w:val="clear" w:color="auto" w:fill="auto"/>
            <w:vAlign w:val="center"/>
          </w:tcPr>
          <w:p w:rsidR="00CF11C4" w:rsidRPr="001802F5" w:rsidRDefault="00CF11C4" w:rsidP="00CF11C4">
            <w:pPr>
              <w:spacing w:after="0" w:line="240" w:lineRule="auto"/>
              <w:jc w:val="both"/>
              <w:rPr>
                <w:rFonts w:ascii="Arial" w:eastAsiaTheme="minorHAnsi" w:hAnsi="Arial" w:cs="Arial"/>
                <w:b/>
                <w:sz w:val="20"/>
                <w:szCs w:val="20"/>
                <w:lang w:val="es-CO"/>
              </w:rPr>
            </w:pPr>
            <w:r w:rsidRPr="001802F5">
              <w:rPr>
                <w:rFonts w:ascii="Arial" w:eastAsiaTheme="minorHAnsi" w:hAnsi="Arial" w:cs="Arial"/>
                <w:b/>
                <w:sz w:val="20"/>
                <w:szCs w:val="20"/>
                <w:lang w:val="es-CO"/>
              </w:rPr>
              <w:t xml:space="preserve">Calidad y correcto funcionamiento de los bienes </w:t>
            </w:r>
          </w:p>
        </w:tc>
        <w:tc>
          <w:tcPr>
            <w:tcW w:w="656" w:type="dxa"/>
            <w:shd w:val="clear" w:color="auto" w:fill="auto"/>
            <w:vAlign w:val="center"/>
          </w:tcPr>
          <w:p w:rsidR="00CF11C4" w:rsidRPr="001802F5" w:rsidRDefault="00CF11C4" w:rsidP="00CF11C4">
            <w:pPr>
              <w:spacing w:after="0" w:line="240" w:lineRule="auto"/>
              <w:jc w:val="center"/>
              <w:rPr>
                <w:rFonts w:ascii="Arial" w:eastAsiaTheme="minorHAnsi" w:hAnsi="Arial" w:cs="Arial"/>
                <w:sz w:val="20"/>
                <w:szCs w:val="20"/>
                <w:lang w:val="es-CO"/>
              </w:rPr>
            </w:pPr>
            <w:r w:rsidRPr="001802F5">
              <w:rPr>
                <w:rFonts w:ascii="Arial" w:eastAsiaTheme="minorHAnsi" w:hAnsi="Arial" w:cs="Arial"/>
                <w:sz w:val="20"/>
                <w:szCs w:val="20"/>
                <w:lang w:val="es-CO"/>
              </w:rPr>
              <w:t>20</w:t>
            </w:r>
          </w:p>
        </w:tc>
        <w:tc>
          <w:tcPr>
            <w:tcW w:w="1725" w:type="dxa"/>
            <w:shd w:val="clear" w:color="auto" w:fill="auto"/>
            <w:vAlign w:val="center"/>
          </w:tcPr>
          <w:p w:rsidR="00CF11C4" w:rsidRPr="001802F5" w:rsidRDefault="00CF11C4" w:rsidP="00CF11C4">
            <w:pPr>
              <w:spacing w:after="0" w:line="240" w:lineRule="auto"/>
              <w:jc w:val="center"/>
              <w:rPr>
                <w:rFonts w:ascii="Arial" w:eastAsiaTheme="minorHAnsi" w:hAnsi="Arial" w:cs="Arial"/>
                <w:sz w:val="20"/>
                <w:szCs w:val="20"/>
                <w:lang w:val="es-CO"/>
              </w:rPr>
            </w:pPr>
            <w:r w:rsidRPr="001802F5">
              <w:rPr>
                <w:rFonts w:ascii="Arial" w:eastAsiaTheme="minorHAnsi" w:hAnsi="Arial" w:cs="Arial"/>
                <w:sz w:val="20"/>
                <w:szCs w:val="20"/>
                <w:lang w:val="es-CO"/>
              </w:rPr>
              <w:t>Total del contrato incluido IVA</w:t>
            </w:r>
          </w:p>
        </w:tc>
        <w:tc>
          <w:tcPr>
            <w:tcW w:w="3436" w:type="dxa"/>
            <w:shd w:val="clear" w:color="auto" w:fill="auto"/>
            <w:vAlign w:val="center"/>
          </w:tcPr>
          <w:p w:rsidR="00CF11C4" w:rsidRPr="001802F5" w:rsidRDefault="00CF11C4" w:rsidP="00786682">
            <w:pPr>
              <w:spacing w:after="0" w:line="240" w:lineRule="auto"/>
              <w:jc w:val="both"/>
              <w:rPr>
                <w:rFonts w:ascii="Arial" w:eastAsiaTheme="minorHAnsi" w:hAnsi="Arial" w:cs="Arial"/>
                <w:sz w:val="20"/>
                <w:szCs w:val="20"/>
                <w:lang w:val="es-CO"/>
              </w:rPr>
            </w:pPr>
            <w:r w:rsidRPr="001802F5">
              <w:rPr>
                <w:rFonts w:ascii="Arial" w:eastAsiaTheme="minorHAnsi" w:hAnsi="Arial" w:cs="Arial"/>
                <w:sz w:val="20"/>
                <w:szCs w:val="20"/>
                <w:lang w:val="es-CO"/>
              </w:rPr>
              <w:t xml:space="preserve">Término de ejecución del contrato y </w:t>
            </w:r>
            <w:r w:rsidR="00786682">
              <w:rPr>
                <w:rFonts w:ascii="Arial" w:eastAsiaTheme="minorHAnsi" w:hAnsi="Arial" w:cs="Arial"/>
                <w:sz w:val="20"/>
                <w:szCs w:val="20"/>
                <w:lang w:val="es-CO"/>
              </w:rPr>
              <w:t>un</w:t>
            </w:r>
            <w:r w:rsidR="0073268E">
              <w:rPr>
                <w:rFonts w:ascii="Arial" w:eastAsiaTheme="minorHAnsi" w:hAnsi="Arial" w:cs="Arial"/>
                <w:sz w:val="20"/>
                <w:szCs w:val="20"/>
                <w:lang w:val="es-CO"/>
              </w:rPr>
              <w:t xml:space="preserve"> </w:t>
            </w:r>
            <w:r w:rsidRPr="001802F5">
              <w:rPr>
                <w:rFonts w:ascii="Arial" w:eastAsiaTheme="minorHAnsi" w:hAnsi="Arial" w:cs="Arial"/>
                <w:sz w:val="20"/>
                <w:szCs w:val="20"/>
                <w:lang w:val="es-CO"/>
              </w:rPr>
              <w:t>(</w:t>
            </w:r>
            <w:r w:rsidR="00786682">
              <w:rPr>
                <w:rFonts w:ascii="Arial" w:eastAsiaTheme="minorHAnsi" w:hAnsi="Arial" w:cs="Arial"/>
                <w:sz w:val="20"/>
                <w:szCs w:val="20"/>
                <w:lang w:val="es-CO"/>
              </w:rPr>
              <w:t>1</w:t>
            </w:r>
            <w:r w:rsidRPr="001802F5">
              <w:rPr>
                <w:rFonts w:ascii="Arial" w:eastAsiaTheme="minorHAnsi" w:hAnsi="Arial" w:cs="Arial"/>
                <w:sz w:val="20"/>
                <w:szCs w:val="20"/>
                <w:lang w:val="es-CO"/>
              </w:rPr>
              <w:t>) año más.</w:t>
            </w:r>
          </w:p>
        </w:tc>
      </w:tr>
      <w:tr w:rsidR="00CF11C4" w:rsidRPr="001802F5" w:rsidTr="00786682">
        <w:trPr>
          <w:trHeight w:val="652"/>
          <w:jc w:val="center"/>
        </w:trPr>
        <w:tc>
          <w:tcPr>
            <w:tcW w:w="3115" w:type="dxa"/>
            <w:shd w:val="clear" w:color="auto" w:fill="auto"/>
            <w:vAlign w:val="center"/>
          </w:tcPr>
          <w:p w:rsidR="00CF11C4" w:rsidRPr="001802F5" w:rsidRDefault="00CF11C4" w:rsidP="00CF11C4">
            <w:pPr>
              <w:spacing w:after="0" w:line="240" w:lineRule="auto"/>
              <w:jc w:val="both"/>
              <w:rPr>
                <w:rFonts w:ascii="Arial" w:eastAsiaTheme="minorHAnsi" w:hAnsi="Arial" w:cs="Arial"/>
                <w:b/>
                <w:sz w:val="20"/>
                <w:szCs w:val="20"/>
                <w:lang w:val="es-CO"/>
              </w:rPr>
            </w:pPr>
            <w:r w:rsidRPr="001802F5">
              <w:rPr>
                <w:rFonts w:ascii="Arial" w:eastAsiaTheme="minorHAnsi" w:hAnsi="Arial" w:cs="Arial"/>
                <w:b/>
                <w:sz w:val="20"/>
                <w:szCs w:val="20"/>
                <w:lang w:val="es-CO"/>
              </w:rPr>
              <w:t>Pago de salarios, prestaciones sociales legales e</w:t>
            </w:r>
          </w:p>
          <w:p w:rsidR="00CF11C4" w:rsidRPr="001802F5" w:rsidRDefault="00CF11C4" w:rsidP="00CF11C4">
            <w:pPr>
              <w:spacing w:after="0" w:line="240" w:lineRule="auto"/>
              <w:jc w:val="both"/>
              <w:rPr>
                <w:rFonts w:ascii="Arial" w:eastAsiaTheme="minorHAnsi" w:hAnsi="Arial" w:cs="Arial"/>
                <w:b/>
                <w:sz w:val="20"/>
                <w:szCs w:val="20"/>
                <w:lang w:val="es-CO"/>
              </w:rPr>
            </w:pPr>
            <w:r w:rsidRPr="001802F5">
              <w:rPr>
                <w:rFonts w:ascii="Arial" w:eastAsiaTheme="minorHAnsi" w:hAnsi="Arial" w:cs="Arial"/>
                <w:b/>
                <w:sz w:val="20"/>
                <w:szCs w:val="20"/>
                <w:lang w:val="es-CO"/>
              </w:rPr>
              <w:t>indemnizaciones laborales</w:t>
            </w:r>
          </w:p>
        </w:tc>
        <w:tc>
          <w:tcPr>
            <w:tcW w:w="656" w:type="dxa"/>
            <w:shd w:val="clear" w:color="auto" w:fill="auto"/>
            <w:vAlign w:val="center"/>
          </w:tcPr>
          <w:p w:rsidR="00CF11C4" w:rsidRPr="001802F5" w:rsidRDefault="00CF11C4" w:rsidP="00CF11C4">
            <w:pPr>
              <w:spacing w:after="0" w:line="240" w:lineRule="auto"/>
              <w:jc w:val="center"/>
              <w:rPr>
                <w:rFonts w:ascii="Arial" w:eastAsiaTheme="minorHAnsi" w:hAnsi="Arial" w:cs="Arial"/>
                <w:sz w:val="20"/>
                <w:szCs w:val="20"/>
                <w:lang w:val="es-CO"/>
              </w:rPr>
            </w:pPr>
            <w:r w:rsidRPr="001802F5">
              <w:rPr>
                <w:rFonts w:ascii="Arial" w:eastAsiaTheme="minorHAnsi" w:hAnsi="Arial" w:cs="Arial"/>
                <w:sz w:val="20"/>
                <w:szCs w:val="20"/>
                <w:lang w:val="es-CO"/>
              </w:rPr>
              <w:t>5</w:t>
            </w:r>
          </w:p>
        </w:tc>
        <w:tc>
          <w:tcPr>
            <w:tcW w:w="1725" w:type="dxa"/>
            <w:shd w:val="clear" w:color="auto" w:fill="auto"/>
            <w:vAlign w:val="center"/>
          </w:tcPr>
          <w:p w:rsidR="00CF11C4" w:rsidRPr="001802F5" w:rsidRDefault="00CF11C4" w:rsidP="00CF11C4">
            <w:pPr>
              <w:spacing w:after="0" w:line="240" w:lineRule="auto"/>
              <w:jc w:val="center"/>
              <w:rPr>
                <w:rFonts w:ascii="Arial" w:eastAsiaTheme="minorHAnsi" w:hAnsi="Arial" w:cs="Arial"/>
                <w:sz w:val="20"/>
                <w:szCs w:val="20"/>
                <w:lang w:val="es-CO"/>
              </w:rPr>
            </w:pPr>
            <w:r w:rsidRPr="001802F5">
              <w:rPr>
                <w:rFonts w:ascii="Arial" w:eastAsiaTheme="minorHAnsi" w:hAnsi="Arial" w:cs="Arial"/>
                <w:sz w:val="20"/>
                <w:szCs w:val="20"/>
                <w:lang w:val="es-CO"/>
              </w:rPr>
              <w:t>Total del contrato incluido IVA</w:t>
            </w:r>
          </w:p>
        </w:tc>
        <w:tc>
          <w:tcPr>
            <w:tcW w:w="3436" w:type="dxa"/>
            <w:shd w:val="clear" w:color="auto" w:fill="auto"/>
            <w:vAlign w:val="center"/>
          </w:tcPr>
          <w:p w:rsidR="00CF11C4" w:rsidRPr="001802F5" w:rsidRDefault="00CF11C4" w:rsidP="00CF11C4">
            <w:pPr>
              <w:spacing w:after="0" w:line="240" w:lineRule="auto"/>
              <w:jc w:val="both"/>
              <w:rPr>
                <w:rFonts w:ascii="Arial" w:eastAsiaTheme="minorHAnsi" w:hAnsi="Arial" w:cs="Arial"/>
                <w:sz w:val="20"/>
                <w:szCs w:val="20"/>
                <w:lang w:val="es-CO"/>
              </w:rPr>
            </w:pPr>
            <w:r w:rsidRPr="001802F5">
              <w:rPr>
                <w:rFonts w:ascii="Arial" w:eastAsiaTheme="minorHAnsi" w:hAnsi="Arial" w:cs="Arial"/>
                <w:sz w:val="20"/>
                <w:szCs w:val="20"/>
                <w:lang w:val="es-CO"/>
              </w:rPr>
              <w:t>Término de ejecución del contrato y tres (3) años más.</w:t>
            </w:r>
          </w:p>
        </w:tc>
      </w:tr>
    </w:tbl>
    <w:p w:rsidR="00F62FC9" w:rsidRDefault="00F62FC9" w:rsidP="00961FDF">
      <w:pPr>
        <w:autoSpaceDE w:val="0"/>
        <w:autoSpaceDN w:val="0"/>
        <w:adjustRightInd w:val="0"/>
        <w:jc w:val="both"/>
        <w:rPr>
          <w:rFonts w:ascii="Arial" w:hAnsi="Arial" w:cs="Arial"/>
        </w:rPr>
      </w:pPr>
    </w:p>
    <w:p w:rsidR="005C5AE6" w:rsidRPr="007A56EF" w:rsidRDefault="00961FDF" w:rsidP="00961FDF">
      <w:pPr>
        <w:autoSpaceDE w:val="0"/>
        <w:autoSpaceDN w:val="0"/>
        <w:adjustRightInd w:val="0"/>
        <w:jc w:val="both"/>
        <w:rPr>
          <w:rFonts w:ascii="Arial" w:hAnsi="Arial" w:cs="Arial"/>
        </w:rPr>
      </w:pPr>
      <w:r w:rsidRPr="007A56EF">
        <w:rPr>
          <w:rFonts w:ascii="Arial" w:hAnsi="Arial" w:cs="Arial"/>
        </w:rPr>
        <w:t>El contratista deberá restablecer el valor de la garantía cuando éste se haya visto reducido por razón de las reclamaciones efectuadas por la entidad contratante. De igual manera, en cualquier evento en que se aumente o adicione el valor del contrato o se prorrogue su término, el contratista deberá ampliar el valor de la garantía otorgada o ampliar su vigencia, según el caso.</w:t>
      </w:r>
    </w:p>
    <w:p w:rsidR="00961FDF" w:rsidRPr="007A56EF" w:rsidRDefault="00961FDF" w:rsidP="00961FDF">
      <w:pPr>
        <w:spacing w:before="100" w:beforeAutospacing="1"/>
        <w:jc w:val="both"/>
        <w:rPr>
          <w:rFonts w:ascii="Arial" w:hAnsi="Arial" w:cs="Arial"/>
          <w:b/>
        </w:rPr>
      </w:pPr>
      <w:r w:rsidRPr="008E4FC2">
        <w:rPr>
          <w:rFonts w:ascii="Arial" w:hAnsi="Arial" w:cs="Arial"/>
          <w:b/>
        </w:rPr>
        <w:t>6.8. SUPERVISIÓN:</w:t>
      </w:r>
    </w:p>
    <w:p w:rsidR="00687555" w:rsidRPr="00C06A08" w:rsidRDefault="00687555" w:rsidP="00687555">
      <w:pPr>
        <w:pStyle w:val="Encabezado"/>
        <w:tabs>
          <w:tab w:val="left" w:pos="4125"/>
        </w:tabs>
        <w:spacing w:before="100" w:beforeAutospacing="1" w:after="100" w:afterAutospacing="1" w:line="240" w:lineRule="atLeast"/>
        <w:jc w:val="both"/>
        <w:rPr>
          <w:rFonts w:ascii="Arial" w:hAnsi="Arial" w:cs="Arial"/>
        </w:rPr>
      </w:pPr>
      <w:r w:rsidRPr="00C06A08">
        <w:rPr>
          <w:rFonts w:ascii="Arial" w:hAnsi="Arial" w:cs="Arial"/>
        </w:rPr>
        <w:t>La supervisión y control de la ejecución del contrato estará a cargo de la Coordinadora del Grupo de Servicios Administrativos del MINISTERIO o por quien designe por escrito el ordenador del gasto, quien  deberá en el ejercicio de sus funciones observar lo dispuesto en el artículo 4 y el numeral 1° del artículo 26 de la Ley 80 de 1993 y los artículos 83 y 84 de la Ley 1474 de 2011, la circular 8300-3-37982 del 07 de noviembre de 2013, la circular 8300-2-32822 del 24 de Septiembre de 2014  y el manual de contratación de la entidad.</w:t>
      </w:r>
    </w:p>
    <w:p w:rsidR="00687555" w:rsidRPr="007A56EF" w:rsidRDefault="00687555" w:rsidP="00687555">
      <w:pPr>
        <w:pStyle w:val="Encabezado"/>
        <w:tabs>
          <w:tab w:val="left" w:pos="4125"/>
        </w:tabs>
        <w:spacing w:before="100" w:beforeAutospacing="1" w:after="100" w:afterAutospacing="1" w:line="240" w:lineRule="atLeast"/>
        <w:jc w:val="both"/>
        <w:rPr>
          <w:rFonts w:ascii="Arial" w:hAnsi="Arial" w:cs="Arial"/>
        </w:rPr>
      </w:pPr>
      <w:r w:rsidRPr="007A56EF">
        <w:rPr>
          <w:rFonts w:ascii="Arial" w:hAnsi="Arial" w:cs="Arial"/>
        </w:rPr>
        <w:t>El supervisor no podrá adoptar decisiones que impliquen la modificación de los términos y condiciones previstas en el contrato, las cuales únicamente podrán ser adoptadas por el ordenador del gasto y el contratista, mediante la suscripción de las correspondientes modificaciones al contrato.</w:t>
      </w:r>
    </w:p>
    <w:p w:rsidR="00687555" w:rsidRPr="007A56EF" w:rsidRDefault="00687555" w:rsidP="00687555">
      <w:pPr>
        <w:pStyle w:val="Encabezado"/>
        <w:tabs>
          <w:tab w:val="left" w:pos="4125"/>
        </w:tabs>
        <w:spacing w:before="100" w:beforeAutospacing="1" w:after="100" w:afterAutospacing="1" w:line="240" w:lineRule="atLeast"/>
        <w:jc w:val="both"/>
        <w:rPr>
          <w:rFonts w:ascii="Arial" w:hAnsi="Arial" w:cs="Arial"/>
        </w:rPr>
      </w:pPr>
      <w:r w:rsidRPr="007A56EF">
        <w:rPr>
          <w:rFonts w:ascii="Arial" w:hAnsi="Arial" w:cs="Arial"/>
        </w:rPr>
        <w:t>La supervisión consiste en el seguimiento técnico, administrativo, financiero, contable y jurídico, sobre el cumplimiento del objeto del contrato. En ese sentido quien ejerza la supervisión se encuentra facultado para solicitar informes, aclaraciones y explicaciones sobre el desarrollo de la ejecución contractual y es responsable por mantener a la entidad informada de los hechos y circunstancias que puedan constituir actos de corrupción tipificados en conductas punibles, o que puedan poner en riesgo el cumplimiento del contrato.</w:t>
      </w:r>
    </w:p>
    <w:p w:rsidR="00687555" w:rsidRPr="007A56EF" w:rsidRDefault="00687555" w:rsidP="00687555">
      <w:pPr>
        <w:pStyle w:val="Encabezado"/>
        <w:tabs>
          <w:tab w:val="left" w:pos="4125"/>
        </w:tabs>
        <w:spacing w:before="100" w:beforeAutospacing="1" w:after="100" w:afterAutospacing="1" w:line="240" w:lineRule="atLeast"/>
        <w:jc w:val="both"/>
        <w:rPr>
          <w:rFonts w:ascii="Arial" w:hAnsi="Arial" w:cs="Arial"/>
        </w:rPr>
      </w:pPr>
      <w:r w:rsidRPr="007A56EF">
        <w:rPr>
          <w:rFonts w:ascii="Arial" w:hAnsi="Arial" w:cs="Arial"/>
        </w:rPr>
        <w:t>El supervisor entre otras funciones tendrá las siguientes:</w:t>
      </w:r>
    </w:p>
    <w:p w:rsidR="00687555" w:rsidRPr="005F7D27" w:rsidRDefault="00687555" w:rsidP="00687555">
      <w:pPr>
        <w:pStyle w:val="Prrafodelista"/>
        <w:numPr>
          <w:ilvl w:val="0"/>
          <w:numId w:val="46"/>
        </w:numPr>
        <w:contextualSpacing/>
        <w:jc w:val="both"/>
        <w:rPr>
          <w:rFonts w:ascii="Arial" w:hAnsi="Arial" w:cs="Arial"/>
          <w:sz w:val="22"/>
          <w:szCs w:val="22"/>
        </w:rPr>
      </w:pPr>
      <w:r w:rsidRPr="005F7D27">
        <w:rPr>
          <w:rFonts w:ascii="Arial" w:hAnsi="Arial" w:cs="Arial"/>
          <w:sz w:val="22"/>
          <w:szCs w:val="22"/>
        </w:rPr>
        <w:lastRenderedPageBreak/>
        <w:t xml:space="preserve">Verifica el cumplimiento del objeto contractual. </w:t>
      </w:r>
    </w:p>
    <w:p w:rsidR="00687555" w:rsidRPr="005F7D27" w:rsidRDefault="00687555" w:rsidP="00687555">
      <w:pPr>
        <w:pStyle w:val="Prrafodelista"/>
        <w:numPr>
          <w:ilvl w:val="0"/>
          <w:numId w:val="46"/>
        </w:numPr>
        <w:contextualSpacing/>
        <w:jc w:val="both"/>
        <w:rPr>
          <w:rFonts w:ascii="Arial" w:hAnsi="Arial" w:cs="Arial"/>
          <w:sz w:val="22"/>
          <w:szCs w:val="22"/>
        </w:rPr>
      </w:pPr>
      <w:r w:rsidRPr="005F7D27">
        <w:rPr>
          <w:rFonts w:ascii="Arial" w:hAnsi="Arial" w:cs="Arial"/>
          <w:sz w:val="22"/>
          <w:szCs w:val="22"/>
        </w:rPr>
        <w:t xml:space="preserve">Verifica el pago de los aportes del sistema de seguridad social en salud, pensión, riesgos laborales y/o aportes parafiscales si a ello hubiere lugar, conforme a los términos del contrato. </w:t>
      </w:r>
    </w:p>
    <w:p w:rsidR="00687555" w:rsidRPr="005F7D27" w:rsidRDefault="00687555" w:rsidP="00687555">
      <w:pPr>
        <w:pStyle w:val="Prrafodelista"/>
        <w:numPr>
          <w:ilvl w:val="0"/>
          <w:numId w:val="46"/>
        </w:numPr>
        <w:contextualSpacing/>
        <w:jc w:val="both"/>
        <w:rPr>
          <w:rFonts w:ascii="Arial" w:hAnsi="Arial" w:cs="Arial"/>
          <w:sz w:val="22"/>
          <w:szCs w:val="22"/>
        </w:rPr>
      </w:pPr>
      <w:r w:rsidRPr="005F7D27">
        <w:rPr>
          <w:rFonts w:ascii="Arial" w:hAnsi="Arial" w:cs="Arial"/>
          <w:sz w:val="22"/>
          <w:szCs w:val="22"/>
        </w:rPr>
        <w:t xml:space="preserve">Solicitar oportunamente cualquier modificación del contrato e indicar las circunstancias de tiempo, modo y lugar que la justifica. </w:t>
      </w:r>
    </w:p>
    <w:p w:rsidR="00687555" w:rsidRPr="005F7D27" w:rsidRDefault="00687555" w:rsidP="00687555">
      <w:pPr>
        <w:pStyle w:val="Prrafodelista"/>
        <w:numPr>
          <w:ilvl w:val="0"/>
          <w:numId w:val="46"/>
        </w:numPr>
        <w:contextualSpacing/>
        <w:jc w:val="both"/>
        <w:rPr>
          <w:rFonts w:ascii="Arial" w:hAnsi="Arial" w:cs="Arial"/>
          <w:sz w:val="22"/>
          <w:szCs w:val="22"/>
        </w:rPr>
      </w:pPr>
      <w:r w:rsidRPr="005F7D27">
        <w:rPr>
          <w:rFonts w:ascii="Arial" w:hAnsi="Arial" w:cs="Arial"/>
          <w:sz w:val="22"/>
          <w:szCs w:val="22"/>
        </w:rPr>
        <w:t xml:space="preserve">Presentar el informe periódico de supervisión, en el que conste la verificación de la ejecución del contrato conforme los productos y/o informes del mismo. </w:t>
      </w:r>
    </w:p>
    <w:p w:rsidR="005F7D27" w:rsidRPr="005F7D27" w:rsidRDefault="00687555" w:rsidP="00782F7B">
      <w:pPr>
        <w:pStyle w:val="Prrafodelista"/>
        <w:numPr>
          <w:ilvl w:val="0"/>
          <w:numId w:val="46"/>
        </w:numPr>
        <w:contextualSpacing/>
        <w:jc w:val="both"/>
        <w:rPr>
          <w:rFonts w:ascii="Arial" w:hAnsi="Arial" w:cs="Arial"/>
          <w:sz w:val="22"/>
          <w:szCs w:val="22"/>
        </w:rPr>
      </w:pPr>
      <w:r w:rsidRPr="005F7D27">
        <w:rPr>
          <w:rFonts w:ascii="Arial" w:hAnsi="Arial" w:cs="Arial"/>
          <w:sz w:val="22"/>
          <w:szCs w:val="22"/>
        </w:rPr>
        <w:t xml:space="preserve">En caso de que se requiera, proyectar el acta de liquidación del contrato. </w:t>
      </w:r>
    </w:p>
    <w:p w:rsidR="00687555" w:rsidRPr="005F7D27" w:rsidRDefault="00687555" w:rsidP="00782F7B">
      <w:pPr>
        <w:pStyle w:val="Prrafodelista"/>
        <w:numPr>
          <w:ilvl w:val="0"/>
          <w:numId w:val="46"/>
        </w:numPr>
        <w:contextualSpacing/>
        <w:jc w:val="both"/>
        <w:rPr>
          <w:rFonts w:ascii="Arial" w:hAnsi="Arial" w:cs="Arial"/>
          <w:sz w:val="22"/>
          <w:szCs w:val="22"/>
        </w:rPr>
      </w:pPr>
      <w:r w:rsidRPr="005F7D27">
        <w:rPr>
          <w:rFonts w:ascii="Arial" w:hAnsi="Arial" w:cs="Arial"/>
          <w:sz w:val="22"/>
          <w:szCs w:val="22"/>
        </w:rPr>
        <w:t xml:space="preserve">El supervisor presentará un informe final y el recibo a satisfacción de los informes, por cada uno de los pagos realizados al Contratista. </w:t>
      </w:r>
    </w:p>
    <w:p w:rsidR="00687555" w:rsidRPr="005F7D27" w:rsidRDefault="00687555" w:rsidP="00687555">
      <w:pPr>
        <w:pStyle w:val="Prrafodelista"/>
        <w:numPr>
          <w:ilvl w:val="0"/>
          <w:numId w:val="46"/>
        </w:numPr>
        <w:contextualSpacing/>
        <w:jc w:val="both"/>
        <w:rPr>
          <w:rFonts w:ascii="Arial" w:hAnsi="Arial" w:cs="Arial"/>
          <w:sz w:val="22"/>
          <w:szCs w:val="22"/>
        </w:rPr>
      </w:pPr>
      <w:r w:rsidRPr="005F7D27">
        <w:rPr>
          <w:rFonts w:ascii="Arial" w:hAnsi="Arial" w:cs="Arial"/>
          <w:sz w:val="22"/>
          <w:szCs w:val="22"/>
        </w:rPr>
        <w:t>El supervisor deberá verificar, en caso que aplique, si los bienes utilizados por el contratista se encuentran en debido estado de conservación.</w:t>
      </w:r>
    </w:p>
    <w:p w:rsidR="00687555" w:rsidRPr="005F7D27" w:rsidRDefault="00687555" w:rsidP="00687555">
      <w:pPr>
        <w:pStyle w:val="Prrafodelista"/>
        <w:numPr>
          <w:ilvl w:val="0"/>
          <w:numId w:val="46"/>
        </w:numPr>
        <w:contextualSpacing/>
        <w:jc w:val="both"/>
        <w:rPr>
          <w:rFonts w:ascii="Arial" w:hAnsi="Arial" w:cs="Arial"/>
          <w:sz w:val="22"/>
          <w:szCs w:val="22"/>
        </w:rPr>
      </w:pPr>
      <w:r w:rsidRPr="005F7D27">
        <w:rPr>
          <w:rFonts w:ascii="Arial" w:hAnsi="Arial" w:cs="Arial"/>
          <w:sz w:val="22"/>
          <w:szCs w:val="22"/>
        </w:rPr>
        <w:t>En caso de renuncia, encargo y cualquier otra situación administrativa que implica la debida supervisión del presente contrato, el supervisor deberá previamente notificar al Grupo de Contratos de la situación, aportando el acta de seguimiento y estado en que se encuentra la supervisión del mismo.</w:t>
      </w:r>
    </w:p>
    <w:p w:rsidR="005F7D27" w:rsidRPr="005F7D27" w:rsidRDefault="005F7D27" w:rsidP="005F7D27">
      <w:pPr>
        <w:pStyle w:val="TableParagraph"/>
        <w:numPr>
          <w:ilvl w:val="0"/>
          <w:numId w:val="46"/>
        </w:numPr>
        <w:jc w:val="both"/>
        <w:rPr>
          <w:rFonts w:ascii="Arial" w:eastAsiaTheme="minorHAnsi" w:hAnsi="Arial" w:cs="Arial"/>
          <w:spacing w:val="-1"/>
          <w:lang w:val="es-CO"/>
        </w:rPr>
      </w:pPr>
      <w:r w:rsidRPr="005F7D27">
        <w:rPr>
          <w:rFonts w:ascii="Arial" w:eastAsiaTheme="minorHAnsi" w:hAnsi="Arial" w:cs="Arial"/>
          <w:lang w:val="es-CO"/>
        </w:rPr>
        <w:t>Informar del ingreso de los elementos al Almacén de la Entidad en caso</w:t>
      </w:r>
      <w:r w:rsidRPr="005F7D27">
        <w:rPr>
          <w:rFonts w:ascii="Arial" w:eastAsiaTheme="minorHAnsi" w:hAnsi="Arial" w:cs="Arial"/>
          <w:spacing w:val="-1"/>
          <w:lang w:val="es-CO"/>
        </w:rPr>
        <w:t xml:space="preserve"> que se requiera.</w:t>
      </w:r>
    </w:p>
    <w:p w:rsidR="00137B9C" w:rsidRDefault="00137B9C" w:rsidP="00786682">
      <w:pPr>
        <w:pStyle w:val="TableParagraph"/>
        <w:jc w:val="both"/>
        <w:rPr>
          <w:rFonts w:ascii="Arial" w:eastAsiaTheme="minorHAnsi" w:hAnsi="Arial" w:cs="Arial"/>
          <w:spacing w:val="-1"/>
          <w:szCs w:val="24"/>
          <w:lang w:val="es-ES"/>
        </w:rPr>
      </w:pPr>
    </w:p>
    <w:p w:rsidR="00961FDF" w:rsidRPr="007A56EF" w:rsidRDefault="00961FDF" w:rsidP="006E4F8F">
      <w:pPr>
        <w:pStyle w:val="Prrafodelista"/>
        <w:numPr>
          <w:ilvl w:val="1"/>
          <w:numId w:val="17"/>
        </w:numPr>
        <w:autoSpaceDE w:val="0"/>
        <w:autoSpaceDN w:val="0"/>
        <w:contextualSpacing/>
        <w:jc w:val="both"/>
        <w:rPr>
          <w:rFonts w:ascii="Arial" w:hAnsi="Arial" w:cs="Arial"/>
          <w:b/>
          <w:sz w:val="22"/>
          <w:szCs w:val="22"/>
        </w:rPr>
      </w:pPr>
      <w:r w:rsidRPr="007A56EF">
        <w:rPr>
          <w:rFonts w:ascii="Arial" w:hAnsi="Arial" w:cs="Arial"/>
          <w:b/>
          <w:sz w:val="22"/>
          <w:szCs w:val="22"/>
        </w:rPr>
        <w:t xml:space="preserve"> INDICAR QUE SI EL PROCESO DE CONTRATACION ESTA COBIJADO POR UN ACUERDO COMERCIAL</w:t>
      </w:r>
    </w:p>
    <w:p w:rsidR="00961FDF" w:rsidRPr="007A56EF" w:rsidRDefault="00961FDF" w:rsidP="00961FDF">
      <w:pPr>
        <w:pStyle w:val="Prrafodelista"/>
        <w:autoSpaceDE w:val="0"/>
        <w:autoSpaceDN w:val="0"/>
        <w:ind w:left="360"/>
        <w:contextualSpacing/>
        <w:jc w:val="both"/>
        <w:rPr>
          <w:rFonts w:ascii="Arial" w:hAnsi="Arial" w:cs="Arial"/>
          <w:b/>
          <w:sz w:val="22"/>
          <w:szCs w:val="22"/>
        </w:rPr>
      </w:pPr>
    </w:p>
    <w:p w:rsidR="000D443B" w:rsidRDefault="000D443B" w:rsidP="000D443B">
      <w:pPr>
        <w:spacing w:after="0" w:line="240" w:lineRule="auto"/>
        <w:ind w:right="442"/>
        <w:contextualSpacing/>
        <w:jc w:val="both"/>
        <w:rPr>
          <w:rFonts w:ascii="Arial" w:eastAsia="Calibri" w:hAnsi="Arial" w:cs="Arial"/>
          <w:lang w:val="es-CO"/>
        </w:rPr>
      </w:pPr>
      <w:r w:rsidRPr="007A56EF">
        <w:rPr>
          <w:rFonts w:ascii="Arial" w:eastAsiaTheme="minorHAnsi" w:hAnsi="Arial" w:cs="Arial"/>
          <w:lang w:val="es-CO"/>
        </w:rPr>
        <w:t xml:space="preserve">Teniendo en cuenta que el objeto a contratar no le es aplicable excepción alguna conforme a la lista de excepciones de los acuerdos comerciales descritos en el Manual explicativo de los Capítulos de Contratación Pública de los Acuerdos Comerciales Negociados por Colombia y </w:t>
      </w:r>
      <w:r w:rsidRPr="007A56EF">
        <w:rPr>
          <w:rFonts w:ascii="Arial" w:eastAsia="Calibri" w:hAnsi="Arial" w:cs="Arial"/>
          <w:lang w:val="es-CO"/>
        </w:rPr>
        <w:t>se logra concluir que el Proceso de Contratación si está sujeto a los acuerdos comerciales que se señalan a continuación:</w:t>
      </w:r>
    </w:p>
    <w:p w:rsidR="009F2CBE" w:rsidRDefault="009F2CBE" w:rsidP="000D443B">
      <w:pPr>
        <w:spacing w:after="0" w:line="240" w:lineRule="auto"/>
        <w:ind w:right="442"/>
        <w:contextualSpacing/>
        <w:jc w:val="both"/>
        <w:rPr>
          <w:rFonts w:ascii="Arial" w:eastAsia="Calibri" w:hAnsi="Arial" w:cs="Arial"/>
          <w:lang w:val="es-CO"/>
        </w:rPr>
      </w:pPr>
    </w:p>
    <w:p w:rsidR="00961FDF" w:rsidRPr="00AE09AC" w:rsidRDefault="00961FDF" w:rsidP="006E4F8F">
      <w:pPr>
        <w:pStyle w:val="Prrafodelista"/>
        <w:numPr>
          <w:ilvl w:val="1"/>
          <w:numId w:val="17"/>
        </w:numPr>
        <w:jc w:val="both"/>
        <w:rPr>
          <w:rFonts w:ascii="Arial" w:hAnsi="Arial" w:cs="Arial"/>
          <w:sz w:val="22"/>
          <w:szCs w:val="22"/>
        </w:rPr>
      </w:pPr>
      <w:r w:rsidRPr="007A56EF">
        <w:rPr>
          <w:rFonts w:ascii="Arial" w:hAnsi="Arial" w:cs="Arial"/>
          <w:b/>
          <w:sz w:val="22"/>
          <w:szCs w:val="22"/>
        </w:rPr>
        <w:t xml:space="preserve">RIESGOS </w:t>
      </w:r>
    </w:p>
    <w:p w:rsidR="007412C8" w:rsidRPr="00AE09AC" w:rsidRDefault="007412C8" w:rsidP="002D6780">
      <w:pPr>
        <w:spacing w:after="0" w:line="240" w:lineRule="auto"/>
        <w:contextualSpacing/>
        <w:jc w:val="both"/>
        <w:rPr>
          <w:rFonts w:ascii="Arial" w:eastAsia="Calibri" w:hAnsi="Arial" w:cs="Arial"/>
        </w:rPr>
      </w:pPr>
    </w:p>
    <w:p w:rsidR="00AE09AC" w:rsidRDefault="00AE09AC" w:rsidP="00786682">
      <w:pPr>
        <w:tabs>
          <w:tab w:val="left" w:pos="4125"/>
          <w:tab w:val="center" w:pos="4252"/>
          <w:tab w:val="right" w:pos="8504"/>
        </w:tabs>
        <w:spacing w:after="0" w:line="240" w:lineRule="auto"/>
        <w:jc w:val="both"/>
        <w:rPr>
          <w:rFonts w:ascii="Arial" w:hAnsi="Arial" w:cs="Arial"/>
          <w:bCs/>
          <w:iCs/>
          <w:lang w:val="es-MX"/>
        </w:rPr>
      </w:pPr>
      <w:r w:rsidRPr="00AE09AC">
        <w:rPr>
          <w:rFonts w:ascii="Arial" w:eastAsia="Calibri" w:hAnsi="Arial" w:cs="Arial"/>
        </w:rPr>
        <w:t>De conformidad a lo establecido en el artículo 2.2.1.1.1.6.3 del Decreto 1082 de 2015, que cita “</w:t>
      </w:r>
      <w:r w:rsidRPr="00AE09AC">
        <w:rPr>
          <w:rFonts w:ascii="Arial" w:eastAsia="Calibri" w:hAnsi="Arial" w:cs="Arial"/>
          <w:b/>
          <w:i/>
        </w:rPr>
        <w:t>Evaluación del Riesgo</w:t>
      </w:r>
      <w:r w:rsidRPr="00AE09AC">
        <w:rPr>
          <w:rFonts w:ascii="Arial" w:eastAsia="Calibri" w:hAnsi="Arial" w:cs="Arial"/>
          <w:i/>
        </w:rPr>
        <w:t xml:space="preserve">. </w:t>
      </w:r>
      <w:r w:rsidRPr="00AE09AC">
        <w:rPr>
          <w:rFonts w:ascii="Arial" w:eastAsia="MS Mincho" w:hAnsi="Arial" w:cs="Arial"/>
          <w:i/>
          <w:color w:val="000000"/>
          <w:lang w:val="es-ES_tradnl" w:eastAsia="es-ES"/>
        </w:rPr>
        <w:t xml:space="preserve">La Entidad Estatal debe evaluar el Riesgo que el Proceso de Contratación representa para el cumplimiento de sus metas y objetivos, de acuerdo con los manuales y guías que para el efecto expida Colombia Compra Eficiente” </w:t>
      </w:r>
      <w:r w:rsidRPr="00AE09AC">
        <w:rPr>
          <w:rFonts w:ascii="Arial" w:eastAsia="MS Mincho" w:hAnsi="Arial" w:cs="Arial"/>
          <w:color w:val="000000"/>
          <w:lang w:val="es-ES_tradnl" w:eastAsia="es-ES"/>
        </w:rPr>
        <w:t>y según lo establecido en el manual para la identificación y cobertura del Riesgo en los procesos de contratación (versión 1), donde se establecen los parámetros y los elementos a tener en cuenta a la hora de hacer el análisis del Riesgo, se hizo un análisis con base en la Matriz de evaluación del riesgo como aparece a continuación:</w:t>
      </w:r>
      <w:r w:rsidR="00786682">
        <w:rPr>
          <w:rFonts w:ascii="Arial" w:hAnsi="Arial" w:cs="Arial"/>
          <w:bCs/>
          <w:iCs/>
          <w:lang w:val="es-MX"/>
        </w:rPr>
        <w:t xml:space="preserve"> </w:t>
      </w:r>
    </w:p>
    <w:p w:rsidR="00786682" w:rsidRDefault="00786682" w:rsidP="00786682">
      <w:pPr>
        <w:tabs>
          <w:tab w:val="left" w:pos="4125"/>
          <w:tab w:val="center" w:pos="4252"/>
          <w:tab w:val="right" w:pos="8504"/>
        </w:tabs>
        <w:spacing w:after="0" w:line="240" w:lineRule="auto"/>
        <w:jc w:val="both"/>
        <w:rPr>
          <w:rFonts w:ascii="Arial" w:hAnsi="Arial" w:cs="Arial"/>
          <w:bCs/>
          <w:iCs/>
          <w:lang w:val="es-MX"/>
        </w:rPr>
      </w:pPr>
    </w:p>
    <w:tbl>
      <w:tblPr>
        <w:tblW w:w="5000" w:type="pct"/>
        <w:tblCellMar>
          <w:left w:w="70" w:type="dxa"/>
          <w:right w:w="70" w:type="dxa"/>
        </w:tblCellMar>
        <w:tblLook w:val="04A0" w:firstRow="1" w:lastRow="0" w:firstColumn="1" w:lastColumn="0" w:noHBand="0" w:noVBand="1"/>
      </w:tblPr>
      <w:tblGrid>
        <w:gridCol w:w="383"/>
        <w:gridCol w:w="383"/>
        <w:gridCol w:w="383"/>
        <w:gridCol w:w="382"/>
        <w:gridCol w:w="382"/>
        <w:gridCol w:w="2724"/>
        <w:gridCol w:w="2580"/>
        <w:gridCol w:w="409"/>
        <w:gridCol w:w="409"/>
        <w:gridCol w:w="546"/>
        <w:gridCol w:w="397"/>
      </w:tblGrid>
      <w:tr w:rsidR="00786682" w:rsidRPr="00AA62BB" w:rsidTr="00242A64">
        <w:trPr>
          <w:trHeight w:val="1363"/>
          <w:tblHeader/>
        </w:trPr>
        <w:tc>
          <w:tcPr>
            <w:tcW w:w="213" w:type="pct"/>
            <w:tcBorders>
              <w:top w:val="single" w:sz="4" w:space="0" w:color="auto"/>
              <w:left w:val="single" w:sz="8" w:space="0" w:color="auto"/>
              <w:bottom w:val="single" w:sz="8" w:space="0" w:color="000000"/>
              <w:right w:val="single" w:sz="8" w:space="0" w:color="auto"/>
            </w:tcBorders>
            <w:shd w:val="clear" w:color="auto" w:fill="A8D08D" w:themeFill="accent6" w:themeFillTint="99"/>
            <w:textDirection w:val="btLr"/>
            <w:vAlign w:val="center"/>
            <w:hideMark/>
          </w:tcPr>
          <w:p w:rsidR="00786682" w:rsidRPr="00AA62BB" w:rsidRDefault="00786682" w:rsidP="00786682">
            <w:pPr>
              <w:spacing w:after="0" w:line="240" w:lineRule="auto"/>
              <w:ind w:left="113" w:right="113"/>
              <w:jc w:val="center"/>
              <w:rPr>
                <w:rFonts w:ascii="Arial" w:eastAsia="MS Mincho" w:hAnsi="Arial" w:cs="Arial"/>
                <w:b/>
                <w:bCs/>
                <w:sz w:val="18"/>
                <w:szCs w:val="18"/>
                <w:lang w:val="es-ES_tradnl" w:eastAsia="es-ES"/>
              </w:rPr>
            </w:pPr>
            <w:r w:rsidRPr="00AA62BB">
              <w:rPr>
                <w:rFonts w:ascii="Arial" w:eastAsia="MS Mincho" w:hAnsi="Arial" w:cs="Arial"/>
                <w:b/>
                <w:bCs/>
                <w:sz w:val="18"/>
                <w:szCs w:val="18"/>
                <w:lang w:val="es-ES_tradnl" w:eastAsia="es-ES"/>
              </w:rPr>
              <w:t xml:space="preserve">No. </w:t>
            </w:r>
          </w:p>
        </w:tc>
        <w:tc>
          <w:tcPr>
            <w:tcW w:w="213" w:type="pct"/>
            <w:tcBorders>
              <w:top w:val="single" w:sz="4" w:space="0" w:color="auto"/>
              <w:left w:val="single" w:sz="8" w:space="0" w:color="auto"/>
              <w:bottom w:val="single" w:sz="8" w:space="0" w:color="000000"/>
              <w:right w:val="single" w:sz="8" w:space="0" w:color="auto"/>
            </w:tcBorders>
            <w:shd w:val="clear" w:color="auto" w:fill="A8D08D" w:themeFill="accent6" w:themeFillTint="99"/>
            <w:textDirection w:val="btLr"/>
            <w:hideMark/>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Clase</w:t>
            </w:r>
          </w:p>
        </w:tc>
        <w:tc>
          <w:tcPr>
            <w:tcW w:w="213" w:type="pct"/>
            <w:tcBorders>
              <w:top w:val="single" w:sz="4" w:space="0" w:color="auto"/>
              <w:left w:val="single" w:sz="8" w:space="0" w:color="auto"/>
              <w:bottom w:val="single" w:sz="8" w:space="0" w:color="000000"/>
              <w:right w:val="single" w:sz="8" w:space="0" w:color="auto"/>
            </w:tcBorders>
            <w:shd w:val="clear" w:color="auto" w:fill="A8D08D" w:themeFill="accent6" w:themeFillTint="99"/>
            <w:textDirection w:val="btLr"/>
            <w:hideMark/>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Fuente</w:t>
            </w:r>
          </w:p>
        </w:tc>
        <w:tc>
          <w:tcPr>
            <w:tcW w:w="213" w:type="pct"/>
            <w:tcBorders>
              <w:top w:val="single" w:sz="4" w:space="0" w:color="auto"/>
              <w:left w:val="single" w:sz="8" w:space="0" w:color="auto"/>
              <w:bottom w:val="single" w:sz="8" w:space="0" w:color="000000"/>
              <w:right w:val="single" w:sz="8" w:space="0" w:color="auto"/>
            </w:tcBorders>
            <w:shd w:val="clear" w:color="auto" w:fill="A8D08D" w:themeFill="accent6" w:themeFillTint="99"/>
            <w:textDirection w:val="btLr"/>
            <w:hideMark/>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Etapa</w:t>
            </w:r>
          </w:p>
        </w:tc>
        <w:tc>
          <w:tcPr>
            <w:tcW w:w="213" w:type="pct"/>
            <w:tcBorders>
              <w:top w:val="single" w:sz="4" w:space="0" w:color="auto"/>
              <w:left w:val="single" w:sz="8" w:space="0" w:color="auto"/>
              <w:bottom w:val="single" w:sz="8" w:space="0" w:color="000000"/>
              <w:right w:val="single" w:sz="8" w:space="0" w:color="auto"/>
            </w:tcBorders>
            <w:shd w:val="clear" w:color="auto" w:fill="A8D08D" w:themeFill="accent6" w:themeFillTint="99"/>
            <w:textDirection w:val="btLr"/>
            <w:hideMark/>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Tipo</w:t>
            </w:r>
          </w:p>
        </w:tc>
        <w:tc>
          <w:tcPr>
            <w:tcW w:w="1517" w:type="pct"/>
            <w:tcBorders>
              <w:top w:val="single" w:sz="4" w:space="0" w:color="auto"/>
              <w:left w:val="nil"/>
              <w:bottom w:val="single" w:sz="8" w:space="0" w:color="auto"/>
              <w:right w:val="single" w:sz="8" w:space="0" w:color="auto"/>
            </w:tcBorders>
            <w:shd w:val="clear" w:color="auto" w:fill="A8D08D" w:themeFill="accent6" w:themeFillTint="99"/>
            <w:vAlign w:val="center"/>
          </w:tcPr>
          <w:p w:rsidR="00786682" w:rsidRPr="00AA62BB" w:rsidRDefault="00786682" w:rsidP="00786682">
            <w:pPr>
              <w:spacing w:after="0" w:line="240" w:lineRule="auto"/>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DESCRIPCIÓN</w:t>
            </w:r>
          </w:p>
          <w:p w:rsidR="00786682" w:rsidRPr="00AA62BB" w:rsidRDefault="00786682" w:rsidP="00786682">
            <w:pPr>
              <w:spacing w:after="0" w:line="240" w:lineRule="auto"/>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(Qué puede pasar y cómo puede ocurrir)</w:t>
            </w:r>
          </w:p>
        </w:tc>
        <w:tc>
          <w:tcPr>
            <w:tcW w:w="1437" w:type="pct"/>
            <w:tcBorders>
              <w:top w:val="single" w:sz="4" w:space="0" w:color="auto"/>
              <w:left w:val="single" w:sz="8" w:space="0" w:color="auto"/>
              <w:bottom w:val="single" w:sz="8" w:space="0" w:color="000000"/>
              <w:right w:val="single" w:sz="8" w:space="0" w:color="auto"/>
            </w:tcBorders>
            <w:shd w:val="clear" w:color="auto" w:fill="A8D08D" w:themeFill="accent6" w:themeFillTint="99"/>
            <w:vAlign w:val="center"/>
            <w:hideMark/>
          </w:tcPr>
          <w:p w:rsidR="00786682" w:rsidRPr="00AA62BB" w:rsidRDefault="00786682" w:rsidP="00786682">
            <w:pPr>
              <w:spacing w:after="0" w:line="240" w:lineRule="auto"/>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Consecuencia de la ocurrencia de la evento</w:t>
            </w:r>
          </w:p>
        </w:tc>
        <w:tc>
          <w:tcPr>
            <w:tcW w:w="228" w:type="pct"/>
            <w:tcBorders>
              <w:top w:val="single" w:sz="4" w:space="0" w:color="auto"/>
              <w:left w:val="single" w:sz="8" w:space="0" w:color="auto"/>
              <w:bottom w:val="single" w:sz="8" w:space="0" w:color="000000"/>
              <w:right w:val="single" w:sz="8" w:space="0" w:color="auto"/>
            </w:tcBorders>
            <w:shd w:val="clear" w:color="auto" w:fill="A8D08D" w:themeFill="accent6" w:themeFillTint="99"/>
            <w:textDirection w:val="btLr"/>
            <w:vAlign w:val="center"/>
            <w:hideMark/>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Probabilidad</w:t>
            </w:r>
          </w:p>
        </w:tc>
        <w:tc>
          <w:tcPr>
            <w:tcW w:w="228" w:type="pct"/>
            <w:tcBorders>
              <w:top w:val="single" w:sz="4" w:space="0" w:color="auto"/>
              <w:left w:val="single" w:sz="8" w:space="0" w:color="auto"/>
              <w:bottom w:val="single" w:sz="8" w:space="0" w:color="000000"/>
              <w:right w:val="single" w:sz="8" w:space="0" w:color="auto"/>
            </w:tcBorders>
            <w:shd w:val="clear" w:color="auto" w:fill="A8D08D" w:themeFill="accent6" w:themeFillTint="99"/>
            <w:textDirection w:val="btLr"/>
            <w:vAlign w:val="center"/>
            <w:hideMark/>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Impacto</w:t>
            </w:r>
          </w:p>
        </w:tc>
        <w:tc>
          <w:tcPr>
            <w:tcW w:w="304" w:type="pct"/>
            <w:tcBorders>
              <w:top w:val="single" w:sz="4" w:space="0" w:color="auto"/>
              <w:left w:val="single" w:sz="8" w:space="0" w:color="auto"/>
              <w:bottom w:val="single" w:sz="8" w:space="0" w:color="000000"/>
              <w:right w:val="single" w:sz="8" w:space="0" w:color="auto"/>
            </w:tcBorders>
            <w:shd w:val="clear" w:color="auto" w:fill="A8D08D" w:themeFill="accent6" w:themeFillTint="99"/>
            <w:textDirection w:val="btLr"/>
            <w:vAlign w:val="center"/>
            <w:hideMark/>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Valoración</w:t>
            </w:r>
          </w:p>
        </w:tc>
        <w:tc>
          <w:tcPr>
            <w:tcW w:w="221" w:type="pct"/>
            <w:tcBorders>
              <w:top w:val="single" w:sz="4" w:space="0" w:color="auto"/>
              <w:left w:val="single" w:sz="8" w:space="0" w:color="auto"/>
              <w:bottom w:val="single" w:sz="8" w:space="0" w:color="000000"/>
              <w:right w:val="single" w:sz="8" w:space="0" w:color="auto"/>
            </w:tcBorders>
            <w:shd w:val="clear" w:color="auto" w:fill="A8D08D" w:themeFill="accent6" w:themeFillTint="99"/>
            <w:textDirection w:val="btLr"/>
            <w:vAlign w:val="center"/>
            <w:hideMark/>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Categoría</w:t>
            </w:r>
          </w:p>
        </w:tc>
      </w:tr>
      <w:tr w:rsidR="00786682" w:rsidRPr="00AA62BB" w:rsidTr="00242A64">
        <w:trPr>
          <w:cantSplit/>
          <w:trHeight w:val="1119"/>
        </w:trPr>
        <w:tc>
          <w:tcPr>
            <w:tcW w:w="213" w:type="pct"/>
            <w:tcBorders>
              <w:top w:val="nil"/>
              <w:left w:val="single" w:sz="8" w:space="0" w:color="auto"/>
              <w:bottom w:val="single" w:sz="8" w:space="0" w:color="auto"/>
              <w:right w:val="single" w:sz="8" w:space="0" w:color="auto"/>
            </w:tcBorders>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1</w:t>
            </w:r>
          </w:p>
        </w:tc>
        <w:tc>
          <w:tcPr>
            <w:tcW w:w="213" w:type="pct"/>
            <w:tcBorders>
              <w:top w:val="nil"/>
              <w:left w:val="nil"/>
              <w:bottom w:val="single" w:sz="8" w:space="0" w:color="auto"/>
              <w:right w:val="single" w:sz="8" w:space="0" w:color="auto"/>
            </w:tcBorders>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General</w:t>
            </w:r>
          </w:p>
        </w:tc>
        <w:tc>
          <w:tcPr>
            <w:tcW w:w="213" w:type="pct"/>
            <w:tcBorders>
              <w:top w:val="nil"/>
              <w:left w:val="nil"/>
              <w:bottom w:val="single" w:sz="8" w:space="0" w:color="auto"/>
              <w:right w:val="single" w:sz="8" w:space="0" w:color="auto"/>
            </w:tcBorders>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Interno</w:t>
            </w:r>
          </w:p>
        </w:tc>
        <w:tc>
          <w:tcPr>
            <w:tcW w:w="213" w:type="pct"/>
            <w:tcBorders>
              <w:top w:val="nil"/>
              <w:left w:val="nil"/>
              <w:bottom w:val="single" w:sz="8" w:space="0" w:color="auto"/>
              <w:right w:val="single" w:sz="8" w:space="0" w:color="auto"/>
            </w:tcBorders>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Planeación</w:t>
            </w:r>
          </w:p>
        </w:tc>
        <w:tc>
          <w:tcPr>
            <w:tcW w:w="213" w:type="pct"/>
            <w:tcBorders>
              <w:top w:val="nil"/>
              <w:left w:val="nil"/>
              <w:bottom w:val="single" w:sz="8" w:space="0" w:color="auto"/>
              <w:right w:val="single" w:sz="8" w:space="0" w:color="auto"/>
            </w:tcBorders>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Operacional</w:t>
            </w:r>
          </w:p>
        </w:tc>
        <w:tc>
          <w:tcPr>
            <w:tcW w:w="1517" w:type="pct"/>
            <w:tcBorders>
              <w:top w:val="nil"/>
              <w:left w:val="nil"/>
              <w:bottom w:val="single" w:sz="8" w:space="0" w:color="auto"/>
              <w:right w:val="single" w:sz="8" w:space="0" w:color="auto"/>
            </w:tcBorders>
            <w:shd w:val="clear" w:color="auto" w:fill="auto"/>
            <w:vAlign w:val="center"/>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CO"/>
              </w:rPr>
              <w:t>Los requisitos habilitantes no son consistentes con el proceso de contratación, o los indicadores establecidos son contradictorios a los que refleja el común o promedio del mercado.</w:t>
            </w:r>
          </w:p>
        </w:tc>
        <w:tc>
          <w:tcPr>
            <w:tcW w:w="1437" w:type="pct"/>
            <w:tcBorders>
              <w:top w:val="nil"/>
              <w:left w:val="nil"/>
              <w:bottom w:val="single" w:sz="8" w:space="0" w:color="auto"/>
              <w:right w:val="single" w:sz="8" w:space="0" w:color="auto"/>
            </w:tcBorders>
            <w:shd w:val="clear" w:color="auto" w:fill="auto"/>
            <w:vAlign w:val="center"/>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CO"/>
              </w:rPr>
              <w:t>Se atenta contra la pluralidad de oferentes y es posible que no hayan participantes</w:t>
            </w:r>
          </w:p>
        </w:tc>
        <w:tc>
          <w:tcPr>
            <w:tcW w:w="228" w:type="pct"/>
            <w:tcBorders>
              <w:top w:val="nil"/>
              <w:left w:val="nil"/>
              <w:bottom w:val="single" w:sz="8" w:space="0" w:color="auto"/>
              <w:right w:val="single" w:sz="8" w:space="0" w:color="auto"/>
            </w:tcBorders>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Probable</w:t>
            </w:r>
          </w:p>
        </w:tc>
        <w:tc>
          <w:tcPr>
            <w:tcW w:w="228" w:type="pct"/>
            <w:tcBorders>
              <w:top w:val="nil"/>
              <w:left w:val="nil"/>
              <w:bottom w:val="single" w:sz="8" w:space="0" w:color="auto"/>
              <w:right w:val="single" w:sz="8" w:space="0" w:color="auto"/>
            </w:tcBorders>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Menor</w:t>
            </w:r>
          </w:p>
        </w:tc>
        <w:tc>
          <w:tcPr>
            <w:tcW w:w="304" w:type="pct"/>
            <w:tcBorders>
              <w:top w:val="nil"/>
              <w:left w:val="nil"/>
              <w:bottom w:val="single" w:sz="8" w:space="0" w:color="auto"/>
              <w:right w:val="single" w:sz="8" w:space="0" w:color="auto"/>
            </w:tcBorders>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Alto</w:t>
            </w:r>
          </w:p>
        </w:tc>
        <w:tc>
          <w:tcPr>
            <w:tcW w:w="221" w:type="pct"/>
            <w:tcBorders>
              <w:top w:val="single" w:sz="8" w:space="0" w:color="auto"/>
              <w:left w:val="nil"/>
              <w:bottom w:val="single" w:sz="8" w:space="0" w:color="auto"/>
              <w:right w:val="single" w:sz="4" w:space="0" w:color="auto"/>
            </w:tcBorders>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Alta</w:t>
            </w:r>
          </w:p>
        </w:tc>
      </w:tr>
      <w:tr w:rsidR="00786682" w:rsidRPr="00AA62BB" w:rsidTr="00242A64">
        <w:trPr>
          <w:cantSplit/>
          <w:trHeight w:val="1249"/>
        </w:trPr>
        <w:tc>
          <w:tcPr>
            <w:tcW w:w="213" w:type="pct"/>
            <w:tcBorders>
              <w:top w:val="nil"/>
              <w:left w:val="single" w:sz="8" w:space="0" w:color="auto"/>
              <w:bottom w:val="single" w:sz="8"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2</w:t>
            </w:r>
          </w:p>
        </w:tc>
        <w:tc>
          <w:tcPr>
            <w:tcW w:w="213" w:type="pct"/>
            <w:tcBorders>
              <w:top w:val="nil"/>
              <w:left w:val="nil"/>
              <w:bottom w:val="single" w:sz="8"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General</w:t>
            </w:r>
          </w:p>
        </w:tc>
        <w:tc>
          <w:tcPr>
            <w:tcW w:w="213" w:type="pct"/>
            <w:tcBorders>
              <w:top w:val="nil"/>
              <w:left w:val="nil"/>
              <w:bottom w:val="single" w:sz="8"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Externo</w:t>
            </w:r>
          </w:p>
        </w:tc>
        <w:tc>
          <w:tcPr>
            <w:tcW w:w="213" w:type="pct"/>
            <w:tcBorders>
              <w:top w:val="nil"/>
              <w:left w:val="nil"/>
              <w:bottom w:val="single" w:sz="8"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Contratación</w:t>
            </w:r>
          </w:p>
        </w:tc>
        <w:tc>
          <w:tcPr>
            <w:tcW w:w="213" w:type="pct"/>
            <w:tcBorders>
              <w:top w:val="nil"/>
              <w:left w:val="nil"/>
              <w:bottom w:val="single" w:sz="8"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Operacional</w:t>
            </w:r>
          </w:p>
        </w:tc>
        <w:tc>
          <w:tcPr>
            <w:tcW w:w="1517" w:type="pct"/>
            <w:tcBorders>
              <w:top w:val="nil"/>
              <w:left w:val="nil"/>
              <w:bottom w:val="single" w:sz="8" w:space="0" w:color="auto"/>
              <w:right w:val="single" w:sz="8" w:space="0" w:color="auto"/>
            </w:tcBorders>
            <w:shd w:val="clear" w:color="auto" w:fill="auto"/>
            <w:vAlign w:val="center"/>
            <w:hideMark/>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CO"/>
              </w:rPr>
              <w:t>Que el bien adquirido no cumpla con las condiciones específicas de calidad ni se adecue a las especificaciones técnicas requeridas</w:t>
            </w:r>
          </w:p>
        </w:tc>
        <w:tc>
          <w:tcPr>
            <w:tcW w:w="1437" w:type="pct"/>
            <w:tcBorders>
              <w:top w:val="nil"/>
              <w:left w:val="nil"/>
              <w:bottom w:val="single" w:sz="8" w:space="0" w:color="auto"/>
              <w:right w:val="single" w:sz="8" w:space="0" w:color="auto"/>
            </w:tcBorders>
            <w:shd w:val="clear" w:color="auto" w:fill="auto"/>
            <w:vAlign w:val="center"/>
            <w:hideMark/>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CO"/>
              </w:rPr>
              <w:t>Obstruye la ejecución de las funciones para las cuales están destinados los equipos</w:t>
            </w:r>
          </w:p>
        </w:tc>
        <w:tc>
          <w:tcPr>
            <w:tcW w:w="228" w:type="pct"/>
            <w:tcBorders>
              <w:top w:val="nil"/>
              <w:left w:val="nil"/>
              <w:bottom w:val="single" w:sz="8"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Improbable</w:t>
            </w:r>
          </w:p>
        </w:tc>
        <w:tc>
          <w:tcPr>
            <w:tcW w:w="228" w:type="pct"/>
            <w:tcBorders>
              <w:top w:val="nil"/>
              <w:left w:val="nil"/>
              <w:bottom w:val="single" w:sz="8"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Menor</w:t>
            </w:r>
          </w:p>
        </w:tc>
        <w:tc>
          <w:tcPr>
            <w:tcW w:w="304" w:type="pct"/>
            <w:tcBorders>
              <w:top w:val="nil"/>
              <w:left w:val="nil"/>
              <w:bottom w:val="single" w:sz="8"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Bajo</w:t>
            </w:r>
          </w:p>
        </w:tc>
        <w:tc>
          <w:tcPr>
            <w:tcW w:w="221" w:type="pct"/>
            <w:tcBorders>
              <w:top w:val="single" w:sz="8" w:space="0" w:color="auto"/>
              <w:left w:val="nil"/>
              <w:bottom w:val="single" w:sz="8" w:space="0" w:color="auto"/>
              <w:right w:val="single" w:sz="4"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Baja</w:t>
            </w:r>
          </w:p>
        </w:tc>
      </w:tr>
      <w:tr w:rsidR="00786682" w:rsidRPr="00AA62BB" w:rsidTr="00242A64">
        <w:trPr>
          <w:cantSplit/>
          <w:trHeight w:val="1247"/>
        </w:trPr>
        <w:tc>
          <w:tcPr>
            <w:tcW w:w="213" w:type="pct"/>
            <w:tcBorders>
              <w:top w:val="nil"/>
              <w:left w:val="single" w:sz="8" w:space="0" w:color="auto"/>
              <w:bottom w:val="single" w:sz="8"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lastRenderedPageBreak/>
              <w:t>3</w:t>
            </w:r>
          </w:p>
        </w:tc>
        <w:tc>
          <w:tcPr>
            <w:tcW w:w="213" w:type="pct"/>
            <w:tcBorders>
              <w:top w:val="nil"/>
              <w:left w:val="nil"/>
              <w:bottom w:val="single" w:sz="8"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General</w:t>
            </w:r>
          </w:p>
        </w:tc>
        <w:tc>
          <w:tcPr>
            <w:tcW w:w="213" w:type="pct"/>
            <w:tcBorders>
              <w:top w:val="nil"/>
              <w:left w:val="nil"/>
              <w:bottom w:val="single" w:sz="8"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Externo</w:t>
            </w:r>
          </w:p>
        </w:tc>
        <w:tc>
          <w:tcPr>
            <w:tcW w:w="213" w:type="pct"/>
            <w:tcBorders>
              <w:top w:val="nil"/>
              <w:left w:val="nil"/>
              <w:bottom w:val="single" w:sz="8"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Ejecución</w:t>
            </w:r>
          </w:p>
        </w:tc>
        <w:tc>
          <w:tcPr>
            <w:tcW w:w="213" w:type="pct"/>
            <w:tcBorders>
              <w:top w:val="nil"/>
              <w:left w:val="nil"/>
              <w:bottom w:val="single" w:sz="8"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Operacional</w:t>
            </w:r>
          </w:p>
        </w:tc>
        <w:tc>
          <w:tcPr>
            <w:tcW w:w="1517" w:type="pct"/>
            <w:tcBorders>
              <w:top w:val="nil"/>
              <w:left w:val="nil"/>
              <w:bottom w:val="single" w:sz="8" w:space="0" w:color="auto"/>
              <w:right w:val="single" w:sz="8" w:space="0" w:color="auto"/>
            </w:tcBorders>
            <w:shd w:val="clear" w:color="auto" w:fill="auto"/>
            <w:vAlign w:val="center"/>
            <w:hideMark/>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CO"/>
              </w:rPr>
              <w:t>Se presenta por incumplimiento parcial o total de las obligaciones contractuales.</w:t>
            </w:r>
          </w:p>
        </w:tc>
        <w:tc>
          <w:tcPr>
            <w:tcW w:w="1437" w:type="pct"/>
            <w:tcBorders>
              <w:top w:val="nil"/>
              <w:left w:val="nil"/>
              <w:bottom w:val="single" w:sz="8" w:space="0" w:color="auto"/>
              <w:right w:val="single" w:sz="8" w:space="0" w:color="auto"/>
            </w:tcBorders>
            <w:shd w:val="clear" w:color="auto" w:fill="auto"/>
            <w:vAlign w:val="center"/>
            <w:hideMark/>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CO"/>
              </w:rPr>
              <w:t>Genera incumplimiento defectuoso o total del contrato</w:t>
            </w:r>
          </w:p>
        </w:tc>
        <w:tc>
          <w:tcPr>
            <w:tcW w:w="228" w:type="pct"/>
            <w:tcBorders>
              <w:top w:val="nil"/>
              <w:left w:val="nil"/>
              <w:bottom w:val="single" w:sz="8"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Posible</w:t>
            </w:r>
          </w:p>
        </w:tc>
        <w:tc>
          <w:tcPr>
            <w:tcW w:w="228" w:type="pct"/>
            <w:tcBorders>
              <w:top w:val="nil"/>
              <w:left w:val="nil"/>
              <w:bottom w:val="single" w:sz="8"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Mayor</w:t>
            </w:r>
          </w:p>
        </w:tc>
        <w:tc>
          <w:tcPr>
            <w:tcW w:w="304" w:type="pct"/>
            <w:tcBorders>
              <w:top w:val="nil"/>
              <w:left w:val="nil"/>
              <w:bottom w:val="single" w:sz="8"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Alto</w:t>
            </w:r>
          </w:p>
        </w:tc>
        <w:tc>
          <w:tcPr>
            <w:tcW w:w="221" w:type="pct"/>
            <w:tcBorders>
              <w:top w:val="nil"/>
              <w:left w:val="nil"/>
              <w:bottom w:val="single" w:sz="8"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Alta</w:t>
            </w:r>
          </w:p>
        </w:tc>
      </w:tr>
      <w:tr w:rsidR="00786682" w:rsidRPr="00AA62BB" w:rsidTr="00242A64">
        <w:trPr>
          <w:cantSplit/>
          <w:trHeight w:val="1251"/>
        </w:trPr>
        <w:tc>
          <w:tcPr>
            <w:tcW w:w="213" w:type="pct"/>
            <w:tcBorders>
              <w:top w:val="nil"/>
              <w:left w:val="single" w:sz="8" w:space="0" w:color="auto"/>
              <w:bottom w:val="single" w:sz="4"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4</w:t>
            </w:r>
          </w:p>
        </w:tc>
        <w:tc>
          <w:tcPr>
            <w:tcW w:w="213" w:type="pct"/>
            <w:tcBorders>
              <w:top w:val="nil"/>
              <w:left w:val="nil"/>
              <w:bottom w:val="single" w:sz="4"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General</w:t>
            </w:r>
          </w:p>
        </w:tc>
        <w:tc>
          <w:tcPr>
            <w:tcW w:w="213" w:type="pct"/>
            <w:tcBorders>
              <w:top w:val="nil"/>
              <w:left w:val="nil"/>
              <w:bottom w:val="single" w:sz="4"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Interno</w:t>
            </w:r>
          </w:p>
        </w:tc>
        <w:tc>
          <w:tcPr>
            <w:tcW w:w="213" w:type="pct"/>
            <w:tcBorders>
              <w:top w:val="nil"/>
              <w:left w:val="nil"/>
              <w:bottom w:val="single" w:sz="4"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Ejecución</w:t>
            </w:r>
          </w:p>
        </w:tc>
        <w:tc>
          <w:tcPr>
            <w:tcW w:w="213" w:type="pct"/>
            <w:tcBorders>
              <w:top w:val="nil"/>
              <w:left w:val="nil"/>
              <w:bottom w:val="single" w:sz="4"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Operacional</w:t>
            </w:r>
          </w:p>
        </w:tc>
        <w:tc>
          <w:tcPr>
            <w:tcW w:w="1517" w:type="pct"/>
            <w:tcBorders>
              <w:top w:val="nil"/>
              <w:left w:val="nil"/>
              <w:bottom w:val="single" w:sz="4" w:space="0" w:color="auto"/>
              <w:right w:val="single" w:sz="8" w:space="0" w:color="auto"/>
            </w:tcBorders>
            <w:shd w:val="clear" w:color="auto" w:fill="auto"/>
            <w:vAlign w:val="center"/>
            <w:hideMark/>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CO"/>
              </w:rPr>
              <w:t>La pérdida, destrucción,  deterioro o hurto de los bienes objeto del presente proceso de selección está a cargo del contratista hasta la suscripción del acta de recibo a satisfacción.</w:t>
            </w:r>
          </w:p>
        </w:tc>
        <w:tc>
          <w:tcPr>
            <w:tcW w:w="1437" w:type="pct"/>
            <w:tcBorders>
              <w:top w:val="nil"/>
              <w:left w:val="nil"/>
              <w:bottom w:val="single" w:sz="4" w:space="0" w:color="auto"/>
              <w:right w:val="single" w:sz="8" w:space="0" w:color="auto"/>
            </w:tcBorders>
            <w:shd w:val="clear" w:color="auto" w:fill="auto"/>
            <w:vAlign w:val="center"/>
            <w:hideMark/>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CO"/>
              </w:rPr>
              <w:t xml:space="preserve">El contratista deberá entregar al Ministerio los bienes objeto del presente proceso de selección a entera satisfacción, por lo que deberá soportar el 100% de la pérdida, destrucción, deterioro, o hurto del bien objeto del presente proceso de selección. </w:t>
            </w:r>
          </w:p>
        </w:tc>
        <w:tc>
          <w:tcPr>
            <w:tcW w:w="228" w:type="pct"/>
            <w:tcBorders>
              <w:top w:val="nil"/>
              <w:left w:val="nil"/>
              <w:bottom w:val="single" w:sz="4"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Improbable</w:t>
            </w:r>
          </w:p>
        </w:tc>
        <w:tc>
          <w:tcPr>
            <w:tcW w:w="228" w:type="pct"/>
            <w:tcBorders>
              <w:top w:val="nil"/>
              <w:left w:val="nil"/>
              <w:bottom w:val="single" w:sz="4"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Moderado</w:t>
            </w:r>
          </w:p>
        </w:tc>
        <w:tc>
          <w:tcPr>
            <w:tcW w:w="304" w:type="pct"/>
            <w:tcBorders>
              <w:top w:val="nil"/>
              <w:left w:val="nil"/>
              <w:bottom w:val="single" w:sz="4"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Medio</w:t>
            </w:r>
          </w:p>
        </w:tc>
        <w:tc>
          <w:tcPr>
            <w:tcW w:w="221" w:type="pct"/>
            <w:tcBorders>
              <w:top w:val="nil"/>
              <w:left w:val="nil"/>
              <w:bottom w:val="single" w:sz="4" w:space="0" w:color="auto"/>
              <w:right w:val="single" w:sz="8" w:space="0" w:color="auto"/>
            </w:tcBorders>
            <w:shd w:val="clear" w:color="auto" w:fill="auto"/>
            <w:textDirection w:val="btLr"/>
            <w:vAlign w:val="center"/>
            <w:hideMark/>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Media</w:t>
            </w:r>
          </w:p>
        </w:tc>
      </w:tr>
    </w:tbl>
    <w:p w:rsidR="00786682" w:rsidRPr="00786682" w:rsidRDefault="00786682" w:rsidP="00786682">
      <w:pPr>
        <w:spacing w:after="0" w:line="240" w:lineRule="auto"/>
        <w:rPr>
          <w:rFonts w:ascii="Arial Narrow" w:eastAsia="MS Mincho" w:hAnsi="Arial Narrow" w:cs="Arial"/>
          <w:b/>
          <w:sz w:val="18"/>
          <w:szCs w:val="18"/>
          <w:lang w:val="es-CO" w:eastAsia="es-ES"/>
        </w:rPr>
      </w:pPr>
    </w:p>
    <w:p w:rsidR="00786682" w:rsidRPr="00AA62BB" w:rsidRDefault="00786682" w:rsidP="00786682">
      <w:pPr>
        <w:autoSpaceDE w:val="0"/>
        <w:autoSpaceDN w:val="0"/>
        <w:adjustRightInd w:val="0"/>
        <w:spacing w:after="0" w:line="240" w:lineRule="auto"/>
        <w:rPr>
          <w:rFonts w:ascii="Arial" w:eastAsia="MS Mincho" w:hAnsi="Arial" w:cs="Arial"/>
          <w:b/>
          <w:lang w:val="es-CO" w:eastAsia="es-ES"/>
        </w:rPr>
      </w:pPr>
      <w:r w:rsidRPr="00AA62BB">
        <w:rPr>
          <w:rFonts w:ascii="Arial" w:eastAsia="MS Mincho" w:hAnsi="Arial" w:cs="Arial"/>
          <w:b/>
          <w:lang w:val="es-CO" w:eastAsia="es-ES"/>
        </w:rPr>
        <w:t>Forma de Mitigar el Riesgo:</w:t>
      </w:r>
    </w:p>
    <w:p w:rsidR="00786682" w:rsidRPr="00786682" w:rsidRDefault="00786682" w:rsidP="00786682">
      <w:pPr>
        <w:autoSpaceDE w:val="0"/>
        <w:autoSpaceDN w:val="0"/>
        <w:adjustRightInd w:val="0"/>
        <w:spacing w:after="0" w:line="240" w:lineRule="auto"/>
        <w:rPr>
          <w:rFonts w:ascii="Arial Narrow" w:eastAsia="MS Mincho" w:hAnsi="Arial Narrow" w:cs="Arial"/>
          <w:b/>
          <w:sz w:val="18"/>
          <w:szCs w:val="18"/>
          <w:lang w:val="es-CO" w:eastAsia="es-ES"/>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35"/>
        <w:gridCol w:w="526"/>
        <w:gridCol w:w="1593"/>
        <w:gridCol w:w="338"/>
        <w:gridCol w:w="338"/>
        <w:gridCol w:w="287"/>
        <w:gridCol w:w="526"/>
        <w:gridCol w:w="970"/>
        <w:gridCol w:w="648"/>
        <w:gridCol w:w="973"/>
        <w:gridCol w:w="1169"/>
        <w:gridCol w:w="1275"/>
      </w:tblGrid>
      <w:tr w:rsidR="00786682" w:rsidRPr="00AA62BB" w:rsidTr="00242A64">
        <w:trPr>
          <w:trHeight w:val="622"/>
          <w:tblHeader/>
        </w:trPr>
        <w:tc>
          <w:tcPr>
            <w:tcW w:w="187" w:type="pct"/>
            <w:vMerge w:val="restart"/>
            <w:shd w:val="clear" w:color="auto" w:fill="A8D08D" w:themeFill="accent6" w:themeFillTint="99"/>
            <w:textDirection w:val="btLr"/>
            <w:vAlign w:val="center"/>
            <w:hideMark/>
          </w:tcPr>
          <w:p w:rsidR="00786682" w:rsidRPr="00AA62BB" w:rsidRDefault="00786682" w:rsidP="00786682">
            <w:pPr>
              <w:spacing w:after="0" w:line="240" w:lineRule="auto"/>
              <w:ind w:left="113" w:right="113"/>
              <w:jc w:val="center"/>
              <w:rPr>
                <w:rFonts w:ascii="Arial" w:eastAsia="MS Mincho" w:hAnsi="Arial" w:cs="Arial"/>
                <w:b/>
                <w:bCs/>
                <w:sz w:val="18"/>
                <w:szCs w:val="18"/>
                <w:lang w:val="es-ES_tradnl" w:eastAsia="es-ES"/>
              </w:rPr>
            </w:pPr>
            <w:r w:rsidRPr="00AA62BB">
              <w:rPr>
                <w:rFonts w:ascii="Arial" w:eastAsia="MS Mincho" w:hAnsi="Arial" w:cs="Arial"/>
                <w:b/>
                <w:bCs/>
                <w:sz w:val="18"/>
                <w:szCs w:val="18"/>
                <w:lang w:val="es-ES_tradnl" w:eastAsia="es-ES"/>
              </w:rPr>
              <w:t xml:space="preserve">No. </w:t>
            </w:r>
          </w:p>
        </w:tc>
        <w:tc>
          <w:tcPr>
            <w:tcW w:w="293" w:type="pct"/>
            <w:vMerge w:val="restart"/>
            <w:shd w:val="clear" w:color="auto" w:fill="A8D08D" w:themeFill="accent6" w:themeFillTint="99"/>
            <w:textDirection w:val="btLr"/>
            <w:hideMark/>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¿A quién se le asigna?</w:t>
            </w:r>
          </w:p>
        </w:tc>
        <w:tc>
          <w:tcPr>
            <w:tcW w:w="887" w:type="pct"/>
            <w:vMerge w:val="restart"/>
            <w:shd w:val="clear" w:color="auto" w:fill="A8D08D" w:themeFill="accent6" w:themeFillTint="99"/>
            <w:vAlign w:val="center"/>
            <w:hideMark/>
          </w:tcPr>
          <w:p w:rsidR="00786682" w:rsidRPr="00AA62BB" w:rsidRDefault="00786682" w:rsidP="00786682">
            <w:pPr>
              <w:spacing w:after="0" w:line="240" w:lineRule="auto"/>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Tratamiento/Controles a ser implementados</w:t>
            </w:r>
          </w:p>
        </w:tc>
        <w:tc>
          <w:tcPr>
            <w:tcW w:w="536" w:type="pct"/>
            <w:gridSpan w:val="3"/>
            <w:shd w:val="clear" w:color="auto" w:fill="A8D08D" w:themeFill="accent6" w:themeFillTint="99"/>
            <w:vAlign w:val="center"/>
          </w:tcPr>
          <w:p w:rsidR="00786682" w:rsidRPr="00AA62BB" w:rsidRDefault="00786682" w:rsidP="00786682">
            <w:pPr>
              <w:spacing w:after="0" w:line="240" w:lineRule="auto"/>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Impacto después del tratamiento</w:t>
            </w:r>
          </w:p>
        </w:tc>
        <w:tc>
          <w:tcPr>
            <w:tcW w:w="293" w:type="pct"/>
            <w:vMerge w:val="restart"/>
            <w:shd w:val="clear" w:color="auto" w:fill="A8D08D" w:themeFill="accent6" w:themeFillTint="99"/>
            <w:textDirection w:val="btLr"/>
            <w:vAlign w:val="center"/>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¿Afecta el equilibrio económico del contrato?</w:t>
            </w:r>
          </w:p>
        </w:tc>
        <w:tc>
          <w:tcPr>
            <w:tcW w:w="540" w:type="pct"/>
            <w:vMerge w:val="restart"/>
            <w:shd w:val="clear" w:color="auto" w:fill="A8D08D" w:themeFill="accent6" w:themeFillTint="99"/>
            <w:textDirection w:val="btLr"/>
            <w:vAlign w:val="center"/>
            <w:hideMark/>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Persona responsable por implementar el tratamiento</w:t>
            </w:r>
          </w:p>
        </w:tc>
        <w:tc>
          <w:tcPr>
            <w:tcW w:w="361" w:type="pct"/>
            <w:vMerge w:val="restart"/>
            <w:shd w:val="clear" w:color="auto" w:fill="A8D08D" w:themeFill="accent6" w:themeFillTint="99"/>
            <w:textDirection w:val="btLr"/>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Fecha estimada en que se inicia el tratamiento</w:t>
            </w:r>
          </w:p>
        </w:tc>
        <w:tc>
          <w:tcPr>
            <w:tcW w:w="542" w:type="pct"/>
            <w:vMerge w:val="restart"/>
            <w:shd w:val="clear" w:color="auto" w:fill="A8D08D" w:themeFill="accent6" w:themeFillTint="99"/>
            <w:textDirection w:val="btLr"/>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Fecha estimada en que se completa el tratamiento</w:t>
            </w:r>
          </w:p>
        </w:tc>
        <w:tc>
          <w:tcPr>
            <w:tcW w:w="1361" w:type="pct"/>
            <w:gridSpan w:val="2"/>
            <w:shd w:val="clear" w:color="auto" w:fill="A8D08D" w:themeFill="accent6" w:themeFillTint="99"/>
            <w:vAlign w:val="center"/>
          </w:tcPr>
          <w:p w:rsidR="00786682" w:rsidRPr="00AA62BB" w:rsidRDefault="00786682" w:rsidP="00786682">
            <w:pPr>
              <w:spacing w:after="0" w:line="240" w:lineRule="auto"/>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Monitoreo y revisión</w:t>
            </w:r>
          </w:p>
        </w:tc>
      </w:tr>
      <w:tr w:rsidR="00786682" w:rsidRPr="00AA62BB" w:rsidTr="00242A64">
        <w:trPr>
          <w:cantSplit/>
          <w:trHeight w:val="1411"/>
          <w:tblHeader/>
        </w:trPr>
        <w:tc>
          <w:tcPr>
            <w:tcW w:w="187" w:type="pct"/>
            <w:vMerge/>
            <w:shd w:val="clear" w:color="auto" w:fill="A8D08D" w:themeFill="accent6" w:themeFillTint="99"/>
            <w:textDirection w:val="btLr"/>
            <w:vAlign w:val="center"/>
          </w:tcPr>
          <w:p w:rsidR="00786682" w:rsidRPr="00AA62BB" w:rsidRDefault="00786682" w:rsidP="00786682">
            <w:pPr>
              <w:spacing w:after="0" w:line="240" w:lineRule="auto"/>
              <w:ind w:left="113" w:right="113"/>
              <w:jc w:val="center"/>
              <w:rPr>
                <w:rFonts w:ascii="Arial" w:eastAsia="MS Mincho" w:hAnsi="Arial" w:cs="Arial"/>
                <w:b/>
                <w:bCs/>
                <w:sz w:val="18"/>
                <w:szCs w:val="18"/>
                <w:lang w:val="es-ES_tradnl" w:eastAsia="es-ES"/>
              </w:rPr>
            </w:pPr>
          </w:p>
        </w:tc>
        <w:tc>
          <w:tcPr>
            <w:tcW w:w="293" w:type="pct"/>
            <w:vMerge/>
            <w:shd w:val="clear" w:color="auto" w:fill="A8D08D" w:themeFill="accent6" w:themeFillTint="99"/>
            <w:textDirection w:val="btLr"/>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p>
        </w:tc>
        <w:tc>
          <w:tcPr>
            <w:tcW w:w="887" w:type="pct"/>
            <w:vMerge/>
            <w:shd w:val="clear" w:color="auto" w:fill="A8D08D" w:themeFill="accent6" w:themeFillTint="99"/>
            <w:vAlign w:val="center"/>
          </w:tcPr>
          <w:p w:rsidR="00786682" w:rsidRPr="00AA62BB" w:rsidRDefault="00786682" w:rsidP="00786682">
            <w:pPr>
              <w:spacing w:after="0" w:line="240" w:lineRule="auto"/>
              <w:jc w:val="center"/>
              <w:rPr>
                <w:rFonts w:ascii="Arial" w:eastAsia="MS Mincho" w:hAnsi="Arial" w:cs="Arial"/>
                <w:b/>
                <w:sz w:val="18"/>
                <w:szCs w:val="18"/>
                <w:lang w:val="es-ES_tradnl" w:eastAsia="es-ES"/>
              </w:rPr>
            </w:pPr>
          </w:p>
        </w:tc>
        <w:tc>
          <w:tcPr>
            <w:tcW w:w="188" w:type="pct"/>
            <w:shd w:val="clear" w:color="auto" w:fill="A8D08D" w:themeFill="accent6" w:themeFillTint="99"/>
            <w:textDirection w:val="btLr"/>
            <w:vAlign w:val="center"/>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Probabilidad</w:t>
            </w:r>
          </w:p>
        </w:tc>
        <w:tc>
          <w:tcPr>
            <w:tcW w:w="188" w:type="pct"/>
            <w:shd w:val="clear" w:color="auto" w:fill="A8D08D" w:themeFill="accent6" w:themeFillTint="99"/>
            <w:textDirection w:val="btLr"/>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Impacto</w:t>
            </w:r>
          </w:p>
        </w:tc>
        <w:tc>
          <w:tcPr>
            <w:tcW w:w="160" w:type="pct"/>
            <w:shd w:val="clear" w:color="auto" w:fill="A8D08D" w:themeFill="accent6" w:themeFillTint="99"/>
            <w:textDirection w:val="btLr"/>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Calificación Total</w:t>
            </w:r>
          </w:p>
        </w:tc>
        <w:tc>
          <w:tcPr>
            <w:tcW w:w="293" w:type="pct"/>
            <w:vMerge/>
            <w:shd w:val="clear" w:color="auto" w:fill="A8D08D" w:themeFill="accent6" w:themeFillTint="99"/>
            <w:vAlign w:val="center"/>
          </w:tcPr>
          <w:p w:rsidR="00786682" w:rsidRPr="00AA62BB" w:rsidRDefault="00786682" w:rsidP="00786682">
            <w:pPr>
              <w:spacing w:after="0" w:line="240" w:lineRule="auto"/>
              <w:jc w:val="center"/>
              <w:rPr>
                <w:rFonts w:ascii="Arial" w:eastAsia="MS Mincho" w:hAnsi="Arial" w:cs="Arial"/>
                <w:b/>
                <w:sz w:val="18"/>
                <w:szCs w:val="18"/>
                <w:lang w:val="es-ES_tradnl" w:eastAsia="es-ES"/>
              </w:rPr>
            </w:pPr>
          </w:p>
        </w:tc>
        <w:tc>
          <w:tcPr>
            <w:tcW w:w="540" w:type="pct"/>
            <w:vMerge/>
            <w:shd w:val="clear" w:color="auto" w:fill="A8D08D" w:themeFill="accent6" w:themeFillTint="99"/>
            <w:vAlign w:val="center"/>
          </w:tcPr>
          <w:p w:rsidR="00786682" w:rsidRPr="00AA62BB" w:rsidRDefault="00786682" w:rsidP="00786682">
            <w:pPr>
              <w:spacing w:after="0" w:line="240" w:lineRule="auto"/>
              <w:jc w:val="center"/>
              <w:rPr>
                <w:rFonts w:ascii="Arial" w:eastAsia="MS Mincho" w:hAnsi="Arial" w:cs="Arial"/>
                <w:b/>
                <w:sz w:val="18"/>
                <w:szCs w:val="18"/>
                <w:lang w:val="es-ES_tradnl" w:eastAsia="es-ES"/>
              </w:rPr>
            </w:pPr>
          </w:p>
        </w:tc>
        <w:tc>
          <w:tcPr>
            <w:tcW w:w="361" w:type="pct"/>
            <w:vMerge/>
            <w:shd w:val="clear" w:color="auto" w:fill="A8D08D" w:themeFill="accent6" w:themeFillTint="99"/>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CO"/>
              </w:rPr>
            </w:pPr>
          </w:p>
        </w:tc>
        <w:tc>
          <w:tcPr>
            <w:tcW w:w="542" w:type="pct"/>
            <w:vMerge/>
            <w:shd w:val="clear" w:color="auto" w:fill="A8D08D" w:themeFill="accent6" w:themeFillTint="99"/>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CO"/>
              </w:rPr>
            </w:pPr>
          </w:p>
        </w:tc>
        <w:tc>
          <w:tcPr>
            <w:tcW w:w="651" w:type="pct"/>
            <w:shd w:val="clear" w:color="auto" w:fill="A8D08D" w:themeFill="accent6" w:themeFillTint="99"/>
            <w:textDirection w:val="btLr"/>
            <w:vAlign w:val="center"/>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¿Cómo se realiza el monitoreo?</w:t>
            </w:r>
          </w:p>
        </w:tc>
        <w:tc>
          <w:tcPr>
            <w:tcW w:w="710" w:type="pct"/>
            <w:shd w:val="clear" w:color="auto" w:fill="A8D08D" w:themeFill="accent6" w:themeFillTint="99"/>
            <w:textDirection w:val="btLr"/>
            <w:vAlign w:val="center"/>
          </w:tcPr>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 xml:space="preserve">Periodicidad </w:t>
            </w:r>
          </w:p>
          <w:p w:rsidR="00786682" w:rsidRPr="00AA62BB" w:rsidRDefault="00786682" w:rsidP="00786682">
            <w:pPr>
              <w:spacing w:after="0" w:line="240" w:lineRule="auto"/>
              <w:ind w:left="113" w:right="113"/>
              <w:jc w:val="center"/>
              <w:rPr>
                <w:rFonts w:ascii="Arial" w:eastAsia="MS Mincho" w:hAnsi="Arial" w:cs="Arial"/>
                <w:b/>
                <w:sz w:val="18"/>
                <w:szCs w:val="18"/>
                <w:lang w:val="es-ES_tradnl" w:eastAsia="es-ES"/>
              </w:rPr>
            </w:pPr>
            <w:r w:rsidRPr="00AA62BB">
              <w:rPr>
                <w:rFonts w:ascii="Arial" w:eastAsia="MS Mincho" w:hAnsi="Arial" w:cs="Arial"/>
                <w:b/>
                <w:sz w:val="18"/>
                <w:szCs w:val="18"/>
                <w:lang w:val="es-ES_tradnl" w:eastAsia="es-ES"/>
              </w:rPr>
              <w:t>¿Cuándo?</w:t>
            </w:r>
          </w:p>
        </w:tc>
      </w:tr>
      <w:tr w:rsidR="00786682" w:rsidRPr="00AA62BB" w:rsidTr="00242A64">
        <w:trPr>
          <w:cantSplit/>
          <w:trHeight w:val="1134"/>
        </w:trPr>
        <w:tc>
          <w:tcPr>
            <w:tcW w:w="187" w:type="pct"/>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1</w:t>
            </w:r>
          </w:p>
        </w:tc>
        <w:tc>
          <w:tcPr>
            <w:tcW w:w="293" w:type="pct"/>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MINISTERIO</w:t>
            </w:r>
          </w:p>
        </w:tc>
        <w:tc>
          <w:tcPr>
            <w:tcW w:w="887" w:type="pct"/>
            <w:shd w:val="clear" w:color="auto" w:fill="auto"/>
            <w:vAlign w:val="center"/>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Revisión y apoyo jurídico a las dependencias que solicitan la contratación, aclarando los requisitos y la aplicabilidad de cada una de las modalidades de selección.</w:t>
            </w:r>
          </w:p>
        </w:tc>
        <w:tc>
          <w:tcPr>
            <w:tcW w:w="188" w:type="pct"/>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Improbable</w:t>
            </w:r>
          </w:p>
        </w:tc>
        <w:tc>
          <w:tcPr>
            <w:tcW w:w="188" w:type="pct"/>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Insignificante</w:t>
            </w:r>
          </w:p>
        </w:tc>
        <w:tc>
          <w:tcPr>
            <w:tcW w:w="160" w:type="pct"/>
            <w:textDirection w:val="btLr"/>
          </w:tcPr>
          <w:p w:rsidR="00786682" w:rsidRPr="00AA62BB" w:rsidRDefault="00786682" w:rsidP="00786682">
            <w:pPr>
              <w:spacing w:after="0" w:line="240" w:lineRule="auto"/>
              <w:ind w:left="113" w:right="113"/>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Baja</w:t>
            </w:r>
          </w:p>
        </w:tc>
        <w:tc>
          <w:tcPr>
            <w:tcW w:w="293" w:type="pct"/>
            <w:shd w:val="clear" w:color="auto" w:fill="auto"/>
            <w:vAlign w:val="center"/>
          </w:tcPr>
          <w:p w:rsidR="00786682" w:rsidRPr="00AA62BB" w:rsidRDefault="00786682" w:rsidP="00786682">
            <w:pPr>
              <w:spacing w:after="0" w:line="240" w:lineRule="auto"/>
              <w:jc w:val="center"/>
              <w:rPr>
                <w:rFonts w:ascii="Arial" w:eastAsia="MS Mincho" w:hAnsi="Arial" w:cs="Arial"/>
                <w:sz w:val="18"/>
                <w:szCs w:val="18"/>
                <w:lang w:val="es-ES_tradnl" w:eastAsia="es-ES"/>
              </w:rPr>
            </w:pPr>
            <w:r w:rsidRPr="00AA62BB">
              <w:rPr>
                <w:rFonts w:ascii="Arial" w:eastAsia="MS Mincho" w:hAnsi="Arial" w:cs="Arial"/>
                <w:color w:val="000000"/>
                <w:sz w:val="18"/>
                <w:szCs w:val="18"/>
                <w:lang w:val="es-ES_tradnl" w:eastAsia="es-ES"/>
              </w:rPr>
              <w:t>No</w:t>
            </w:r>
          </w:p>
        </w:tc>
        <w:tc>
          <w:tcPr>
            <w:tcW w:w="540" w:type="pct"/>
            <w:shd w:val="clear" w:color="auto" w:fill="auto"/>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Grupo de Contratos</w:t>
            </w:r>
          </w:p>
        </w:tc>
        <w:tc>
          <w:tcPr>
            <w:tcW w:w="361" w:type="pct"/>
            <w:vAlign w:val="center"/>
          </w:tcPr>
          <w:p w:rsidR="00786682" w:rsidRPr="00AA62BB" w:rsidRDefault="00786682" w:rsidP="00786682">
            <w:pPr>
              <w:spacing w:after="0" w:line="240" w:lineRule="auto"/>
              <w:jc w:val="center"/>
              <w:rPr>
                <w:rFonts w:ascii="Arial" w:eastAsia="MS Mincho" w:hAnsi="Arial" w:cs="Arial"/>
                <w:sz w:val="18"/>
                <w:szCs w:val="18"/>
                <w:lang w:val="es-ES_tradnl" w:eastAsia="es-CO"/>
              </w:rPr>
            </w:pPr>
            <w:r w:rsidRPr="00AA62BB">
              <w:rPr>
                <w:rFonts w:ascii="Arial" w:eastAsia="MS Mincho" w:hAnsi="Arial" w:cs="Arial"/>
                <w:sz w:val="18"/>
                <w:szCs w:val="18"/>
                <w:lang w:val="es-ES_tradnl" w:eastAsia="es-CO"/>
              </w:rPr>
              <w:t>Mayo de 2017</w:t>
            </w:r>
          </w:p>
        </w:tc>
        <w:tc>
          <w:tcPr>
            <w:tcW w:w="542" w:type="pct"/>
            <w:vAlign w:val="center"/>
          </w:tcPr>
          <w:p w:rsidR="00786682" w:rsidRPr="00AA62BB" w:rsidRDefault="00786682" w:rsidP="00786682">
            <w:pPr>
              <w:spacing w:after="0" w:line="240" w:lineRule="auto"/>
              <w:jc w:val="center"/>
              <w:rPr>
                <w:rFonts w:ascii="Arial" w:eastAsia="MS Mincho" w:hAnsi="Arial" w:cs="Arial"/>
                <w:sz w:val="18"/>
                <w:szCs w:val="18"/>
                <w:lang w:val="es-ES_tradnl" w:eastAsia="es-CO"/>
              </w:rPr>
            </w:pPr>
            <w:r w:rsidRPr="00AA62BB">
              <w:rPr>
                <w:rFonts w:ascii="Arial" w:eastAsia="MS Mincho" w:hAnsi="Arial" w:cs="Arial"/>
                <w:sz w:val="18"/>
                <w:szCs w:val="18"/>
                <w:lang w:val="es-ES_tradnl" w:eastAsia="es-CO"/>
              </w:rPr>
              <w:t xml:space="preserve">Junio de </w:t>
            </w:r>
          </w:p>
          <w:p w:rsidR="00786682" w:rsidRPr="00AA62BB" w:rsidRDefault="00786682" w:rsidP="00786682">
            <w:pPr>
              <w:spacing w:after="0" w:line="240" w:lineRule="auto"/>
              <w:jc w:val="center"/>
              <w:rPr>
                <w:rFonts w:ascii="Arial" w:eastAsia="MS Mincho" w:hAnsi="Arial" w:cs="Arial"/>
                <w:sz w:val="18"/>
                <w:szCs w:val="18"/>
                <w:lang w:val="es-ES_tradnl" w:eastAsia="es-CO"/>
              </w:rPr>
            </w:pPr>
            <w:r w:rsidRPr="00AA62BB">
              <w:rPr>
                <w:rFonts w:ascii="Arial" w:eastAsia="MS Mincho" w:hAnsi="Arial" w:cs="Arial"/>
                <w:sz w:val="18"/>
                <w:szCs w:val="18"/>
                <w:lang w:val="es-ES_tradnl" w:eastAsia="es-CO"/>
              </w:rPr>
              <w:t xml:space="preserve">2017 </w:t>
            </w:r>
          </w:p>
        </w:tc>
        <w:tc>
          <w:tcPr>
            <w:tcW w:w="651" w:type="pct"/>
            <w:shd w:val="clear" w:color="auto" w:fill="auto"/>
            <w:vAlign w:val="center"/>
          </w:tcPr>
          <w:p w:rsidR="00786682" w:rsidRPr="00AA62BB" w:rsidRDefault="00786682" w:rsidP="00786682">
            <w:pPr>
              <w:spacing w:after="0" w:line="240" w:lineRule="auto"/>
              <w:jc w:val="both"/>
              <w:rPr>
                <w:rFonts w:ascii="Arial" w:eastAsia="MS Mincho" w:hAnsi="Arial" w:cs="Arial"/>
                <w:sz w:val="18"/>
                <w:szCs w:val="18"/>
                <w:lang w:val="es-ES_tradnl" w:eastAsia="es-ES"/>
              </w:rPr>
            </w:pPr>
            <w:r w:rsidRPr="00AA62BB">
              <w:rPr>
                <w:rFonts w:ascii="Arial" w:eastAsia="MS Mincho" w:hAnsi="Arial" w:cs="Arial"/>
                <w:sz w:val="18"/>
                <w:szCs w:val="18"/>
                <w:lang w:val="es-ES_tradnl" w:eastAsia="es-ES"/>
              </w:rPr>
              <w:t>Asesoría a las dependencias, revisión y ajuste del Estudio Previo. Constante actualización normativa.</w:t>
            </w:r>
          </w:p>
        </w:tc>
        <w:tc>
          <w:tcPr>
            <w:tcW w:w="710" w:type="pct"/>
            <w:shd w:val="clear" w:color="auto" w:fill="auto"/>
            <w:vAlign w:val="center"/>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Cada vez que se presenta una solicitud de contratación.</w:t>
            </w:r>
          </w:p>
        </w:tc>
      </w:tr>
      <w:tr w:rsidR="00786682" w:rsidRPr="00AA62BB" w:rsidTr="00242A64">
        <w:trPr>
          <w:cantSplit/>
          <w:trHeight w:val="1395"/>
        </w:trPr>
        <w:tc>
          <w:tcPr>
            <w:tcW w:w="187" w:type="pct"/>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2</w:t>
            </w:r>
          </w:p>
        </w:tc>
        <w:tc>
          <w:tcPr>
            <w:tcW w:w="293" w:type="pct"/>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MINISTERIO Y CONTRATISTA</w:t>
            </w:r>
          </w:p>
        </w:tc>
        <w:tc>
          <w:tcPr>
            <w:tcW w:w="887" w:type="pct"/>
            <w:shd w:val="clear" w:color="auto" w:fill="auto"/>
            <w:vAlign w:val="center"/>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CO"/>
              </w:rPr>
              <w:t>Exigencia de la garantía de calidad y correcto funcionamiento de los bienes adquiridos.</w:t>
            </w:r>
          </w:p>
        </w:tc>
        <w:tc>
          <w:tcPr>
            <w:tcW w:w="188" w:type="pct"/>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Raro</w:t>
            </w:r>
          </w:p>
        </w:tc>
        <w:tc>
          <w:tcPr>
            <w:tcW w:w="188" w:type="pct"/>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Insignificante</w:t>
            </w:r>
          </w:p>
        </w:tc>
        <w:tc>
          <w:tcPr>
            <w:tcW w:w="160" w:type="pct"/>
            <w:textDirection w:val="btLr"/>
          </w:tcPr>
          <w:p w:rsidR="00786682" w:rsidRPr="00AA62BB" w:rsidRDefault="00786682" w:rsidP="00786682">
            <w:pPr>
              <w:spacing w:after="0" w:line="240" w:lineRule="auto"/>
              <w:ind w:left="113" w:right="113"/>
              <w:jc w:val="center"/>
              <w:rPr>
                <w:rFonts w:ascii="Arial" w:eastAsia="MS Mincho" w:hAnsi="Arial" w:cs="Arial"/>
                <w:sz w:val="18"/>
                <w:szCs w:val="18"/>
                <w:lang w:val="es-ES_tradnl" w:eastAsia="es-ES"/>
              </w:rPr>
            </w:pPr>
            <w:r w:rsidRPr="00AA62BB">
              <w:rPr>
                <w:rFonts w:ascii="Arial" w:eastAsia="MS Mincho" w:hAnsi="Arial" w:cs="Arial"/>
                <w:sz w:val="18"/>
                <w:szCs w:val="18"/>
                <w:lang w:val="es-ES_tradnl" w:eastAsia="es-ES"/>
              </w:rPr>
              <w:t>Baja</w:t>
            </w:r>
          </w:p>
        </w:tc>
        <w:tc>
          <w:tcPr>
            <w:tcW w:w="293" w:type="pct"/>
            <w:shd w:val="clear" w:color="auto" w:fill="auto"/>
            <w:vAlign w:val="center"/>
          </w:tcPr>
          <w:p w:rsidR="00786682" w:rsidRPr="00AA62BB" w:rsidRDefault="00786682" w:rsidP="00786682">
            <w:pPr>
              <w:spacing w:after="0" w:line="240" w:lineRule="auto"/>
              <w:jc w:val="center"/>
              <w:rPr>
                <w:rFonts w:ascii="Arial" w:eastAsia="MS Mincho" w:hAnsi="Arial" w:cs="Arial"/>
                <w:sz w:val="18"/>
                <w:szCs w:val="18"/>
                <w:lang w:val="es-ES_tradnl" w:eastAsia="es-ES"/>
              </w:rPr>
            </w:pPr>
            <w:r w:rsidRPr="00AA62BB">
              <w:rPr>
                <w:rFonts w:ascii="Arial" w:eastAsia="MS Mincho" w:hAnsi="Arial" w:cs="Arial"/>
                <w:color w:val="000000"/>
                <w:sz w:val="18"/>
                <w:szCs w:val="18"/>
                <w:lang w:val="es-ES_tradnl" w:eastAsia="es-ES"/>
              </w:rPr>
              <w:t>SI</w:t>
            </w:r>
          </w:p>
        </w:tc>
        <w:tc>
          <w:tcPr>
            <w:tcW w:w="540" w:type="pct"/>
            <w:shd w:val="clear" w:color="auto" w:fill="auto"/>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CO"/>
              </w:rPr>
              <w:t>Supervisor del Contrato</w:t>
            </w:r>
          </w:p>
        </w:tc>
        <w:tc>
          <w:tcPr>
            <w:tcW w:w="361" w:type="pct"/>
            <w:vAlign w:val="center"/>
          </w:tcPr>
          <w:p w:rsidR="00786682" w:rsidRPr="00AA62BB" w:rsidRDefault="00786682" w:rsidP="00786682">
            <w:pPr>
              <w:spacing w:after="0" w:line="240" w:lineRule="auto"/>
              <w:jc w:val="center"/>
              <w:rPr>
                <w:rFonts w:ascii="Arial" w:eastAsia="MS Mincho" w:hAnsi="Arial" w:cs="Arial"/>
                <w:color w:val="FF0000"/>
                <w:sz w:val="18"/>
                <w:szCs w:val="18"/>
                <w:lang w:val="es-ES_tradnl" w:eastAsia="es-CO"/>
              </w:rPr>
            </w:pPr>
            <w:r w:rsidRPr="00AA62BB">
              <w:rPr>
                <w:rFonts w:ascii="Arial" w:eastAsia="MS Mincho" w:hAnsi="Arial" w:cs="Arial"/>
                <w:sz w:val="18"/>
                <w:szCs w:val="18"/>
                <w:lang w:val="es-ES_tradnl" w:eastAsia="es-CO"/>
              </w:rPr>
              <w:t>Mayo de 2017</w:t>
            </w:r>
          </w:p>
        </w:tc>
        <w:tc>
          <w:tcPr>
            <w:tcW w:w="542" w:type="pct"/>
            <w:vAlign w:val="center"/>
          </w:tcPr>
          <w:p w:rsidR="00786682" w:rsidRPr="00AA62BB" w:rsidRDefault="00786682" w:rsidP="00786682">
            <w:pPr>
              <w:spacing w:after="0" w:line="240" w:lineRule="auto"/>
              <w:jc w:val="center"/>
              <w:rPr>
                <w:rFonts w:ascii="Arial" w:eastAsia="MS Mincho" w:hAnsi="Arial" w:cs="Arial"/>
                <w:sz w:val="18"/>
                <w:szCs w:val="18"/>
                <w:lang w:val="es-ES_tradnl" w:eastAsia="es-CO"/>
              </w:rPr>
            </w:pPr>
            <w:r w:rsidRPr="00AA62BB">
              <w:rPr>
                <w:rFonts w:ascii="Arial" w:eastAsia="MS Mincho" w:hAnsi="Arial" w:cs="Arial"/>
                <w:sz w:val="18"/>
                <w:szCs w:val="18"/>
                <w:lang w:val="es-ES_tradnl" w:eastAsia="es-CO"/>
              </w:rPr>
              <w:t xml:space="preserve">Julio de </w:t>
            </w:r>
          </w:p>
          <w:p w:rsidR="00786682" w:rsidRPr="00AA62BB" w:rsidRDefault="00786682" w:rsidP="00786682">
            <w:pPr>
              <w:spacing w:after="0" w:line="240" w:lineRule="auto"/>
              <w:jc w:val="center"/>
              <w:rPr>
                <w:rFonts w:ascii="Arial" w:eastAsia="MS Mincho" w:hAnsi="Arial" w:cs="Arial"/>
                <w:color w:val="FF0000"/>
                <w:sz w:val="18"/>
                <w:szCs w:val="18"/>
                <w:lang w:val="es-ES_tradnl" w:eastAsia="es-CO"/>
              </w:rPr>
            </w:pPr>
            <w:r w:rsidRPr="00AA62BB">
              <w:rPr>
                <w:rFonts w:ascii="Arial" w:eastAsia="MS Mincho" w:hAnsi="Arial" w:cs="Arial"/>
                <w:sz w:val="18"/>
                <w:szCs w:val="18"/>
                <w:lang w:val="es-ES_tradnl" w:eastAsia="es-CO"/>
              </w:rPr>
              <w:t>2018</w:t>
            </w:r>
          </w:p>
        </w:tc>
        <w:tc>
          <w:tcPr>
            <w:tcW w:w="651" w:type="pct"/>
            <w:shd w:val="clear" w:color="auto" w:fill="auto"/>
            <w:vAlign w:val="center"/>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Verificando el cumplimiento de los plazos establecidos para el perfeccionamiento y ejecución del contrato.</w:t>
            </w:r>
          </w:p>
        </w:tc>
        <w:tc>
          <w:tcPr>
            <w:tcW w:w="710" w:type="pct"/>
            <w:shd w:val="clear" w:color="auto" w:fill="auto"/>
            <w:vAlign w:val="center"/>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Cada vez que se elabora un contrato.</w:t>
            </w:r>
          </w:p>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p>
        </w:tc>
      </w:tr>
      <w:tr w:rsidR="00786682" w:rsidRPr="00AA62BB" w:rsidTr="00242A64">
        <w:trPr>
          <w:cantSplit/>
          <w:trHeight w:val="1415"/>
        </w:trPr>
        <w:tc>
          <w:tcPr>
            <w:tcW w:w="187" w:type="pct"/>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lastRenderedPageBreak/>
              <w:t>3</w:t>
            </w:r>
          </w:p>
        </w:tc>
        <w:tc>
          <w:tcPr>
            <w:tcW w:w="293" w:type="pct"/>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MINISTERIO</w:t>
            </w:r>
          </w:p>
        </w:tc>
        <w:tc>
          <w:tcPr>
            <w:tcW w:w="887" w:type="pct"/>
            <w:shd w:val="clear" w:color="auto" w:fill="auto"/>
            <w:vAlign w:val="center"/>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CO"/>
              </w:rPr>
              <w:t>Realizar seguimiento, previa aclaración de los requisitos y especificaciones que el contratista debe cumplir y exigencia de la garantía de cumplimiento</w:t>
            </w:r>
          </w:p>
        </w:tc>
        <w:tc>
          <w:tcPr>
            <w:tcW w:w="188" w:type="pct"/>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Raro</w:t>
            </w:r>
          </w:p>
        </w:tc>
        <w:tc>
          <w:tcPr>
            <w:tcW w:w="188" w:type="pct"/>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Insignificante</w:t>
            </w:r>
          </w:p>
        </w:tc>
        <w:tc>
          <w:tcPr>
            <w:tcW w:w="160" w:type="pct"/>
            <w:textDirection w:val="btLr"/>
          </w:tcPr>
          <w:p w:rsidR="00786682" w:rsidRPr="00AA62BB" w:rsidRDefault="00786682" w:rsidP="00786682">
            <w:pPr>
              <w:spacing w:after="0" w:line="240" w:lineRule="auto"/>
              <w:ind w:left="113" w:right="113"/>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Baja</w:t>
            </w:r>
          </w:p>
        </w:tc>
        <w:tc>
          <w:tcPr>
            <w:tcW w:w="293" w:type="pct"/>
            <w:shd w:val="clear" w:color="auto" w:fill="auto"/>
            <w:vAlign w:val="center"/>
          </w:tcPr>
          <w:p w:rsidR="00786682" w:rsidRPr="00AA62BB" w:rsidRDefault="00786682" w:rsidP="00786682">
            <w:pPr>
              <w:spacing w:after="0" w:line="240" w:lineRule="auto"/>
              <w:jc w:val="center"/>
              <w:rPr>
                <w:rFonts w:ascii="Arial" w:eastAsia="MS Mincho" w:hAnsi="Arial" w:cs="Arial"/>
                <w:sz w:val="18"/>
                <w:szCs w:val="18"/>
                <w:lang w:val="es-ES_tradnl" w:eastAsia="es-ES"/>
              </w:rPr>
            </w:pPr>
            <w:r w:rsidRPr="00AA62BB">
              <w:rPr>
                <w:rFonts w:ascii="Arial" w:eastAsia="MS Mincho" w:hAnsi="Arial" w:cs="Arial"/>
                <w:color w:val="000000"/>
                <w:sz w:val="18"/>
                <w:szCs w:val="18"/>
                <w:lang w:val="es-ES_tradnl" w:eastAsia="es-ES"/>
              </w:rPr>
              <w:t>SI</w:t>
            </w:r>
          </w:p>
        </w:tc>
        <w:tc>
          <w:tcPr>
            <w:tcW w:w="540" w:type="pct"/>
            <w:shd w:val="clear" w:color="auto" w:fill="auto"/>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Supervisor del contrato</w:t>
            </w:r>
          </w:p>
        </w:tc>
        <w:tc>
          <w:tcPr>
            <w:tcW w:w="361" w:type="pct"/>
            <w:vAlign w:val="center"/>
          </w:tcPr>
          <w:p w:rsidR="00786682" w:rsidRPr="00AA62BB" w:rsidRDefault="00786682" w:rsidP="00786682">
            <w:pPr>
              <w:spacing w:after="0" w:line="240" w:lineRule="auto"/>
              <w:jc w:val="center"/>
              <w:rPr>
                <w:rFonts w:ascii="Arial" w:eastAsia="MS Mincho" w:hAnsi="Arial" w:cs="Arial"/>
                <w:color w:val="FF0000"/>
                <w:sz w:val="18"/>
                <w:szCs w:val="18"/>
                <w:lang w:val="es-ES_tradnl" w:eastAsia="es-CO"/>
              </w:rPr>
            </w:pPr>
            <w:r w:rsidRPr="00AA62BB">
              <w:rPr>
                <w:rFonts w:ascii="Arial" w:eastAsia="MS Mincho" w:hAnsi="Arial" w:cs="Arial"/>
                <w:sz w:val="18"/>
                <w:szCs w:val="18"/>
                <w:lang w:val="es-ES_tradnl" w:eastAsia="es-CO"/>
              </w:rPr>
              <w:t>Junio de 2017</w:t>
            </w:r>
          </w:p>
        </w:tc>
        <w:tc>
          <w:tcPr>
            <w:tcW w:w="542" w:type="pct"/>
            <w:vAlign w:val="center"/>
          </w:tcPr>
          <w:p w:rsidR="00786682" w:rsidRPr="00AA62BB" w:rsidRDefault="00786682" w:rsidP="00786682">
            <w:pPr>
              <w:spacing w:after="0" w:line="240" w:lineRule="auto"/>
              <w:jc w:val="center"/>
              <w:rPr>
                <w:rFonts w:ascii="Arial" w:eastAsia="MS Mincho" w:hAnsi="Arial" w:cs="Arial"/>
                <w:sz w:val="18"/>
                <w:szCs w:val="18"/>
                <w:lang w:val="es-ES_tradnl" w:eastAsia="es-CO"/>
              </w:rPr>
            </w:pPr>
            <w:r w:rsidRPr="00AA62BB">
              <w:rPr>
                <w:rFonts w:ascii="Arial" w:eastAsia="MS Mincho" w:hAnsi="Arial" w:cs="Arial"/>
                <w:sz w:val="18"/>
                <w:szCs w:val="18"/>
                <w:lang w:val="es-ES_tradnl" w:eastAsia="es-CO"/>
              </w:rPr>
              <w:t xml:space="preserve">Julio de </w:t>
            </w:r>
          </w:p>
          <w:p w:rsidR="00786682" w:rsidRPr="00AA62BB" w:rsidRDefault="00786682" w:rsidP="00786682">
            <w:pPr>
              <w:spacing w:after="0" w:line="240" w:lineRule="auto"/>
              <w:jc w:val="center"/>
              <w:rPr>
                <w:rFonts w:ascii="Arial" w:eastAsia="MS Mincho" w:hAnsi="Arial" w:cs="Arial"/>
                <w:color w:val="FF0000"/>
                <w:sz w:val="18"/>
                <w:szCs w:val="18"/>
                <w:lang w:val="es-ES_tradnl" w:eastAsia="es-CO"/>
              </w:rPr>
            </w:pPr>
            <w:r w:rsidRPr="00AA62BB">
              <w:rPr>
                <w:rFonts w:ascii="Arial" w:eastAsia="MS Mincho" w:hAnsi="Arial" w:cs="Arial"/>
                <w:sz w:val="18"/>
                <w:szCs w:val="18"/>
                <w:lang w:val="es-ES_tradnl" w:eastAsia="es-CO"/>
              </w:rPr>
              <w:t>2018</w:t>
            </w:r>
          </w:p>
        </w:tc>
        <w:tc>
          <w:tcPr>
            <w:tcW w:w="651" w:type="pct"/>
            <w:shd w:val="clear" w:color="auto" w:fill="auto"/>
            <w:vAlign w:val="center"/>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 xml:space="preserve">A través de la verificación de cumplimiento de las obligaciones del contratista, en los plazos establecidos en el contrato. </w:t>
            </w:r>
          </w:p>
        </w:tc>
        <w:tc>
          <w:tcPr>
            <w:tcW w:w="710" w:type="pct"/>
            <w:shd w:val="clear" w:color="auto" w:fill="auto"/>
            <w:vAlign w:val="center"/>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Permanente y previo a la expedición del recibo a satisfacción.</w:t>
            </w:r>
          </w:p>
        </w:tc>
      </w:tr>
      <w:tr w:rsidR="00786682" w:rsidRPr="00AA62BB" w:rsidTr="00242A64">
        <w:trPr>
          <w:cantSplit/>
          <w:trHeight w:val="1415"/>
        </w:trPr>
        <w:tc>
          <w:tcPr>
            <w:tcW w:w="187" w:type="pct"/>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4</w:t>
            </w:r>
          </w:p>
        </w:tc>
        <w:tc>
          <w:tcPr>
            <w:tcW w:w="293" w:type="pct"/>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CONTRATISTA</w:t>
            </w:r>
          </w:p>
        </w:tc>
        <w:tc>
          <w:tcPr>
            <w:tcW w:w="887" w:type="pct"/>
            <w:shd w:val="clear" w:color="auto" w:fill="auto"/>
            <w:vAlign w:val="center"/>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CO"/>
              </w:rPr>
              <w:t>El contratista deberá entregar al MADS los bienes objeto del presente proceso contractual a entera satisfacción, por lo que deberá soportar el 100% de la pérdida, destrucción, deterioro o hurto del bien objeto del presente proceso de selección.</w:t>
            </w:r>
          </w:p>
        </w:tc>
        <w:tc>
          <w:tcPr>
            <w:tcW w:w="188" w:type="pct"/>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Raro</w:t>
            </w:r>
          </w:p>
        </w:tc>
        <w:tc>
          <w:tcPr>
            <w:tcW w:w="188" w:type="pct"/>
            <w:shd w:val="clear" w:color="auto" w:fill="auto"/>
            <w:textDirection w:val="btLr"/>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Insignificante</w:t>
            </w:r>
          </w:p>
        </w:tc>
        <w:tc>
          <w:tcPr>
            <w:tcW w:w="160" w:type="pct"/>
            <w:textDirection w:val="btLr"/>
          </w:tcPr>
          <w:p w:rsidR="00786682" w:rsidRPr="00AA62BB" w:rsidRDefault="00786682" w:rsidP="00786682">
            <w:pPr>
              <w:spacing w:after="0" w:line="240" w:lineRule="auto"/>
              <w:ind w:left="113" w:right="113"/>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Baja</w:t>
            </w:r>
          </w:p>
        </w:tc>
        <w:tc>
          <w:tcPr>
            <w:tcW w:w="293" w:type="pct"/>
            <w:shd w:val="clear" w:color="auto" w:fill="auto"/>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No</w:t>
            </w:r>
          </w:p>
        </w:tc>
        <w:tc>
          <w:tcPr>
            <w:tcW w:w="540" w:type="pct"/>
            <w:shd w:val="clear" w:color="auto" w:fill="auto"/>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Supervisor del contrato</w:t>
            </w:r>
          </w:p>
        </w:tc>
        <w:tc>
          <w:tcPr>
            <w:tcW w:w="361" w:type="pct"/>
            <w:vAlign w:val="center"/>
          </w:tcPr>
          <w:p w:rsidR="00786682" w:rsidRPr="00AA62BB" w:rsidRDefault="00786682" w:rsidP="00786682">
            <w:pPr>
              <w:spacing w:after="0" w:line="240" w:lineRule="auto"/>
              <w:jc w:val="center"/>
              <w:rPr>
                <w:rFonts w:ascii="Arial" w:eastAsia="MS Mincho" w:hAnsi="Arial" w:cs="Arial"/>
                <w:color w:val="FF0000"/>
                <w:sz w:val="18"/>
                <w:szCs w:val="18"/>
                <w:lang w:val="es-ES_tradnl" w:eastAsia="es-CO"/>
              </w:rPr>
            </w:pPr>
            <w:r w:rsidRPr="00AA62BB">
              <w:rPr>
                <w:rFonts w:ascii="Arial" w:eastAsia="MS Mincho" w:hAnsi="Arial" w:cs="Arial"/>
                <w:sz w:val="18"/>
                <w:szCs w:val="18"/>
                <w:lang w:val="es-ES_tradnl" w:eastAsia="es-CO"/>
              </w:rPr>
              <w:t>Julio de 2017</w:t>
            </w:r>
          </w:p>
        </w:tc>
        <w:tc>
          <w:tcPr>
            <w:tcW w:w="542" w:type="pct"/>
            <w:vAlign w:val="center"/>
          </w:tcPr>
          <w:p w:rsidR="00786682" w:rsidRPr="00AA62BB" w:rsidRDefault="00786682" w:rsidP="00786682">
            <w:pPr>
              <w:spacing w:after="0" w:line="240" w:lineRule="auto"/>
              <w:jc w:val="center"/>
              <w:rPr>
                <w:rFonts w:ascii="Arial" w:eastAsia="MS Mincho" w:hAnsi="Arial" w:cs="Arial"/>
                <w:color w:val="FF0000"/>
                <w:sz w:val="18"/>
                <w:szCs w:val="18"/>
                <w:lang w:val="es-ES_tradnl" w:eastAsia="es-CO"/>
              </w:rPr>
            </w:pPr>
            <w:r w:rsidRPr="00AA62BB">
              <w:rPr>
                <w:rFonts w:ascii="Arial" w:eastAsia="MS Mincho" w:hAnsi="Arial" w:cs="Arial"/>
                <w:sz w:val="18"/>
                <w:szCs w:val="18"/>
                <w:lang w:val="es-ES_tradnl" w:eastAsia="es-CO"/>
              </w:rPr>
              <w:t>Julio de 2017</w:t>
            </w:r>
          </w:p>
        </w:tc>
        <w:tc>
          <w:tcPr>
            <w:tcW w:w="651" w:type="pct"/>
            <w:shd w:val="clear" w:color="auto" w:fill="auto"/>
            <w:vAlign w:val="center"/>
          </w:tcPr>
          <w:p w:rsidR="00786682" w:rsidRPr="00AA62BB" w:rsidRDefault="00786682" w:rsidP="00786682">
            <w:pPr>
              <w:spacing w:after="0" w:line="240" w:lineRule="auto"/>
              <w:jc w:val="center"/>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A través de la verificación del supervisor, para la revisión previa de los productos e informes.</w:t>
            </w:r>
          </w:p>
        </w:tc>
        <w:tc>
          <w:tcPr>
            <w:tcW w:w="710" w:type="pct"/>
            <w:shd w:val="clear" w:color="auto" w:fill="auto"/>
            <w:vAlign w:val="center"/>
          </w:tcPr>
          <w:p w:rsidR="00786682" w:rsidRPr="00AA62BB" w:rsidRDefault="00786682" w:rsidP="00786682">
            <w:pPr>
              <w:spacing w:after="0" w:line="240" w:lineRule="auto"/>
              <w:jc w:val="both"/>
              <w:rPr>
                <w:rFonts w:ascii="Arial" w:eastAsia="MS Mincho" w:hAnsi="Arial" w:cs="Arial"/>
                <w:color w:val="000000"/>
                <w:sz w:val="18"/>
                <w:szCs w:val="18"/>
                <w:lang w:val="es-ES_tradnl" w:eastAsia="es-ES"/>
              </w:rPr>
            </w:pPr>
            <w:r w:rsidRPr="00AA62BB">
              <w:rPr>
                <w:rFonts w:ascii="Arial" w:eastAsia="MS Mincho" w:hAnsi="Arial" w:cs="Arial"/>
                <w:color w:val="000000"/>
                <w:sz w:val="18"/>
                <w:szCs w:val="18"/>
                <w:lang w:val="es-ES_tradnl" w:eastAsia="es-ES"/>
              </w:rPr>
              <w:t>Conforme a los plazos contractuales.</w:t>
            </w:r>
          </w:p>
        </w:tc>
      </w:tr>
    </w:tbl>
    <w:p w:rsidR="00037F1D" w:rsidRDefault="00037F1D" w:rsidP="00FA7D09">
      <w:pPr>
        <w:pStyle w:val="Puesto"/>
        <w:widowControl/>
        <w:suppressAutoHyphens/>
        <w:spacing w:line="266" w:lineRule="auto"/>
        <w:rPr>
          <w:rFonts w:cs="Arial"/>
          <w:sz w:val="22"/>
          <w:szCs w:val="22"/>
        </w:rPr>
      </w:pPr>
    </w:p>
    <w:sectPr w:rsidR="00037F1D" w:rsidSect="00AB437E">
      <w:headerReference w:type="default" r:id="rId27"/>
      <w:footerReference w:type="default" r:id="rId28"/>
      <w:pgSz w:w="12240" w:h="18720" w:code="14"/>
      <w:pgMar w:top="1701" w:right="1701" w:bottom="1701" w:left="1701" w:header="284"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124" w:rsidRDefault="009A2124" w:rsidP="00961FDF">
      <w:pPr>
        <w:spacing w:after="0" w:line="240" w:lineRule="auto"/>
      </w:pPr>
      <w:r>
        <w:separator/>
      </w:r>
    </w:p>
  </w:endnote>
  <w:endnote w:type="continuationSeparator" w:id="0">
    <w:p w:rsidR="009A2124" w:rsidRDefault="009A2124" w:rsidP="00961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TE271ED7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Century Schoolbook">
    <w:panose1 w:val="0204060405050502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Roboto Slab">
    <w:altName w:val="Times New Roman"/>
    <w:charset w:val="00"/>
    <w:family w:val="auto"/>
    <w:pitch w:val="default"/>
  </w:font>
  <w:font w:name="ArialNarrow">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4CE" w:rsidRPr="00FC08CC" w:rsidRDefault="006504CE">
    <w:pPr>
      <w:pStyle w:val="Piedepgina"/>
      <w:jc w:val="center"/>
      <w:rPr>
        <w:caps/>
        <w:color w:val="5B9BD5"/>
      </w:rPr>
    </w:pPr>
    <w:r w:rsidRPr="00FC08CC">
      <w:rPr>
        <w:caps/>
        <w:color w:val="5B9BD5"/>
      </w:rPr>
      <w:fldChar w:fldCharType="begin"/>
    </w:r>
    <w:r w:rsidRPr="00FC08CC">
      <w:rPr>
        <w:caps/>
        <w:color w:val="5B9BD5"/>
      </w:rPr>
      <w:instrText>PAGE   \* MERGEFORMAT</w:instrText>
    </w:r>
    <w:r w:rsidRPr="00FC08CC">
      <w:rPr>
        <w:caps/>
        <w:color w:val="5B9BD5"/>
      </w:rPr>
      <w:fldChar w:fldCharType="separate"/>
    </w:r>
    <w:r w:rsidR="00A9622D">
      <w:rPr>
        <w:caps/>
        <w:noProof/>
        <w:color w:val="5B9BD5"/>
      </w:rPr>
      <w:t>1</w:t>
    </w:r>
    <w:r w:rsidRPr="00FC08CC">
      <w:rPr>
        <w:caps/>
        <w:color w:val="5B9BD5"/>
      </w:rPr>
      <w:fldChar w:fldCharType="end"/>
    </w:r>
  </w:p>
  <w:p w:rsidR="006504CE" w:rsidRDefault="006504CE" w:rsidP="0017310F">
    <w:pPr>
      <w:pStyle w:val="Piedepgina"/>
      <w:spacing w:after="0" w:line="240" w:lineRule="auto"/>
      <w:jc w:val="center"/>
      <w:rPr>
        <w:rFonts w:ascii="Verdana" w:hAnsi="Verdana"/>
        <w:sz w:val="18"/>
        <w:szCs w:val="18"/>
      </w:rPr>
    </w:pPr>
    <w:r>
      <w:rPr>
        <w:rFonts w:ascii="Verdana" w:hAnsi="Verdana"/>
        <w:sz w:val="18"/>
        <w:szCs w:val="18"/>
      </w:rPr>
      <w:t xml:space="preserve">                                                                                       </w:t>
    </w:r>
    <w:r w:rsidRPr="00854ED8">
      <w:rPr>
        <w:rFonts w:ascii="Verdana" w:hAnsi="Verdana"/>
        <w:sz w:val="18"/>
        <w:szCs w:val="18"/>
      </w:rPr>
      <w:t xml:space="preserve">Calle 37 No. 8 </w:t>
    </w:r>
    <w:r>
      <w:rPr>
        <w:rFonts w:ascii="Verdana" w:hAnsi="Verdana"/>
        <w:sz w:val="18"/>
        <w:szCs w:val="18"/>
      </w:rPr>
      <w:t>–</w:t>
    </w:r>
    <w:r w:rsidRPr="00854ED8">
      <w:rPr>
        <w:rFonts w:ascii="Verdana" w:hAnsi="Verdana"/>
        <w:sz w:val="18"/>
        <w:szCs w:val="18"/>
      </w:rPr>
      <w:t xml:space="preserve"> 40</w:t>
    </w:r>
  </w:p>
  <w:p w:rsidR="006504CE" w:rsidRPr="00854ED8" w:rsidRDefault="006504CE" w:rsidP="0017310F">
    <w:pPr>
      <w:pStyle w:val="Piedepgina"/>
      <w:spacing w:after="0" w:line="240" w:lineRule="auto"/>
      <w:jc w:val="right"/>
      <w:rPr>
        <w:rFonts w:ascii="Verdana" w:hAnsi="Verdana"/>
        <w:sz w:val="18"/>
        <w:szCs w:val="18"/>
      </w:rPr>
    </w:pPr>
    <w:r>
      <w:rPr>
        <w:rFonts w:ascii="Verdana" w:hAnsi="Verdana"/>
        <w:sz w:val="18"/>
        <w:szCs w:val="18"/>
      </w:rPr>
      <w:t xml:space="preserve"> </w:t>
    </w:r>
    <w:r w:rsidRPr="00854ED8">
      <w:rPr>
        <w:rFonts w:ascii="Verdana" w:hAnsi="Verdana"/>
        <w:sz w:val="18"/>
        <w:szCs w:val="18"/>
      </w:rPr>
      <w:t>Conmutador (571) 3323400</w:t>
    </w:r>
  </w:p>
  <w:p w:rsidR="006504CE" w:rsidRPr="00854ED8" w:rsidRDefault="006504CE" w:rsidP="0017310F">
    <w:pPr>
      <w:pStyle w:val="Piedepgina"/>
      <w:spacing w:after="0" w:line="240" w:lineRule="auto"/>
      <w:jc w:val="center"/>
      <w:rPr>
        <w:rFonts w:ascii="Verdana" w:hAnsi="Verdana"/>
        <w:sz w:val="18"/>
        <w:szCs w:val="18"/>
      </w:rPr>
    </w:pPr>
    <w:r>
      <w:rPr>
        <w:rFonts w:ascii="Verdana" w:hAnsi="Verdana"/>
        <w:sz w:val="18"/>
        <w:szCs w:val="18"/>
      </w:rPr>
      <w:t xml:space="preserve">                                                                                                 </w:t>
    </w:r>
    <w:r w:rsidRPr="00854ED8">
      <w:rPr>
        <w:rFonts w:ascii="Verdana" w:hAnsi="Verdana"/>
        <w:sz w:val="18"/>
        <w:szCs w:val="18"/>
      </w:rPr>
      <w:t>www.minambiente.gov.co</w:t>
    </w:r>
  </w:p>
  <w:p w:rsidR="006504CE" w:rsidRDefault="006504CE" w:rsidP="0017310F">
    <w:pPr>
      <w:pStyle w:val="Piedepgina"/>
      <w:spacing w:after="0" w:line="240" w:lineRule="auto"/>
      <w:ind w:right="360"/>
      <w:jc w:val="center"/>
    </w:pPr>
    <w:r>
      <w:rPr>
        <w:rFonts w:ascii="Verdana" w:hAnsi="Verdana"/>
        <w:sz w:val="18"/>
        <w:szCs w:val="18"/>
      </w:rPr>
      <w:t xml:space="preserve">                                                                                           </w:t>
    </w:r>
    <w:r w:rsidRPr="00854ED8">
      <w:rPr>
        <w:rFonts w:ascii="Verdana" w:hAnsi="Verdana"/>
        <w:sz w:val="18"/>
        <w:szCs w:val="18"/>
      </w:rPr>
      <w:t>Bogotá,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124" w:rsidRDefault="009A2124" w:rsidP="00961FDF">
      <w:pPr>
        <w:spacing w:after="0" w:line="240" w:lineRule="auto"/>
      </w:pPr>
      <w:r>
        <w:separator/>
      </w:r>
    </w:p>
  </w:footnote>
  <w:footnote w:type="continuationSeparator" w:id="0">
    <w:p w:rsidR="009A2124" w:rsidRDefault="009A2124" w:rsidP="00961FDF">
      <w:pPr>
        <w:spacing w:after="0" w:line="240" w:lineRule="auto"/>
      </w:pPr>
      <w:r>
        <w:continuationSeparator/>
      </w:r>
    </w:p>
  </w:footnote>
  <w:footnote w:id="1">
    <w:p w:rsidR="006504CE" w:rsidRPr="009E66FC" w:rsidRDefault="006504CE" w:rsidP="002B6418">
      <w:pPr>
        <w:jc w:val="both"/>
        <w:rPr>
          <w:rFonts w:ascii="Arial Narrow" w:hAnsi="Arial Narrow"/>
          <w:sz w:val="18"/>
          <w:szCs w:val="18"/>
        </w:rPr>
      </w:pPr>
      <w:r w:rsidRPr="009E66FC">
        <w:rPr>
          <w:rStyle w:val="Refdenotaalpie"/>
          <w:rFonts w:ascii="Arial Narrow" w:hAnsi="Arial Narrow"/>
          <w:sz w:val="18"/>
          <w:szCs w:val="18"/>
        </w:rPr>
        <w:footnoteRef/>
      </w:r>
      <w:r w:rsidRPr="009E66FC">
        <w:rPr>
          <w:rFonts w:ascii="Arial Narrow" w:hAnsi="Arial Narrow"/>
          <w:sz w:val="18"/>
          <w:szCs w:val="18"/>
        </w:rPr>
        <w:t>Decreto 3570 de</w:t>
      </w:r>
      <w:r>
        <w:rPr>
          <w:rFonts w:ascii="Arial Narrow" w:hAnsi="Arial Narrow"/>
          <w:sz w:val="18"/>
          <w:szCs w:val="18"/>
        </w:rPr>
        <w:t>l</w:t>
      </w:r>
      <w:r w:rsidRPr="009E66FC">
        <w:rPr>
          <w:rFonts w:ascii="Arial Narrow" w:hAnsi="Arial Narrow"/>
          <w:sz w:val="18"/>
          <w:szCs w:val="18"/>
        </w:rPr>
        <w:t xml:space="preserve"> veintisiete (27) de septiembre de 2011, artículo 1º</w:t>
      </w:r>
      <w:r>
        <w:rPr>
          <w:rFonts w:ascii="Arial Narrow" w:hAnsi="Arial Narrow"/>
          <w:sz w:val="18"/>
          <w:szCs w:val="18"/>
        </w:rPr>
        <w:t xml:space="preserve">  </w:t>
      </w:r>
    </w:p>
  </w:footnote>
  <w:footnote w:id="2">
    <w:p w:rsidR="006504CE" w:rsidRPr="00EF50E2" w:rsidRDefault="006504CE" w:rsidP="00961FDF">
      <w:pPr>
        <w:pStyle w:val="Textonotapie"/>
      </w:pPr>
      <w:r>
        <w:rPr>
          <w:rStyle w:val="Refdenotaalpie"/>
        </w:rPr>
        <w:footnoteRef/>
      </w:r>
      <w:r>
        <w:t xml:space="preserve"> Conforme las distintas modalidades de selección.</w:t>
      </w:r>
    </w:p>
  </w:footnote>
  <w:footnote w:id="3">
    <w:p w:rsidR="006504CE" w:rsidRPr="00135790" w:rsidRDefault="006504CE" w:rsidP="00380676">
      <w:pPr>
        <w:pStyle w:val="Textonotapie"/>
        <w:jc w:val="both"/>
        <w:rPr>
          <w:rFonts w:ascii="Arial" w:hAnsi="Arial" w:cs="Arial"/>
        </w:rPr>
      </w:pPr>
      <w:r w:rsidRPr="00432BC0">
        <w:rPr>
          <w:rStyle w:val="Refdenotaalpie"/>
          <w:rFonts w:ascii="Arial" w:hAnsi="Arial" w:cs="Arial"/>
        </w:rPr>
        <w:footnoteRef/>
      </w:r>
      <w:r w:rsidRPr="00432BC0">
        <w:rPr>
          <w:rFonts w:ascii="Arial" w:hAnsi="Arial" w:cs="Arial"/>
        </w:rPr>
        <w:t xml:space="preserve"> </w:t>
      </w:r>
      <w:r w:rsidRPr="00135790">
        <w:rPr>
          <w:rFonts w:ascii="Arial" w:hAnsi="Arial" w:cs="Arial"/>
        </w:rPr>
        <w:t>Los pictogramas empleados deben corresponder a algún sistema internacionalmente reconocido para identificación de sustancias o productos químicos. Ejemplo: NFPA o Sistema Globalmente Armonizado de las Naciones Unidas.</w:t>
      </w:r>
    </w:p>
  </w:footnote>
  <w:footnote w:id="4">
    <w:p w:rsidR="006504CE" w:rsidRPr="00525EB0" w:rsidRDefault="006504CE" w:rsidP="00961FDF">
      <w:pPr>
        <w:autoSpaceDE w:val="0"/>
        <w:autoSpaceDN w:val="0"/>
        <w:adjustRightInd w:val="0"/>
        <w:jc w:val="both"/>
        <w:rPr>
          <w:rFonts w:ascii="Arial Narrow" w:hAnsi="Arial Narrow"/>
          <w:sz w:val="16"/>
          <w:szCs w:val="16"/>
          <w:lang w:val="es-CO"/>
        </w:rPr>
      </w:pPr>
      <w:r w:rsidRPr="00525EB0">
        <w:rPr>
          <w:rStyle w:val="Refdenotaalpie"/>
          <w:rFonts w:ascii="Arial Narrow" w:hAnsi="Arial Narrow"/>
        </w:rPr>
        <w:footnoteRef/>
      </w:r>
      <w:r w:rsidRPr="00525EB0">
        <w:rPr>
          <w:rFonts w:ascii="Arial Narrow" w:hAnsi="Arial Narrow"/>
          <w:sz w:val="16"/>
          <w:szCs w:val="16"/>
        </w:rPr>
        <w:t xml:space="preserve"> M</w:t>
      </w:r>
      <w:r w:rsidRPr="00525EB0">
        <w:rPr>
          <w:rFonts w:ascii="Arial Narrow" w:hAnsi="Arial Narrow" w:cs="TTE271ED78t00"/>
          <w:sz w:val="16"/>
          <w:szCs w:val="16"/>
          <w:lang w:val="es-CO" w:eastAsia="es-CO"/>
        </w:rPr>
        <w:t>odificado por el artículo 221 del Decreto-Ley 019 de 2012,</w:t>
      </w:r>
    </w:p>
  </w:footnote>
  <w:footnote w:id="5">
    <w:p w:rsidR="00D93333" w:rsidRPr="00135790" w:rsidRDefault="00D93333" w:rsidP="00D93333">
      <w:pPr>
        <w:pStyle w:val="Textonotapie"/>
        <w:jc w:val="both"/>
        <w:rPr>
          <w:rFonts w:ascii="Arial" w:hAnsi="Arial" w:cs="Arial"/>
        </w:rPr>
      </w:pPr>
      <w:r w:rsidRPr="00432BC0">
        <w:rPr>
          <w:rStyle w:val="Refdenotaalpie"/>
          <w:rFonts w:ascii="Arial" w:hAnsi="Arial" w:cs="Arial"/>
        </w:rPr>
        <w:footnoteRef/>
      </w:r>
      <w:r w:rsidRPr="00432BC0">
        <w:rPr>
          <w:rFonts w:ascii="Arial" w:hAnsi="Arial" w:cs="Arial"/>
        </w:rPr>
        <w:t xml:space="preserve"> </w:t>
      </w:r>
      <w:r w:rsidRPr="00135790">
        <w:rPr>
          <w:rFonts w:ascii="Arial" w:hAnsi="Arial" w:cs="Arial"/>
        </w:rPr>
        <w:t>Los pictogramas empleados deben corresponder a algún sistema internacionalmente reconocido para identificación de sustancias o productos químicos. Ejemplo: NFPA o Sistema Globalmente Armonizado de las Naciones Unidas.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4CE" w:rsidRDefault="006504CE" w:rsidP="0017310F">
    <w:pPr>
      <w:pStyle w:val="Ttulo4"/>
      <w:jc w:val="left"/>
    </w:pPr>
  </w:p>
  <w:p w:rsidR="006504CE" w:rsidRDefault="006504CE" w:rsidP="0017310F">
    <w:pPr>
      <w:rPr>
        <w:rFonts w:ascii="Cambria" w:hAnsi="Cambria" w:cs="Times New Roman"/>
        <w:b/>
        <w:noProof/>
        <w:lang w:eastAsia="es-CO"/>
      </w:rPr>
    </w:pPr>
    <w:r>
      <w:rPr>
        <w:noProof/>
        <w:lang w:val="es-CO" w:eastAsia="es-CO"/>
      </w:rPr>
      <w:drawing>
        <wp:anchor distT="0" distB="0" distL="114300" distR="114300" simplePos="0" relativeHeight="251659264" behindDoc="1" locked="0" layoutInCell="1" allowOverlap="1" wp14:anchorId="1D282BB7" wp14:editId="2921CE18">
          <wp:simplePos x="0" y="0"/>
          <wp:positionH relativeFrom="margin">
            <wp:posOffset>4120515</wp:posOffset>
          </wp:positionH>
          <wp:positionV relativeFrom="paragraph">
            <wp:posOffset>6985</wp:posOffset>
          </wp:positionV>
          <wp:extent cx="1806949" cy="714375"/>
          <wp:effectExtent l="0" t="0" r="317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810786" cy="715892"/>
                  </a:xfrm>
                  <a:prstGeom prst="rect">
                    <a:avLst/>
                  </a:prstGeom>
                </pic:spPr>
              </pic:pic>
            </a:graphicData>
          </a:graphic>
          <wp14:sizeRelH relativeFrom="margin">
            <wp14:pctWidth>0</wp14:pctWidth>
          </wp14:sizeRelH>
          <wp14:sizeRelV relativeFrom="margin">
            <wp14:pctHeight>0</wp14:pctHeight>
          </wp14:sizeRelV>
        </wp:anchor>
      </w:drawing>
    </w:r>
  </w:p>
  <w:p w:rsidR="006504CE" w:rsidRDefault="006504CE" w:rsidP="0017310F">
    <w:pPr>
      <w:rPr>
        <w:rFonts w:ascii="Cambria" w:hAnsi="Cambria" w:cs="Times New Roman"/>
        <w:b/>
        <w:noProof/>
        <w:lang w:eastAsia="es-CO"/>
      </w:rPr>
    </w:pPr>
  </w:p>
  <w:p w:rsidR="006504CE" w:rsidRDefault="006504CE" w:rsidP="0017310F">
    <w:pPr>
      <w:rPr>
        <w:rFonts w:ascii="Cambria" w:hAnsi="Cambria" w:cs="Times New Roman"/>
        <w:b/>
        <w:noProof/>
        <w:lang w:eastAsia="es-C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D6FE6"/>
    <w:multiLevelType w:val="hybridMultilevel"/>
    <w:tmpl w:val="7C8A5970"/>
    <w:lvl w:ilvl="0" w:tplc="240A000F">
      <w:start w:val="1"/>
      <w:numFmt w:val="decimal"/>
      <w:lvlText w:val="%1."/>
      <w:lvlJc w:val="left"/>
      <w:pPr>
        <w:ind w:left="720" w:hanging="360"/>
      </w:pPr>
      <w:rPr>
        <w:rFonts w:hint="default"/>
      </w:rPr>
    </w:lvl>
    <w:lvl w:ilvl="1" w:tplc="949A533C">
      <w:start w:val="1"/>
      <w:numFmt w:val="lowerLetter"/>
      <w:lvlText w:val="%2."/>
      <w:lvlJc w:val="left"/>
      <w:pPr>
        <w:ind w:left="1440" w:hanging="360"/>
      </w:pPr>
      <w:rPr>
        <w:b/>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B2D6222"/>
    <w:multiLevelType w:val="multilevel"/>
    <w:tmpl w:val="06B82744"/>
    <w:lvl w:ilvl="0">
      <w:start w:val="7"/>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0C8200B4"/>
    <w:multiLevelType w:val="hybridMultilevel"/>
    <w:tmpl w:val="D34471C8"/>
    <w:lvl w:ilvl="0" w:tplc="A7CEFA3E">
      <w:start w:val="1"/>
      <w:numFmt w:val="decimal"/>
      <w:lvlText w:val="%1."/>
      <w:lvlJc w:val="left"/>
      <w:pPr>
        <w:ind w:left="960" w:hanging="360"/>
      </w:pPr>
      <w:rPr>
        <w:rFonts w:hint="default"/>
      </w:rPr>
    </w:lvl>
    <w:lvl w:ilvl="1" w:tplc="240A0019" w:tentative="1">
      <w:start w:val="1"/>
      <w:numFmt w:val="lowerLetter"/>
      <w:lvlText w:val="%2."/>
      <w:lvlJc w:val="left"/>
      <w:pPr>
        <w:ind w:left="1680" w:hanging="360"/>
      </w:pPr>
    </w:lvl>
    <w:lvl w:ilvl="2" w:tplc="240A001B" w:tentative="1">
      <w:start w:val="1"/>
      <w:numFmt w:val="lowerRoman"/>
      <w:lvlText w:val="%3."/>
      <w:lvlJc w:val="right"/>
      <w:pPr>
        <w:ind w:left="2400" w:hanging="180"/>
      </w:pPr>
    </w:lvl>
    <w:lvl w:ilvl="3" w:tplc="240A000F" w:tentative="1">
      <w:start w:val="1"/>
      <w:numFmt w:val="decimal"/>
      <w:lvlText w:val="%4."/>
      <w:lvlJc w:val="left"/>
      <w:pPr>
        <w:ind w:left="3120" w:hanging="360"/>
      </w:pPr>
    </w:lvl>
    <w:lvl w:ilvl="4" w:tplc="240A0019" w:tentative="1">
      <w:start w:val="1"/>
      <w:numFmt w:val="lowerLetter"/>
      <w:lvlText w:val="%5."/>
      <w:lvlJc w:val="left"/>
      <w:pPr>
        <w:ind w:left="3840" w:hanging="360"/>
      </w:pPr>
    </w:lvl>
    <w:lvl w:ilvl="5" w:tplc="240A001B" w:tentative="1">
      <w:start w:val="1"/>
      <w:numFmt w:val="lowerRoman"/>
      <w:lvlText w:val="%6."/>
      <w:lvlJc w:val="right"/>
      <w:pPr>
        <w:ind w:left="4560" w:hanging="180"/>
      </w:pPr>
    </w:lvl>
    <w:lvl w:ilvl="6" w:tplc="240A000F" w:tentative="1">
      <w:start w:val="1"/>
      <w:numFmt w:val="decimal"/>
      <w:lvlText w:val="%7."/>
      <w:lvlJc w:val="left"/>
      <w:pPr>
        <w:ind w:left="5280" w:hanging="360"/>
      </w:pPr>
    </w:lvl>
    <w:lvl w:ilvl="7" w:tplc="240A0019" w:tentative="1">
      <w:start w:val="1"/>
      <w:numFmt w:val="lowerLetter"/>
      <w:lvlText w:val="%8."/>
      <w:lvlJc w:val="left"/>
      <w:pPr>
        <w:ind w:left="6000" w:hanging="360"/>
      </w:pPr>
    </w:lvl>
    <w:lvl w:ilvl="8" w:tplc="240A001B" w:tentative="1">
      <w:start w:val="1"/>
      <w:numFmt w:val="lowerRoman"/>
      <w:lvlText w:val="%9."/>
      <w:lvlJc w:val="right"/>
      <w:pPr>
        <w:ind w:left="6720" w:hanging="180"/>
      </w:pPr>
    </w:lvl>
  </w:abstractNum>
  <w:abstractNum w:abstractNumId="3">
    <w:nsid w:val="137A5DE8"/>
    <w:multiLevelType w:val="multilevel"/>
    <w:tmpl w:val="D8B63AB2"/>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4B230F0"/>
    <w:multiLevelType w:val="hybridMultilevel"/>
    <w:tmpl w:val="404047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6643AB5"/>
    <w:multiLevelType w:val="multilevel"/>
    <w:tmpl w:val="E0BC411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C510E91"/>
    <w:multiLevelType w:val="hybridMultilevel"/>
    <w:tmpl w:val="EF0C344E"/>
    <w:lvl w:ilvl="0" w:tplc="01F09644">
      <w:start w:val="1"/>
      <w:numFmt w:val="bullet"/>
      <w:lvlText w:val=""/>
      <w:lvlJc w:val="left"/>
      <w:pPr>
        <w:tabs>
          <w:tab w:val="num" w:pos="720"/>
        </w:tabs>
        <w:ind w:left="720" w:hanging="360"/>
      </w:pPr>
      <w:rPr>
        <w:rFonts w:ascii="Courier New" w:hAnsi="Courier New" w:hint="default"/>
      </w:rPr>
    </w:lvl>
    <w:lvl w:ilvl="1" w:tplc="4E1CDE58">
      <w:start w:val="1"/>
      <w:numFmt w:val="bullet"/>
      <w:lvlText w:val=""/>
      <w:lvlJc w:val="left"/>
      <w:pPr>
        <w:tabs>
          <w:tab w:val="num" w:pos="1440"/>
        </w:tabs>
        <w:ind w:left="1440" w:hanging="360"/>
      </w:pPr>
      <w:rPr>
        <w:rFonts w:ascii="Courier New" w:hAnsi="Courier New" w:hint="default"/>
      </w:rPr>
    </w:lvl>
    <w:lvl w:ilvl="2" w:tplc="7EC8209C" w:tentative="1">
      <w:start w:val="1"/>
      <w:numFmt w:val="bullet"/>
      <w:lvlText w:val=""/>
      <w:lvlJc w:val="left"/>
      <w:pPr>
        <w:tabs>
          <w:tab w:val="num" w:pos="2160"/>
        </w:tabs>
        <w:ind w:left="2160" w:hanging="360"/>
      </w:pPr>
      <w:rPr>
        <w:rFonts w:ascii="Courier New" w:hAnsi="Courier New" w:hint="default"/>
      </w:rPr>
    </w:lvl>
    <w:lvl w:ilvl="3" w:tplc="470C05DA" w:tentative="1">
      <w:start w:val="1"/>
      <w:numFmt w:val="bullet"/>
      <w:lvlText w:val=""/>
      <w:lvlJc w:val="left"/>
      <w:pPr>
        <w:tabs>
          <w:tab w:val="num" w:pos="2880"/>
        </w:tabs>
        <w:ind w:left="2880" w:hanging="360"/>
      </w:pPr>
      <w:rPr>
        <w:rFonts w:ascii="Courier New" w:hAnsi="Courier New" w:hint="default"/>
      </w:rPr>
    </w:lvl>
    <w:lvl w:ilvl="4" w:tplc="C3400408" w:tentative="1">
      <w:start w:val="1"/>
      <w:numFmt w:val="bullet"/>
      <w:lvlText w:val=""/>
      <w:lvlJc w:val="left"/>
      <w:pPr>
        <w:tabs>
          <w:tab w:val="num" w:pos="3600"/>
        </w:tabs>
        <w:ind w:left="3600" w:hanging="360"/>
      </w:pPr>
      <w:rPr>
        <w:rFonts w:ascii="Courier New" w:hAnsi="Courier New" w:hint="default"/>
      </w:rPr>
    </w:lvl>
    <w:lvl w:ilvl="5" w:tplc="2404240C" w:tentative="1">
      <w:start w:val="1"/>
      <w:numFmt w:val="bullet"/>
      <w:lvlText w:val=""/>
      <w:lvlJc w:val="left"/>
      <w:pPr>
        <w:tabs>
          <w:tab w:val="num" w:pos="4320"/>
        </w:tabs>
        <w:ind w:left="4320" w:hanging="360"/>
      </w:pPr>
      <w:rPr>
        <w:rFonts w:ascii="Courier New" w:hAnsi="Courier New" w:hint="default"/>
      </w:rPr>
    </w:lvl>
    <w:lvl w:ilvl="6" w:tplc="56F2077A" w:tentative="1">
      <w:start w:val="1"/>
      <w:numFmt w:val="bullet"/>
      <w:lvlText w:val=""/>
      <w:lvlJc w:val="left"/>
      <w:pPr>
        <w:tabs>
          <w:tab w:val="num" w:pos="5040"/>
        </w:tabs>
        <w:ind w:left="5040" w:hanging="360"/>
      </w:pPr>
      <w:rPr>
        <w:rFonts w:ascii="Courier New" w:hAnsi="Courier New" w:hint="default"/>
      </w:rPr>
    </w:lvl>
    <w:lvl w:ilvl="7" w:tplc="0FF2F60A" w:tentative="1">
      <w:start w:val="1"/>
      <w:numFmt w:val="bullet"/>
      <w:lvlText w:val=""/>
      <w:lvlJc w:val="left"/>
      <w:pPr>
        <w:tabs>
          <w:tab w:val="num" w:pos="5760"/>
        </w:tabs>
        <w:ind w:left="5760" w:hanging="360"/>
      </w:pPr>
      <w:rPr>
        <w:rFonts w:ascii="Courier New" w:hAnsi="Courier New" w:hint="default"/>
      </w:rPr>
    </w:lvl>
    <w:lvl w:ilvl="8" w:tplc="8CD8B2D6" w:tentative="1">
      <w:start w:val="1"/>
      <w:numFmt w:val="bullet"/>
      <w:lvlText w:val=""/>
      <w:lvlJc w:val="left"/>
      <w:pPr>
        <w:tabs>
          <w:tab w:val="num" w:pos="6480"/>
        </w:tabs>
        <w:ind w:left="6480" w:hanging="360"/>
      </w:pPr>
      <w:rPr>
        <w:rFonts w:ascii="Courier New" w:hAnsi="Courier New" w:hint="default"/>
      </w:rPr>
    </w:lvl>
  </w:abstractNum>
  <w:abstractNum w:abstractNumId="7">
    <w:nsid w:val="1CDC5955"/>
    <w:multiLevelType w:val="hybridMultilevel"/>
    <w:tmpl w:val="C464A596"/>
    <w:lvl w:ilvl="0" w:tplc="240A000F">
      <w:start w:val="1"/>
      <w:numFmt w:val="decimal"/>
      <w:lvlText w:val="%1."/>
      <w:lvlJc w:val="left"/>
      <w:pPr>
        <w:ind w:left="720" w:hanging="360"/>
      </w:pPr>
    </w:lvl>
    <w:lvl w:ilvl="1" w:tplc="6C8CB792">
      <w:start w:val="1"/>
      <w:numFmt w:val="lowerRoman"/>
      <w:lvlText w:val="%2."/>
      <w:lvlJc w:val="left"/>
      <w:pPr>
        <w:ind w:left="1800" w:hanging="720"/>
      </w:pPr>
      <w:rPr>
        <w:rFonts w:hint="default"/>
      </w:rPr>
    </w:lvl>
    <w:lvl w:ilvl="2" w:tplc="BDB2D65A">
      <w:start w:val="16"/>
      <w:numFmt w:val="bullet"/>
      <w:lvlText w:val=""/>
      <w:lvlJc w:val="left"/>
      <w:pPr>
        <w:ind w:left="2340" w:hanging="360"/>
      </w:pPr>
      <w:rPr>
        <w:rFonts w:ascii="Symbol" w:eastAsia="Times New Roman" w:hAnsi="Symbol" w:cs="Courier New" w:hint="default"/>
      </w:rPr>
    </w:lvl>
    <w:lvl w:ilvl="3" w:tplc="FC4C8F4A">
      <w:start w:val="1"/>
      <w:numFmt w:val="lowerLetter"/>
      <w:lvlText w:val="%4."/>
      <w:lvlJc w:val="left"/>
      <w:pPr>
        <w:ind w:left="2880" w:hanging="360"/>
      </w:pPr>
      <w:rPr>
        <w:rFonts w:hint="default"/>
      </w:r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E9A307E"/>
    <w:multiLevelType w:val="multilevel"/>
    <w:tmpl w:val="26BC5E40"/>
    <w:lvl w:ilvl="0">
      <w:start w:val="1"/>
      <w:numFmt w:val="decimal"/>
      <w:lvlText w:val="%1."/>
      <w:lvlJc w:val="left"/>
      <w:pPr>
        <w:ind w:left="1068" w:hanging="360"/>
      </w:pPr>
      <w:rPr>
        <w:rFonts w:hint="default"/>
        <w:color w:val="000000"/>
      </w:rPr>
    </w:lvl>
    <w:lvl w:ilvl="1">
      <w:start w:val="1"/>
      <w:numFmt w:val="bullet"/>
      <w:lvlText w:val=""/>
      <w:lvlJc w:val="left"/>
      <w:pPr>
        <w:ind w:left="1788" w:hanging="360"/>
      </w:pPr>
      <w:rPr>
        <w:rFonts w:ascii="Wingdings" w:hAnsi="Wingdings" w:hint="default"/>
        <w:color w:val="000000"/>
      </w:rPr>
    </w:lvl>
    <w:lvl w:ilvl="2">
      <w:start w:val="1"/>
      <w:numFmt w:val="decimal"/>
      <w:lvlText w:val="%1.%2.%3"/>
      <w:lvlJc w:val="left"/>
      <w:pPr>
        <w:ind w:left="2868" w:hanging="720"/>
      </w:pPr>
      <w:rPr>
        <w:rFonts w:cs="Arial" w:hint="default"/>
        <w:color w:val="000000"/>
      </w:rPr>
    </w:lvl>
    <w:lvl w:ilvl="3">
      <w:start w:val="1"/>
      <w:numFmt w:val="decimal"/>
      <w:lvlText w:val="%1.%2.%3.%4"/>
      <w:lvlJc w:val="left"/>
      <w:pPr>
        <w:ind w:left="3588" w:hanging="720"/>
      </w:pPr>
      <w:rPr>
        <w:rFonts w:cs="Arial" w:hint="default"/>
        <w:color w:val="000000"/>
      </w:rPr>
    </w:lvl>
    <w:lvl w:ilvl="4">
      <w:start w:val="1"/>
      <w:numFmt w:val="decimal"/>
      <w:lvlText w:val="%1.%2.%3.%4.%5"/>
      <w:lvlJc w:val="left"/>
      <w:pPr>
        <w:ind w:left="4308" w:hanging="720"/>
      </w:pPr>
      <w:rPr>
        <w:rFonts w:cs="Arial" w:hint="default"/>
        <w:color w:val="000000"/>
      </w:rPr>
    </w:lvl>
    <w:lvl w:ilvl="5">
      <w:start w:val="1"/>
      <w:numFmt w:val="decimal"/>
      <w:lvlText w:val="%1.%2.%3.%4.%5.%6"/>
      <w:lvlJc w:val="left"/>
      <w:pPr>
        <w:ind w:left="5388" w:hanging="1080"/>
      </w:pPr>
      <w:rPr>
        <w:rFonts w:cs="Arial" w:hint="default"/>
        <w:color w:val="000000"/>
      </w:rPr>
    </w:lvl>
    <w:lvl w:ilvl="6">
      <w:start w:val="1"/>
      <w:numFmt w:val="decimal"/>
      <w:lvlText w:val="%1.%2.%3.%4.%5.%6.%7"/>
      <w:lvlJc w:val="left"/>
      <w:pPr>
        <w:ind w:left="6108" w:hanging="1080"/>
      </w:pPr>
      <w:rPr>
        <w:rFonts w:cs="Arial" w:hint="default"/>
        <w:color w:val="000000"/>
      </w:rPr>
    </w:lvl>
    <w:lvl w:ilvl="7">
      <w:start w:val="1"/>
      <w:numFmt w:val="decimal"/>
      <w:lvlText w:val="%1.%2.%3.%4.%5.%6.%7.%8"/>
      <w:lvlJc w:val="left"/>
      <w:pPr>
        <w:ind w:left="7188" w:hanging="1440"/>
      </w:pPr>
      <w:rPr>
        <w:rFonts w:cs="Arial" w:hint="default"/>
        <w:color w:val="000000"/>
      </w:rPr>
    </w:lvl>
    <w:lvl w:ilvl="8">
      <w:start w:val="1"/>
      <w:numFmt w:val="decimal"/>
      <w:lvlText w:val="%1.%2.%3.%4.%5.%6.%7.%8.%9"/>
      <w:lvlJc w:val="left"/>
      <w:pPr>
        <w:ind w:left="7908" w:hanging="1440"/>
      </w:pPr>
      <w:rPr>
        <w:rFonts w:cs="Arial" w:hint="default"/>
        <w:color w:val="000000"/>
      </w:rPr>
    </w:lvl>
  </w:abstractNum>
  <w:abstractNum w:abstractNumId="9">
    <w:nsid w:val="1FDC6C9D"/>
    <w:multiLevelType w:val="multilevel"/>
    <w:tmpl w:val="D20A5DE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02C7266"/>
    <w:multiLevelType w:val="hybridMultilevel"/>
    <w:tmpl w:val="F74CB83C"/>
    <w:lvl w:ilvl="0" w:tplc="240A000B">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11">
    <w:nsid w:val="216841A1"/>
    <w:multiLevelType w:val="hybridMultilevel"/>
    <w:tmpl w:val="083070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2C22FCC"/>
    <w:multiLevelType w:val="hybridMultilevel"/>
    <w:tmpl w:val="653623DC"/>
    <w:lvl w:ilvl="0" w:tplc="15FEF14E">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23C910E9"/>
    <w:multiLevelType w:val="hybridMultilevel"/>
    <w:tmpl w:val="F0326570"/>
    <w:lvl w:ilvl="0" w:tplc="337221E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40512A5"/>
    <w:multiLevelType w:val="hybridMultilevel"/>
    <w:tmpl w:val="BC86D0E0"/>
    <w:lvl w:ilvl="0" w:tplc="B8BEC46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25F9789B"/>
    <w:multiLevelType w:val="hybridMultilevel"/>
    <w:tmpl w:val="D0B2F45A"/>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16">
    <w:nsid w:val="260E212E"/>
    <w:multiLevelType w:val="multilevel"/>
    <w:tmpl w:val="D23CC9AA"/>
    <w:lvl w:ilvl="0">
      <w:start w:val="4"/>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Letter"/>
      <w:lvlText w:val="%3."/>
      <w:lvlJc w:val="left"/>
      <w:pPr>
        <w:ind w:left="2160" w:hanging="720"/>
      </w:pPr>
      <w:rPr>
        <w:rFonts w:ascii="Arial" w:eastAsia="Times New Roman" w:hAnsi="Arial" w:cs="Arial"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7">
    <w:nsid w:val="271A4EC0"/>
    <w:multiLevelType w:val="hybridMultilevel"/>
    <w:tmpl w:val="DDD26E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2E5938ED"/>
    <w:multiLevelType w:val="hybridMultilevel"/>
    <w:tmpl w:val="1CE625F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314A280F"/>
    <w:multiLevelType w:val="hybridMultilevel"/>
    <w:tmpl w:val="287C80E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46E12CF"/>
    <w:multiLevelType w:val="hybridMultilevel"/>
    <w:tmpl w:val="DFD8F35E"/>
    <w:lvl w:ilvl="0" w:tplc="D346BF7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35071E08"/>
    <w:multiLevelType w:val="multilevel"/>
    <w:tmpl w:val="9A088A88"/>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39257F23"/>
    <w:multiLevelType w:val="hybridMultilevel"/>
    <w:tmpl w:val="8BC44A64"/>
    <w:lvl w:ilvl="0" w:tplc="39CA8D12">
      <w:start w:val="1"/>
      <w:numFmt w:val="lowerRoman"/>
      <w:lvlText w:val="%1)"/>
      <w:lvlJc w:val="left"/>
      <w:pPr>
        <w:ind w:left="1080" w:hanging="720"/>
      </w:pPr>
      <w:rPr>
        <w:rFonts w:hint="default"/>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393C7967"/>
    <w:multiLevelType w:val="multilevel"/>
    <w:tmpl w:val="1282873C"/>
    <w:lvl w:ilvl="0">
      <w:start w:val="4"/>
      <w:numFmt w:val="decimal"/>
      <w:lvlText w:val="%1."/>
      <w:lvlJc w:val="left"/>
      <w:pPr>
        <w:ind w:left="495" w:hanging="495"/>
      </w:pPr>
      <w:rPr>
        <w:rFonts w:hint="default"/>
      </w:rPr>
    </w:lvl>
    <w:lvl w:ilvl="1">
      <w:start w:val="5"/>
      <w:numFmt w:val="decimal"/>
      <w:lvlText w:val="%1.%2."/>
      <w:lvlJc w:val="left"/>
      <w:pPr>
        <w:ind w:left="795" w:hanging="495"/>
      </w:pPr>
      <w:rPr>
        <w:rFonts w:hint="default"/>
      </w:rPr>
    </w:lvl>
    <w:lvl w:ilvl="2">
      <w:start w:val="1"/>
      <w:numFmt w:val="decimal"/>
      <w:lvlText w:val="%1.%2.%3."/>
      <w:lvlJc w:val="left"/>
      <w:pPr>
        <w:ind w:left="720" w:hanging="720"/>
      </w:pPr>
      <w:rPr>
        <w:rFonts w:ascii="Arial" w:hAnsi="Arial" w:cs="Arial" w:hint="default"/>
        <w:b/>
      </w:rPr>
    </w:lvl>
    <w:lvl w:ilvl="3">
      <w:start w:val="1"/>
      <w:numFmt w:val="decimal"/>
      <w:lvlText w:val="%1.%2.%3.%4."/>
      <w:lvlJc w:val="left"/>
      <w:pPr>
        <w:ind w:left="1620" w:hanging="720"/>
      </w:pPr>
      <w:rPr>
        <w:rFonts w:hint="default"/>
        <w:b/>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nsid w:val="3AC96B74"/>
    <w:multiLevelType w:val="hybridMultilevel"/>
    <w:tmpl w:val="E654DA4C"/>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5">
    <w:nsid w:val="3CAA7D09"/>
    <w:multiLevelType w:val="multilevel"/>
    <w:tmpl w:val="4BB845DC"/>
    <w:lvl w:ilvl="0">
      <w:start w:val="4"/>
      <w:numFmt w:val="decimal"/>
      <w:lvlText w:val="%1"/>
      <w:lvlJc w:val="left"/>
      <w:pPr>
        <w:ind w:left="360" w:hanging="360"/>
      </w:pPr>
      <w:rPr>
        <w:rFonts w:hint="default"/>
      </w:rPr>
    </w:lvl>
    <w:lvl w:ilvl="1">
      <w:start w:val="7"/>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6">
    <w:nsid w:val="427E2ABD"/>
    <w:multiLevelType w:val="hybridMultilevel"/>
    <w:tmpl w:val="7ACA25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42D9509B"/>
    <w:multiLevelType w:val="multilevel"/>
    <w:tmpl w:val="C722EC4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4652693"/>
    <w:multiLevelType w:val="hybridMultilevel"/>
    <w:tmpl w:val="EABA8BDA"/>
    <w:lvl w:ilvl="0" w:tplc="8DE624DE">
      <w:numFmt w:val="bullet"/>
      <w:lvlText w:val="•"/>
      <w:lvlJc w:val="left"/>
      <w:pPr>
        <w:ind w:left="1572" w:hanging="360"/>
      </w:pPr>
      <w:rPr>
        <w:rFonts w:ascii="Arial Narrow" w:eastAsia="Times New Roman" w:hAnsi="Arial Narrow" w:hint="default"/>
        <w:color w:val="auto"/>
      </w:rPr>
    </w:lvl>
    <w:lvl w:ilvl="1" w:tplc="0C0A0003" w:tentative="1">
      <w:start w:val="1"/>
      <w:numFmt w:val="bullet"/>
      <w:lvlText w:val="o"/>
      <w:lvlJc w:val="left"/>
      <w:pPr>
        <w:ind w:left="1724" w:hanging="360"/>
      </w:pPr>
      <w:rPr>
        <w:rFonts w:ascii="Courier New" w:hAnsi="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9">
    <w:nsid w:val="462F2B74"/>
    <w:multiLevelType w:val="hybridMultilevel"/>
    <w:tmpl w:val="4BE61A2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471409A3"/>
    <w:multiLevelType w:val="hybridMultilevel"/>
    <w:tmpl w:val="D456A59A"/>
    <w:lvl w:ilvl="0" w:tplc="95E050D4">
      <w:start w:val="1"/>
      <w:numFmt w:val="decimal"/>
      <w:lvlText w:val="%1."/>
      <w:lvlJc w:val="left"/>
      <w:pPr>
        <w:ind w:left="720" w:hanging="360"/>
      </w:pPr>
      <w:rPr>
        <w:rFonts w:ascii="Arial Narrow" w:eastAsia="Times New Roman" w:hAnsi="Arial Narrow"/>
        <w:b/>
        <w:bCs/>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1">
    <w:nsid w:val="471B1D17"/>
    <w:multiLevelType w:val="hybridMultilevel"/>
    <w:tmpl w:val="593821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48081A47"/>
    <w:multiLevelType w:val="multilevel"/>
    <w:tmpl w:val="9B186BD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3">
    <w:nsid w:val="493A71CD"/>
    <w:multiLevelType w:val="hybridMultilevel"/>
    <w:tmpl w:val="1FC04C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4A9506E8"/>
    <w:multiLevelType w:val="multilevel"/>
    <w:tmpl w:val="E9D2E192"/>
    <w:lvl w:ilvl="0">
      <w:start w:val="1"/>
      <w:numFmt w:val="decimal"/>
      <w:lvlText w:val="%1."/>
      <w:lvlJc w:val="left"/>
      <w:pPr>
        <w:tabs>
          <w:tab w:val="num" w:pos="1080"/>
        </w:tabs>
        <w:ind w:left="108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440"/>
        </w:tabs>
        <w:ind w:left="1440" w:hanging="72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1800"/>
        </w:tabs>
        <w:ind w:left="1800" w:hanging="108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35">
    <w:nsid w:val="4F066475"/>
    <w:multiLevelType w:val="hybridMultilevel"/>
    <w:tmpl w:val="1A6286EC"/>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514A4C20"/>
    <w:multiLevelType w:val="hybridMultilevel"/>
    <w:tmpl w:val="B6580108"/>
    <w:lvl w:ilvl="0" w:tplc="034CB8A8">
      <w:start w:val="1"/>
      <w:numFmt w:val="bullet"/>
      <w:lvlText w:val="-"/>
      <w:lvlJc w:val="left"/>
      <w:pPr>
        <w:ind w:left="1080" w:hanging="360"/>
      </w:pPr>
      <w:rPr>
        <w:rFonts w:ascii="Arial Narrow" w:eastAsiaTheme="minorHAnsi" w:hAnsi="Arial Narrow" w:cs="TTE271ED78t00"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7">
    <w:nsid w:val="51D106AA"/>
    <w:multiLevelType w:val="hybridMultilevel"/>
    <w:tmpl w:val="A4A48FD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54644430"/>
    <w:multiLevelType w:val="hybridMultilevel"/>
    <w:tmpl w:val="6CC2D8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56AF4E05"/>
    <w:multiLevelType w:val="multilevel"/>
    <w:tmpl w:val="0928823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lowerLetter"/>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576344BF"/>
    <w:multiLevelType w:val="hybridMultilevel"/>
    <w:tmpl w:val="31DE69F4"/>
    <w:lvl w:ilvl="0" w:tplc="0C0A000F">
      <w:start w:val="1"/>
      <w:numFmt w:val="bullet"/>
      <w:lvlText w:val=""/>
      <w:lvlJc w:val="left"/>
      <w:pPr>
        <w:tabs>
          <w:tab w:val="num" w:pos="720"/>
        </w:tabs>
        <w:ind w:left="720" w:hanging="360"/>
      </w:pPr>
      <w:rPr>
        <w:rFonts w:ascii="Symbol" w:hAnsi="Symbol" w:hint="default"/>
      </w:rPr>
    </w:lvl>
    <w:lvl w:ilvl="1" w:tplc="0C0A0019" w:tentative="1">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41">
    <w:nsid w:val="5828470F"/>
    <w:multiLevelType w:val="multilevel"/>
    <w:tmpl w:val="B32043C4"/>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2">
    <w:nsid w:val="5DFA02E1"/>
    <w:multiLevelType w:val="hybridMultilevel"/>
    <w:tmpl w:val="2AE4F7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4665E80"/>
    <w:multiLevelType w:val="multilevel"/>
    <w:tmpl w:val="BC9ADC04"/>
    <w:lvl w:ilvl="0">
      <w:start w:val="1"/>
      <w:numFmt w:val="decimal"/>
      <w:pStyle w:val="Estilo3"/>
      <w:lvlText w:val="9. %1."/>
      <w:lvlJc w:val="left"/>
      <w:pPr>
        <w:ind w:left="360" w:hanging="360"/>
      </w:pPr>
      <w:rPr>
        <w:rFonts w:hint="default"/>
      </w:rPr>
    </w:lvl>
    <w:lvl w:ilvl="1">
      <w:start w:val="1"/>
      <w:numFmt w:val="decimal"/>
      <w:lvlText w:val="9.%2."/>
      <w:lvlJc w:val="left"/>
      <w:pPr>
        <w:ind w:left="792" w:hanging="432"/>
      </w:pPr>
      <w:rPr>
        <w:rFonts w:ascii="Arial Narrow" w:hAnsi="Arial Narrow"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68734BBB"/>
    <w:multiLevelType w:val="multilevel"/>
    <w:tmpl w:val="53D8FE2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146"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nsid w:val="6CAD0283"/>
    <w:multiLevelType w:val="hybridMultilevel"/>
    <w:tmpl w:val="3BE630C6"/>
    <w:lvl w:ilvl="0" w:tplc="880CD0D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nsid w:val="78B46EEF"/>
    <w:multiLevelType w:val="hybridMultilevel"/>
    <w:tmpl w:val="D34471C8"/>
    <w:lvl w:ilvl="0" w:tplc="A7CEFA3E">
      <w:start w:val="1"/>
      <w:numFmt w:val="decimal"/>
      <w:lvlText w:val="%1."/>
      <w:lvlJc w:val="left"/>
      <w:pPr>
        <w:ind w:left="960" w:hanging="360"/>
      </w:pPr>
      <w:rPr>
        <w:rFonts w:hint="default"/>
      </w:rPr>
    </w:lvl>
    <w:lvl w:ilvl="1" w:tplc="240A0019" w:tentative="1">
      <w:start w:val="1"/>
      <w:numFmt w:val="lowerLetter"/>
      <w:lvlText w:val="%2."/>
      <w:lvlJc w:val="left"/>
      <w:pPr>
        <w:ind w:left="1680" w:hanging="360"/>
      </w:pPr>
    </w:lvl>
    <w:lvl w:ilvl="2" w:tplc="240A001B" w:tentative="1">
      <w:start w:val="1"/>
      <w:numFmt w:val="lowerRoman"/>
      <w:lvlText w:val="%3."/>
      <w:lvlJc w:val="right"/>
      <w:pPr>
        <w:ind w:left="2400" w:hanging="180"/>
      </w:pPr>
    </w:lvl>
    <w:lvl w:ilvl="3" w:tplc="240A000F" w:tentative="1">
      <w:start w:val="1"/>
      <w:numFmt w:val="decimal"/>
      <w:lvlText w:val="%4."/>
      <w:lvlJc w:val="left"/>
      <w:pPr>
        <w:ind w:left="3120" w:hanging="360"/>
      </w:pPr>
    </w:lvl>
    <w:lvl w:ilvl="4" w:tplc="240A0019" w:tentative="1">
      <w:start w:val="1"/>
      <w:numFmt w:val="lowerLetter"/>
      <w:lvlText w:val="%5."/>
      <w:lvlJc w:val="left"/>
      <w:pPr>
        <w:ind w:left="3840" w:hanging="360"/>
      </w:pPr>
    </w:lvl>
    <w:lvl w:ilvl="5" w:tplc="240A001B" w:tentative="1">
      <w:start w:val="1"/>
      <w:numFmt w:val="lowerRoman"/>
      <w:lvlText w:val="%6."/>
      <w:lvlJc w:val="right"/>
      <w:pPr>
        <w:ind w:left="4560" w:hanging="180"/>
      </w:pPr>
    </w:lvl>
    <w:lvl w:ilvl="6" w:tplc="240A000F" w:tentative="1">
      <w:start w:val="1"/>
      <w:numFmt w:val="decimal"/>
      <w:lvlText w:val="%7."/>
      <w:lvlJc w:val="left"/>
      <w:pPr>
        <w:ind w:left="5280" w:hanging="360"/>
      </w:pPr>
    </w:lvl>
    <w:lvl w:ilvl="7" w:tplc="240A0019" w:tentative="1">
      <w:start w:val="1"/>
      <w:numFmt w:val="lowerLetter"/>
      <w:lvlText w:val="%8."/>
      <w:lvlJc w:val="left"/>
      <w:pPr>
        <w:ind w:left="6000" w:hanging="360"/>
      </w:pPr>
    </w:lvl>
    <w:lvl w:ilvl="8" w:tplc="240A001B" w:tentative="1">
      <w:start w:val="1"/>
      <w:numFmt w:val="lowerRoman"/>
      <w:lvlText w:val="%9."/>
      <w:lvlJc w:val="right"/>
      <w:pPr>
        <w:ind w:left="6720" w:hanging="180"/>
      </w:pPr>
    </w:lvl>
  </w:abstractNum>
  <w:abstractNum w:abstractNumId="47">
    <w:nsid w:val="7D200468"/>
    <w:multiLevelType w:val="hybridMultilevel"/>
    <w:tmpl w:val="9828BA36"/>
    <w:lvl w:ilvl="0" w:tplc="240A000F">
      <w:start w:val="1"/>
      <w:numFmt w:val="decimal"/>
      <w:lvlText w:val="%1."/>
      <w:lvlJc w:val="left"/>
      <w:pPr>
        <w:ind w:left="900" w:hanging="360"/>
      </w:pPr>
    </w:lvl>
    <w:lvl w:ilvl="1" w:tplc="240A0019" w:tentative="1">
      <w:start w:val="1"/>
      <w:numFmt w:val="lowerLetter"/>
      <w:lvlText w:val="%2."/>
      <w:lvlJc w:val="left"/>
      <w:pPr>
        <w:ind w:left="1620" w:hanging="360"/>
      </w:pPr>
    </w:lvl>
    <w:lvl w:ilvl="2" w:tplc="240A001B" w:tentative="1">
      <w:start w:val="1"/>
      <w:numFmt w:val="lowerRoman"/>
      <w:lvlText w:val="%3."/>
      <w:lvlJc w:val="right"/>
      <w:pPr>
        <w:ind w:left="2340" w:hanging="180"/>
      </w:pPr>
    </w:lvl>
    <w:lvl w:ilvl="3" w:tplc="240A000F" w:tentative="1">
      <w:start w:val="1"/>
      <w:numFmt w:val="decimal"/>
      <w:lvlText w:val="%4."/>
      <w:lvlJc w:val="left"/>
      <w:pPr>
        <w:ind w:left="3060" w:hanging="360"/>
      </w:pPr>
    </w:lvl>
    <w:lvl w:ilvl="4" w:tplc="240A0019" w:tentative="1">
      <w:start w:val="1"/>
      <w:numFmt w:val="lowerLetter"/>
      <w:lvlText w:val="%5."/>
      <w:lvlJc w:val="left"/>
      <w:pPr>
        <w:ind w:left="3780" w:hanging="360"/>
      </w:pPr>
    </w:lvl>
    <w:lvl w:ilvl="5" w:tplc="240A001B" w:tentative="1">
      <w:start w:val="1"/>
      <w:numFmt w:val="lowerRoman"/>
      <w:lvlText w:val="%6."/>
      <w:lvlJc w:val="right"/>
      <w:pPr>
        <w:ind w:left="4500" w:hanging="180"/>
      </w:pPr>
    </w:lvl>
    <w:lvl w:ilvl="6" w:tplc="240A000F" w:tentative="1">
      <w:start w:val="1"/>
      <w:numFmt w:val="decimal"/>
      <w:lvlText w:val="%7."/>
      <w:lvlJc w:val="left"/>
      <w:pPr>
        <w:ind w:left="5220" w:hanging="360"/>
      </w:pPr>
    </w:lvl>
    <w:lvl w:ilvl="7" w:tplc="240A0019" w:tentative="1">
      <w:start w:val="1"/>
      <w:numFmt w:val="lowerLetter"/>
      <w:lvlText w:val="%8."/>
      <w:lvlJc w:val="left"/>
      <w:pPr>
        <w:ind w:left="5940" w:hanging="360"/>
      </w:pPr>
    </w:lvl>
    <w:lvl w:ilvl="8" w:tplc="240A001B" w:tentative="1">
      <w:start w:val="1"/>
      <w:numFmt w:val="lowerRoman"/>
      <w:lvlText w:val="%9."/>
      <w:lvlJc w:val="right"/>
      <w:pPr>
        <w:ind w:left="6660" w:hanging="180"/>
      </w:pPr>
    </w:lvl>
  </w:abstractNum>
  <w:num w:numId="1">
    <w:abstractNumId w:val="30"/>
  </w:num>
  <w:num w:numId="2">
    <w:abstractNumId w:val="16"/>
  </w:num>
  <w:num w:numId="3">
    <w:abstractNumId w:val="43"/>
  </w:num>
  <w:num w:numId="4">
    <w:abstractNumId w:val="32"/>
  </w:num>
  <w:num w:numId="5">
    <w:abstractNumId w:val="40"/>
  </w:num>
  <w:num w:numId="6">
    <w:abstractNumId w:val="28"/>
  </w:num>
  <w:num w:numId="7">
    <w:abstractNumId w:val="24"/>
  </w:num>
  <w:num w:numId="8">
    <w:abstractNumId w:val="5"/>
  </w:num>
  <w:num w:numId="9">
    <w:abstractNumId w:val="44"/>
  </w:num>
  <w:num w:numId="10">
    <w:abstractNumId w:val="39"/>
  </w:num>
  <w:num w:numId="11">
    <w:abstractNumId w:val="35"/>
  </w:num>
  <w:num w:numId="12">
    <w:abstractNumId w:val="36"/>
  </w:num>
  <w:num w:numId="13">
    <w:abstractNumId w:val="19"/>
  </w:num>
  <w:num w:numId="14">
    <w:abstractNumId w:val="23"/>
  </w:num>
  <w:num w:numId="15">
    <w:abstractNumId w:val="21"/>
  </w:num>
  <w:num w:numId="16">
    <w:abstractNumId w:val="34"/>
  </w:num>
  <w:num w:numId="17">
    <w:abstractNumId w:val="3"/>
  </w:num>
  <w:num w:numId="18">
    <w:abstractNumId w:val="25"/>
  </w:num>
  <w:num w:numId="19">
    <w:abstractNumId w:val="37"/>
  </w:num>
  <w:num w:numId="20">
    <w:abstractNumId w:val="13"/>
  </w:num>
  <w:num w:numId="21">
    <w:abstractNumId w:val="29"/>
  </w:num>
  <w:num w:numId="22">
    <w:abstractNumId w:val="12"/>
  </w:num>
  <w:num w:numId="23">
    <w:abstractNumId w:val="41"/>
  </w:num>
  <w:num w:numId="24">
    <w:abstractNumId w:val="9"/>
  </w:num>
  <w:num w:numId="25">
    <w:abstractNumId w:val="27"/>
  </w:num>
  <w:num w:numId="26">
    <w:abstractNumId w:val="42"/>
  </w:num>
  <w:num w:numId="27">
    <w:abstractNumId w:val="45"/>
  </w:num>
  <w:num w:numId="28">
    <w:abstractNumId w:val="26"/>
  </w:num>
  <w:num w:numId="29">
    <w:abstractNumId w:val="17"/>
  </w:num>
  <w:num w:numId="30">
    <w:abstractNumId w:val="10"/>
  </w:num>
  <w:num w:numId="31">
    <w:abstractNumId w:val="47"/>
  </w:num>
  <w:num w:numId="32">
    <w:abstractNumId w:val="8"/>
  </w:num>
  <w:num w:numId="33">
    <w:abstractNumId w:val="18"/>
  </w:num>
  <w:num w:numId="34">
    <w:abstractNumId w:val="4"/>
  </w:num>
  <w:num w:numId="35">
    <w:abstractNumId w:val="20"/>
  </w:num>
  <w:num w:numId="36">
    <w:abstractNumId w:val="33"/>
  </w:num>
  <w:num w:numId="37">
    <w:abstractNumId w:val="14"/>
  </w:num>
  <w:num w:numId="38">
    <w:abstractNumId w:val="15"/>
  </w:num>
  <w:num w:numId="39">
    <w:abstractNumId w:val="31"/>
  </w:num>
  <w:num w:numId="40">
    <w:abstractNumId w:val="1"/>
  </w:num>
  <w:num w:numId="41">
    <w:abstractNumId w:val="0"/>
  </w:num>
  <w:num w:numId="42">
    <w:abstractNumId w:val="2"/>
  </w:num>
  <w:num w:numId="43">
    <w:abstractNumId w:val="46"/>
  </w:num>
  <w:num w:numId="44">
    <w:abstractNumId w:val="7"/>
  </w:num>
  <w:num w:numId="45">
    <w:abstractNumId w:val="6"/>
  </w:num>
  <w:num w:numId="46">
    <w:abstractNumId w:val="11"/>
  </w:num>
  <w:num w:numId="47">
    <w:abstractNumId w:val="38"/>
  </w:num>
  <w:num w:numId="48">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AR" w:vendorID="64" w:dllVersion="131078" w:nlCheck="1" w:checkStyle="1"/>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DF"/>
    <w:rsid w:val="000019F5"/>
    <w:rsid w:val="000048D1"/>
    <w:rsid w:val="0000768C"/>
    <w:rsid w:val="000121EF"/>
    <w:rsid w:val="000164C2"/>
    <w:rsid w:val="00017DE0"/>
    <w:rsid w:val="00021AFB"/>
    <w:rsid w:val="00023BA4"/>
    <w:rsid w:val="00026686"/>
    <w:rsid w:val="00026C1E"/>
    <w:rsid w:val="00026E93"/>
    <w:rsid w:val="0003150D"/>
    <w:rsid w:val="00035BCD"/>
    <w:rsid w:val="00036917"/>
    <w:rsid w:val="00037F1D"/>
    <w:rsid w:val="0004164D"/>
    <w:rsid w:val="00041F1A"/>
    <w:rsid w:val="000429D8"/>
    <w:rsid w:val="00043AFD"/>
    <w:rsid w:val="0004435D"/>
    <w:rsid w:val="0004547D"/>
    <w:rsid w:val="00045613"/>
    <w:rsid w:val="00045DCE"/>
    <w:rsid w:val="00046890"/>
    <w:rsid w:val="00050F07"/>
    <w:rsid w:val="00055B33"/>
    <w:rsid w:val="00060C94"/>
    <w:rsid w:val="00061841"/>
    <w:rsid w:val="00062887"/>
    <w:rsid w:val="00064432"/>
    <w:rsid w:val="000645BB"/>
    <w:rsid w:val="00064B46"/>
    <w:rsid w:val="000653E2"/>
    <w:rsid w:val="000670AD"/>
    <w:rsid w:val="00070576"/>
    <w:rsid w:val="00070A7D"/>
    <w:rsid w:val="00074FE7"/>
    <w:rsid w:val="000825E7"/>
    <w:rsid w:val="00082E0A"/>
    <w:rsid w:val="000831CC"/>
    <w:rsid w:val="000869A9"/>
    <w:rsid w:val="000879E9"/>
    <w:rsid w:val="00091968"/>
    <w:rsid w:val="00094D9E"/>
    <w:rsid w:val="00094FD3"/>
    <w:rsid w:val="000965C0"/>
    <w:rsid w:val="00097B07"/>
    <w:rsid w:val="000A0B2D"/>
    <w:rsid w:val="000A1FF4"/>
    <w:rsid w:val="000A5DDF"/>
    <w:rsid w:val="000B185B"/>
    <w:rsid w:val="000B1CDD"/>
    <w:rsid w:val="000B22FC"/>
    <w:rsid w:val="000B3ABC"/>
    <w:rsid w:val="000B558A"/>
    <w:rsid w:val="000B588F"/>
    <w:rsid w:val="000B6D7C"/>
    <w:rsid w:val="000B759B"/>
    <w:rsid w:val="000C33DE"/>
    <w:rsid w:val="000C4BCC"/>
    <w:rsid w:val="000C70E2"/>
    <w:rsid w:val="000C7E17"/>
    <w:rsid w:val="000D077F"/>
    <w:rsid w:val="000D2CE4"/>
    <w:rsid w:val="000D2F83"/>
    <w:rsid w:val="000D443B"/>
    <w:rsid w:val="000D761C"/>
    <w:rsid w:val="000D7A4A"/>
    <w:rsid w:val="000E00E4"/>
    <w:rsid w:val="000E1982"/>
    <w:rsid w:val="000E249B"/>
    <w:rsid w:val="000E31A7"/>
    <w:rsid w:val="000E5B9A"/>
    <w:rsid w:val="000E61A5"/>
    <w:rsid w:val="000E76B5"/>
    <w:rsid w:val="000E7AE5"/>
    <w:rsid w:val="000E7B30"/>
    <w:rsid w:val="000F0962"/>
    <w:rsid w:val="000F1C2B"/>
    <w:rsid w:val="000F51C2"/>
    <w:rsid w:val="00101006"/>
    <w:rsid w:val="001041BF"/>
    <w:rsid w:val="00106FE4"/>
    <w:rsid w:val="00107284"/>
    <w:rsid w:val="001123EC"/>
    <w:rsid w:val="00114360"/>
    <w:rsid w:val="00115D69"/>
    <w:rsid w:val="00117D5D"/>
    <w:rsid w:val="00120485"/>
    <w:rsid w:val="00120E35"/>
    <w:rsid w:val="00122FA4"/>
    <w:rsid w:val="00123E51"/>
    <w:rsid w:val="001253AA"/>
    <w:rsid w:val="00130E2D"/>
    <w:rsid w:val="001334C0"/>
    <w:rsid w:val="0013477A"/>
    <w:rsid w:val="00134C99"/>
    <w:rsid w:val="00137A58"/>
    <w:rsid w:val="00137B9C"/>
    <w:rsid w:val="0014069C"/>
    <w:rsid w:val="00142318"/>
    <w:rsid w:val="001448B2"/>
    <w:rsid w:val="001455C0"/>
    <w:rsid w:val="001501B8"/>
    <w:rsid w:val="001505CB"/>
    <w:rsid w:val="00154777"/>
    <w:rsid w:val="00155E05"/>
    <w:rsid w:val="0015609D"/>
    <w:rsid w:val="00156FDA"/>
    <w:rsid w:val="00157CD6"/>
    <w:rsid w:val="00157DC0"/>
    <w:rsid w:val="00162207"/>
    <w:rsid w:val="0016230A"/>
    <w:rsid w:val="00162482"/>
    <w:rsid w:val="00164AE7"/>
    <w:rsid w:val="00164C47"/>
    <w:rsid w:val="00166C34"/>
    <w:rsid w:val="001672E4"/>
    <w:rsid w:val="00167E3A"/>
    <w:rsid w:val="00167F6B"/>
    <w:rsid w:val="00171B73"/>
    <w:rsid w:val="0017310F"/>
    <w:rsid w:val="00173399"/>
    <w:rsid w:val="001767C8"/>
    <w:rsid w:val="00176B9A"/>
    <w:rsid w:val="0018016B"/>
    <w:rsid w:val="001802F5"/>
    <w:rsid w:val="001808D0"/>
    <w:rsid w:val="00186A13"/>
    <w:rsid w:val="00194643"/>
    <w:rsid w:val="00194C5D"/>
    <w:rsid w:val="001A0380"/>
    <w:rsid w:val="001A1044"/>
    <w:rsid w:val="001A12A5"/>
    <w:rsid w:val="001A210D"/>
    <w:rsid w:val="001A3CE9"/>
    <w:rsid w:val="001A5AE5"/>
    <w:rsid w:val="001A5C42"/>
    <w:rsid w:val="001A665C"/>
    <w:rsid w:val="001A748D"/>
    <w:rsid w:val="001B1145"/>
    <w:rsid w:val="001B461E"/>
    <w:rsid w:val="001B4A16"/>
    <w:rsid w:val="001B5139"/>
    <w:rsid w:val="001B622B"/>
    <w:rsid w:val="001B7544"/>
    <w:rsid w:val="001C4853"/>
    <w:rsid w:val="001D0419"/>
    <w:rsid w:val="001D2141"/>
    <w:rsid w:val="001D57BE"/>
    <w:rsid w:val="001D7471"/>
    <w:rsid w:val="001D78E0"/>
    <w:rsid w:val="001E01EC"/>
    <w:rsid w:val="001E2AA3"/>
    <w:rsid w:val="001E55C7"/>
    <w:rsid w:val="001E59AF"/>
    <w:rsid w:val="001E6EB0"/>
    <w:rsid w:val="001F1A74"/>
    <w:rsid w:val="001F4030"/>
    <w:rsid w:val="001F57CC"/>
    <w:rsid w:val="001F619B"/>
    <w:rsid w:val="001F755B"/>
    <w:rsid w:val="001F7DD1"/>
    <w:rsid w:val="002004EC"/>
    <w:rsid w:val="002062D5"/>
    <w:rsid w:val="00206816"/>
    <w:rsid w:val="00207FA9"/>
    <w:rsid w:val="0021200A"/>
    <w:rsid w:val="002150EC"/>
    <w:rsid w:val="002151B2"/>
    <w:rsid w:val="00215F9D"/>
    <w:rsid w:val="002202E0"/>
    <w:rsid w:val="0022091E"/>
    <w:rsid w:val="00220990"/>
    <w:rsid w:val="00221F2A"/>
    <w:rsid w:val="00222E68"/>
    <w:rsid w:val="00223544"/>
    <w:rsid w:val="00223B68"/>
    <w:rsid w:val="00225F1F"/>
    <w:rsid w:val="00233694"/>
    <w:rsid w:val="00233AF0"/>
    <w:rsid w:val="00235D8D"/>
    <w:rsid w:val="00235E76"/>
    <w:rsid w:val="00242A64"/>
    <w:rsid w:val="00242B41"/>
    <w:rsid w:val="00246CDC"/>
    <w:rsid w:val="002502C9"/>
    <w:rsid w:val="00252010"/>
    <w:rsid w:val="0025487C"/>
    <w:rsid w:val="002642EF"/>
    <w:rsid w:val="00264479"/>
    <w:rsid w:val="002645F4"/>
    <w:rsid w:val="0026533B"/>
    <w:rsid w:val="002653ED"/>
    <w:rsid w:val="00266C87"/>
    <w:rsid w:val="00270CA4"/>
    <w:rsid w:val="00271271"/>
    <w:rsid w:val="002719FF"/>
    <w:rsid w:val="00276612"/>
    <w:rsid w:val="00277EA2"/>
    <w:rsid w:val="00282DB6"/>
    <w:rsid w:val="0028388A"/>
    <w:rsid w:val="002841FF"/>
    <w:rsid w:val="002845C7"/>
    <w:rsid w:val="0028538F"/>
    <w:rsid w:val="00287084"/>
    <w:rsid w:val="002911B7"/>
    <w:rsid w:val="00291791"/>
    <w:rsid w:val="00292624"/>
    <w:rsid w:val="00293E5C"/>
    <w:rsid w:val="002940C9"/>
    <w:rsid w:val="00297DF5"/>
    <w:rsid w:val="002A12CD"/>
    <w:rsid w:val="002A17DE"/>
    <w:rsid w:val="002A18BB"/>
    <w:rsid w:val="002A1B66"/>
    <w:rsid w:val="002A7A36"/>
    <w:rsid w:val="002B148A"/>
    <w:rsid w:val="002B214A"/>
    <w:rsid w:val="002B51BF"/>
    <w:rsid w:val="002B6418"/>
    <w:rsid w:val="002C0667"/>
    <w:rsid w:val="002C1DA8"/>
    <w:rsid w:val="002C42EF"/>
    <w:rsid w:val="002C5541"/>
    <w:rsid w:val="002C5E32"/>
    <w:rsid w:val="002C662D"/>
    <w:rsid w:val="002C67FE"/>
    <w:rsid w:val="002C774A"/>
    <w:rsid w:val="002D2E14"/>
    <w:rsid w:val="002D3115"/>
    <w:rsid w:val="002D61B6"/>
    <w:rsid w:val="002D6780"/>
    <w:rsid w:val="002D6823"/>
    <w:rsid w:val="002D6C1C"/>
    <w:rsid w:val="002D7216"/>
    <w:rsid w:val="002E1944"/>
    <w:rsid w:val="002E1A54"/>
    <w:rsid w:val="002E264E"/>
    <w:rsid w:val="002E2CE4"/>
    <w:rsid w:val="002E443A"/>
    <w:rsid w:val="002E4AE1"/>
    <w:rsid w:val="002E4DA6"/>
    <w:rsid w:val="002E55E1"/>
    <w:rsid w:val="002E5F38"/>
    <w:rsid w:val="002E7A9F"/>
    <w:rsid w:val="002F01CD"/>
    <w:rsid w:val="002F069E"/>
    <w:rsid w:val="002F17C5"/>
    <w:rsid w:val="002F2E0F"/>
    <w:rsid w:val="002F5BD4"/>
    <w:rsid w:val="002F7731"/>
    <w:rsid w:val="003003D3"/>
    <w:rsid w:val="00301640"/>
    <w:rsid w:val="00304104"/>
    <w:rsid w:val="00307FA5"/>
    <w:rsid w:val="003103C7"/>
    <w:rsid w:val="00312480"/>
    <w:rsid w:val="00313FC8"/>
    <w:rsid w:val="003165BA"/>
    <w:rsid w:val="00320375"/>
    <w:rsid w:val="00320606"/>
    <w:rsid w:val="00320E26"/>
    <w:rsid w:val="0032508C"/>
    <w:rsid w:val="00327029"/>
    <w:rsid w:val="003277B4"/>
    <w:rsid w:val="00330487"/>
    <w:rsid w:val="00330BDF"/>
    <w:rsid w:val="00330F7E"/>
    <w:rsid w:val="00332ACA"/>
    <w:rsid w:val="003361A7"/>
    <w:rsid w:val="0034166B"/>
    <w:rsid w:val="00342005"/>
    <w:rsid w:val="00343260"/>
    <w:rsid w:val="00347593"/>
    <w:rsid w:val="00350D44"/>
    <w:rsid w:val="003510F2"/>
    <w:rsid w:val="00351347"/>
    <w:rsid w:val="0035192E"/>
    <w:rsid w:val="003526B4"/>
    <w:rsid w:val="00353AB2"/>
    <w:rsid w:val="00354106"/>
    <w:rsid w:val="003613D6"/>
    <w:rsid w:val="003665E1"/>
    <w:rsid w:val="00366C49"/>
    <w:rsid w:val="00367F51"/>
    <w:rsid w:val="00372F43"/>
    <w:rsid w:val="00373EA8"/>
    <w:rsid w:val="00374B08"/>
    <w:rsid w:val="00375670"/>
    <w:rsid w:val="00375E84"/>
    <w:rsid w:val="00376C34"/>
    <w:rsid w:val="00380676"/>
    <w:rsid w:val="00381390"/>
    <w:rsid w:val="00383AFB"/>
    <w:rsid w:val="00384AD3"/>
    <w:rsid w:val="0038599A"/>
    <w:rsid w:val="00385B5B"/>
    <w:rsid w:val="00395F5D"/>
    <w:rsid w:val="003A372A"/>
    <w:rsid w:val="003A4D70"/>
    <w:rsid w:val="003A6CC4"/>
    <w:rsid w:val="003B1859"/>
    <w:rsid w:val="003B3D11"/>
    <w:rsid w:val="003B4728"/>
    <w:rsid w:val="003C145D"/>
    <w:rsid w:val="003C2D0D"/>
    <w:rsid w:val="003C45A0"/>
    <w:rsid w:val="003C571F"/>
    <w:rsid w:val="003D1147"/>
    <w:rsid w:val="003D1280"/>
    <w:rsid w:val="003D1621"/>
    <w:rsid w:val="003D362D"/>
    <w:rsid w:val="003D3671"/>
    <w:rsid w:val="003D53E5"/>
    <w:rsid w:val="003D5555"/>
    <w:rsid w:val="003D707D"/>
    <w:rsid w:val="003E1BDF"/>
    <w:rsid w:val="003E323D"/>
    <w:rsid w:val="003E361D"/>
    <w:rsid w:val="003E4B6F"/>
    <w:rsid w:val="003E7C77"/>
    <w:rsid w:val="003F4344"/>
    <w:rsid w:val="003F5891"/>
    <w:rsid w:val="003F5BC6"/>
    <w:rsid w:val="00400D36"/>
    <w:rsid w:val="0040292F"/>
    <w:rsid w:val="00402C7E"/>
    <w:rsid w:val="00403E89"/>
    <w:rsid w:val="00404B9D"/>
    <w:rsid w:val="00404CAF"/>
    <w:rsid w:val="00404E45"/>
    <w:rsid w:val="00407030"/>
    <w:rsid w:val="0040751E"/>
    <w:rsid w:val="00411A0E"/>
    <w:rsid w:val="004121C6"/>
    <w:rsid w:val="00414024"/>
    <w:rsid w:val="00414D74"/>
    <w:rsid w:val="00416864"/>
    <w:rsid w:val="004252D9"/>
    <w:rsid w:val="00426254"/>
    <w:rsid w:val="00426317"/>
    <w:rsid w:val="00426C86"/>
    <w:rsid w:val="00433453"/>
    <w:rsid w:val="004342A8"/>
    <w:rsid w:val="00436C57"/>
    <w:rsid w:val="00437C39"/>
    <w:rsid w:val="00442D5B"/>
    <w:rsid w:val="00444694"/>
    <w:rsid w:val="00444A1C"/>
    <w:rsid w:val="0044556D"/>
    <w:rsid w:val="004522D6"/>
    <w:rsid w:val="00453121"/>
    <w:rsid w:val="0045530D"/>
    <w:rsid w:val="0046379C"/>
    <w:rsid w:val="004639FB"/>
    <w:rsid w:val="00466DB5"/>
    <w:rsid w:val="00467257"/>
    <w:rsid w:val="004707CE"/>
    <w:rsid w:val="00471F3D"/>
    <w:rsid w:val="004760F0"/>
    <w:rsid w:val="00477A84"/>
    <w:rsid w:val="00480BF9"/>
    <w:rsid w:val="004814F9"/>
    <w:rsid w:val="00483F38"/>
    <w:rsid w:val="00486D2A"/>
    <w:rsid w:val="00487857"/>
    <w:rsid w:val="0049008C"/>
    <w:rsid w:val="004911A7"/>
    <w:rsid w:val="00493A33"/>
    <w:rsid w:val="00497D6E"/>
    <w:rsid w:val="004A07BC"/>
    <w:rsid w:val="004A1341"/>
    <w:rsid w:val="004A23E6"/>
    <w:rsid w:val="004A5194"/>
    <w:rsid w:val="004A62BA"/>
    <w:rsid w:val="004B3D96"/>
    <w:rsid w:val="004B5515"/>
    <w:rsid w:val="004B656E"/>
    <w:rsid w:val="004B74FE"/>
    <w:rsid w:val="004C15C2"/>
    <w:rsid w:val="004C16D3"/>
    <w:rsid w:val="004C4954"/>
    <w:rsid w:val="004C633C"/>
    <w:rsid w:val="004D036D"/>
    <w:rsid w:val="004D3CE3"/>
    <w:rsid w:val="004D60EA"/>
    <w:rsid w:val="004E0676"/>
    <w:rsid w:val="004E2133"/>
    <w:rsid w:val="004E2FD1"/>
    <w:rsid w:val="004E617F"/>
    <w:rsid w:val="004F2C75"/>
    <w:rsid w:val="004F3D4E"/>
    <w:rsid w:val="004F58E1"/>
    <w:rsid w:val="004F5C11"/>
    <w:rsid w:val="004F5F3F"/>
    <w:rsid w:val="004F7318"/>
    <w:rsid w:val="004F79C9"/>
    <w:rsid w:val="00500E14"/>
    <w:rsid w:val="0050111A"/>
    <w:rsid w:val="00501C8F"/>
    <w:rsid w:val="00504912"/>
    <w:rsid w:val="00504AC7"/>
    <w:rsid w:val="00504BA8"/>
    <w:rsid w:val="00510E4B"/>
    <w:rsid w:val="00510E95"/>
    <w:rsid w:val="00511DBF"/>
    <w:rsid w:val="00512293"/>
    <w:rsid w:val="00512C4D"/>
    <w:rsid w:val="005158F1"/>
    <w:rsid w:val="005163A0"/>
    <w:rsid w:val="00526F56"/>
    <w:rsid w:val="00527596"/>
    <w:rsid w:val="0052773B"/>
    <w:rsid w:val="00531D1C"/>
    <w:rsid w:val="0053203B"/>
    <w:rsid w:val="00532A77"/>
    <w:rsid w:val="0053366F"/>
    <w:rsid w:val="005403E7"/>
    <w:rsid w:val="005404F8"/>
    <w:rsid w:val="00540DF1"/>
    <w:rsid w:val="00542AFE"/>
    <w:rsid w:val="00545674"/>
    <w:rsid w:val="00545C22"/>
    <w:rsid w:val="00545DE0"/>
    <w:rsid w:val="00551247"/>
    <w:rsid w:val="00555ACB"/>
    <w:rsid w:val="00560D79"/>
    <w:rsid w:val="005621C8"/>
    <w:rsid w:val="00562603"/>
    <w:rsid w:val="00562FDE"/>
    <w:rsid w:val="0056375E"/>
    <w:rsid w:val="00563C37"/>
    <w:rsid w:val="00564F5D"/>
    <w:rsid w:val="00570F06"/>
    <w:rsid w:val="005721C0"/>
    <w:rsid w:val="005730F1"/>
    <w:rsid w:val="005737BC"/>
    <w:rsid w:val="00576330"/>
    <w:rsid w:val="00576735"/>
    <w:rsid w:val="005801D2"/>
    <w:rsid w:val="00582DA4"/>
    <w:rsid w:val="005835DD"/>
    <w:rsid w:val="00585D19"/>
    <w:rsid w:val="0058704B"/>
    <w:rsid w:val="00587731"/>
    <w:rsid w:val="00595CE1"/>
    <w:rsid w:val="005967E0"/>
    <w:rsid w:val="0059756F"/>
    <w:rsid w:val="005A0455"/>
    <w:rsid w:val="005A11BE"/>
    <w:rsid w:val="005A5F15"/>
    <w:rsid w:val="005A5F4B"/>
    <w:rsid w:val="005A68A1"/>
    <w:rsid w:val="005A7222"/>
    <w:rsid w:val="005B00B2"/>
    <w:rsid w:val="005B030A"/>
    <w:rsid w:val="005B0578"/>
    <w:rsid w:val="005B0DCB"/>
    <w:rsid w:val="005B3B53"/>
    <w:rsid w:val="005B5AC2"/>
    <w:rsid w:val="005B7C66"/>
    <w:rsid w:val="005C0436"/>
    <w:rsid w:val="005C0CF8"/>
    <w:rsid w:val="005C10BF"/>
    <w:rsid w:val="005C38A3"/>
    <w:rsid w:val="005C5AE6"/>
    <w:rsid w:val="005C5B67"/>
    <w:rsid w:val="005D0233"/>
    <w:rsid w:val="005D03B1"/>
    <w:rsid w:val="005D5973"/>
    <w:rsid w:val="005D621D"/>
    <w:rsid w:val="005D6619"/>
    <w:rsid w:val="005D7837"/>
    <w:rsid w:val="005E0C8D"/>
    <w:rsid w:val="005E2517"/>
    <w:rsid w:val="005E2677"/>
    <w:rsid w:val="005E2A5B"/>
    <w:rsid w:val="005E6E85"/>
    <w:rsid w:val="005F28D4"/>
    <w:rsid w:val="005F31E5"/>
    <w:rsid w:val="005F37B8"/>
    <w:rsid w:val="005F4E0F"/>
    <w:rsid w:val="005F5514"/>
    <w:rsid w:val="005F7D27"/>
    <w:rsid w:val="00604323"/>
    <w:rsid w:val="00604F98"/>
    <w:rsid w:val="00605110"/>
    <w:rsid w:val="006051EB"/>
    <w:rsid w:val="00607CF7"/>
    <w:rsid w:val="00610B54"/>
    <w:rsid w:val="00613BB8"/>
    <w:rsid w:val="006141C0"/>
    <w:rsid w:val="00614B19"/>
    <w:rsid w:val="00616B97"/>
    <w:rsid w:val="0062198E"/>
    <w:rsid w:val="00623962"/>
    <w:rsid w:val="00625412"/>
    <w:rsid w:val="0063294D"/>
    <w:rsid w:val="00633313"/>
    <w:rsid w:val="006348C5"/>
    <w:rsid w:val="00634DA1"/>
    <w:rsid w:val="006361AB"/>
    <w:rsid w:val="006365A0"/>
    <w:rsid w:val="0063685A"/>
    <w:rsid w:val="00637BA9"/>
    <w:rsid w:val="00641B29"/>
    <w:rsid w:val="0064351A"/>
    <w:rsid w:val="0064600E"/>
    <w:rsid w:val="006504CE"/>
    <w:rsid w:val="006505AB"/>
    <w:rsid w:val="00651EE0"/>
    <w:rsid w:val="00654EE3"/>
    <w:rsid w:val="006555C1"/>
    <w:rsid w:val="00656C25"/>
    <w:rsid w:val="006613BA"/>
    <w:rsid w:val="00661A8F"/>
    <w:rsid w:val="00663D31"/>
    <w:rsid w:val="0066767A"/>
    <w:rsid w:val="0067083B"/>
    <w:rsid w:val="00670EA5"/>
    <w:rsid w:val="00671AFC"/>
    <w:rsid w:val="00673701"/>
    <w:rsid w:val="0067516B"/>
    <w:rsid w:val="00675DBB"/>
    <w:rsid w:val="00677417"/>
    <w:rsid w:val="006813B5"/>
    <w:rsid w:val="0068383C"/>
    <w:rsid w:val="00685E12"/>
    <w:rsid w:val="00685E6B"/>
    <w:rsid w:val="00687555"/>
    <w:rsid w:val="00687718"/>
    <w:rsid w:val="00690DDD"/>
    <w:rsid w:val="0069298B"/>
    <w:rsid w:val="0069552E"/>
    <w:rsid w:val="00695898"/>
    <w:rsid w:val="006A1F4C"/>
    <w:rsid w:val="006A2C5E"/>
    <w:rsid w:val="006A6539"/>
    <w:rsid w:val="006B1902"/>
    <w:rsid w:val="006B200E"/>
    <w:rsid w:val="006B235D"/>
    <w:rsid w:val="006C049F"/>
    <w:rsid w:val="006C3367"/>
    <w:rsid w:val="006D0A3B"/>
    <w:rsid w:val="006D1E42"/>
    <w:rsid w:val="006D35E6"/>
    <w:rsid w:val="006D50CB"/>
    <w:rsid w:val="006D5A2E"/>
    <w:rsid w:val="006E00F1"/>
    <w:rsid w:val="006E4007"/>
    <w:rsid w:val="006E447B"/>
    <w:rsid w:val="006E4F8F"/>
    <w:rsid w:val="006E64B0"/>
    <w:rsid w:val="006F1ABF"/>
    <w:rsid w:val="006F4949"/>
    <w:rsid w:val="00704C09"/>
    <w:rsid w:val="007077C9"/>
    <w:rsid w:val="00712450"/>
    <w:rsid w:val="00712FE5"/>
    <w:rsid w:val="007146DE"/>
    <w:rsid w:val="00714F24"/>
    <w:rsid w:val="00715515"/>
    <w:rsid w:val="00716366"/>
    <w:rsid w:val="007164FD"/>
    <w:rsid w:val="00716C7F"/>
    <w:rsid w:val="00724E02"/>
    <w:rsid w:val="0073268E"/>
    <w:rsid w:val="00740639"/>
    <w:rsid w:val="007406E2"/>
    <w:rsid w:val="00740C92"/>
    <w:rsid w:val="007412C8"/>
    <w:rsid w:val="00741892"/>
    <w:rsid w:val="00741BB7"/>
    <w:rsid w:val="00741F94"/>
    <w:rsid w:val="00744334"/>
    <w:rsid w:val="007453FC"/>
    <w:rsid w:val="00747A8B"/>
    <w:rsid w:val="00751D48"/>
    <w:rsid w:val="007521D1"/>
    <w:rsid w:val="00753056"/>
    <w:rsid w:val="00756091"/>
    <w:rsid w:val="007562CD"/>
    <w:rsid w:val="007570AE"/>
    <w:rsid w:val="007577DE"/>
    <w:rsid w:val="0076042F"/>
    <w:rsid w:val="00762F4E"/>
    <w:rsid w:val="00763338"/>
    <w:rsid w:val="00765F20"/>
    <w:rsid w:val="007700EE"/>
    <w:rsid w:val="0077514B"/>
    <w:rsid w:val="00776325"/>
    <w:rsid w:val="00781A86"/>
    <w:rsid w:val="00786682"/>
    <w:rsid w:val="00790938"/>
    <w:rsid w:val="00790C31"/>
    <w:rsid w:val="00793EB5"/>
    <w:rsid w:val="007942E7"/>
    <w:rsid w:val="0079453A"/>
    <w:rsid w:val="00796283"/>
    <w:rsid w:val="00796D80"/>
    <w:rsid w:val="007A10BC"/>
    <w:rsid w:val="007A1BC5"/>
    <w:rsid w:val="007A3FB9"/>
    <w:rsid w:val="007A56EF"/>
    <w:rsid w:val="007A6624"/>
    <w:rsid w:val="007A6C17"/>
    <w:rsid w:val="007A7A83"/>
    <w:rsid w:val="007B0A05"/>
    <w:rsid w:val="007B1766"/>
    <w:rsid w:val="007B1E2E"/>
    <w:rsid w:val="007B5457"/>
    <w:rsid w:val="007C0EA8"/>
    <w:rsid w:val="007C31E9"/>
    <w:rsid w:val="007C4397"/>
    <w:rsid w:val="007C5D6D"/>
    <w:rsid w:val="007C7E96"/>
    <w:rsid w:val="007D39B0"/>
    <w:rsid w:val="007D5DAC"/>
    <w:rsid w:val="007D7B85"/>
    <w:rsid w:val="007E110E"/>
    <w:rsid w:val="007E1BEA"/>
    <w:rsid w:val="007E27F4"/>
    <w:rsid w:val="007E3571"/>
    <w:rsid w:val="007E4405"/>
    <w:rsid w:val="007E5022"/>
    <w:rsid w:val="007E551B"/>
    <w:rsid w:val="007F1977"/>
    <w:rsid w:val="007F2D1B"/>
    <w:rsid w:val="007F58B3"/>
    <w:rsid w:val="00800997"/>
    <w:rsid w:val="008019A1"/>
    <w:rsid w:val="00804DE8"/>
    <w:rsid w:val="00805F41"/>
    <w:rsid w:val="008074DA"/>
    <w:rsid w:val="00807C56"/>
    <w:rsid w:val="00810654"/>
    <w:rsid w:val="008113EC"/>
    <w:rsid w:val="00811F3B"/>
    <w:rsid w:val="00812E45"/>
    <w:rsid w:val="008133E6"/>
    <w:rsid w:val="008133F7"/>
    <w:rsid w:val="008161C7"/>
    <w:rsid w:val="008164FD"/>
    <w:rsid w:val="00816C9E"/>
    <w:rsid w:val="00816EC4"/>
    <w:rsid w:val="00817080"/>
    <w:rsid w:val="00817A66"/>
    <w:rsid w:val="00820B3F"/>
    <w:rsid w:val="0082193C"/>
    <w:rsid w:val="0082485B"/>
    <w:rsid w:val="00824AF9"/>
    <w:rsid w:val="00824EDE"/>
    <w:rsid w:val="00825E4B"/>
    <w:rsid w:val="00830522"/>
    <w:rsid w:val="00833B01"/>
    <w:rsid w:val="00834E3C"/>
    <w:rsid w:val="0083581E"/>
    <w:rsid w:val="00836E51"/>
    <w:rsid w:val="008447D8"/>
    <w:rsid w:val="008451DD"/>
    <w:rsid w:val="008462DA"/>
    <w:rsid w:val="008469B6"/>
    <w:rsid w:val="0084707F"/>
    <w:rsid w:val="008474A8"/>
    <w:rsid w:val="00847830"/>
    <w:rsid w:val="0085138C"/>
    <w:rsid w:val="00851B34"/>
    <w:rsid w:val="0085278F"/>
    <w:rsid w:val="00852F59"/>
    <w:rsid w:val="00853CAF"/>
    <w:rsid w:val="00862FDB"/>
    <w:rsid w:val="0086347B"/>
    <w:rsid w:val="008654EF"/>
    <w:rsid w:val="00865737"/>
    <w:rsid w:val="0087058A"/>
    <w:rsid w:val="008718C7"/>
    <w:rsid w:val="008729C7"/>
    <w:rsid w:val="0087515F"/>
    <w:rsid w:val="00876607"/>
    <w:rsid w:val="00876C1E"/>
    <w:rsid w:val="008837A2"/>
    <w:rsid w:val="00884421"/>
    <w:rsid w:val="00885834"/>
    <w:rsid w:val="00887B8E"/>
    <w:rsid w:val="00890993"/>
    <w:rsid w:val="00890A34"/>
    <w:rsid w:val="00891779"/>
    <w:rsid w:val="00891BDA"/>
    <w:rsid w:val="0089235D"/>
    <w:rsid w:val="0089248A"/>
    <w:rsid w:val="00894C20"/>
    <w:rsid w:val="00896032"/>
    <w:rsid w:val="008A3A20"/>
    <w:rsid w:val="008A55EE"/>
    <w:rsid w:val="008A63F5"/>
    <w:rsid w:val="008A657D"/>
    <w:rsid w:val="008B16FB"/>
    <w:rsid w:val="008B45C6"/>
    <w:rsid w:val="008C0869"/>
    <w:rsid w:val="008C0F21"/>
    <w:rsid w:val="008C3553"/>
    <w:rsid w:val="008C495A"/>
    <w:rsid w:val="008C5B07"/>
    <w:rsid w:val="008D02EA"/>
    <w:rsid w:val="008D0507"/>
    <w:rsid w:val="008D0A9F"/>
    <w:rsid w:val="008D3145"/>
    <w:rsid w:val="008D44D8"/>
    <w:rsid w:val="008D5ABD"/>
    <w:rsid w:val="008D621C"/>
    <w:rsid w:val="008E12E0"/>
    <w:rsid w:val="008E343A"/>
    <w:rsid w:val="008E4FC2"/>
    <w:rsid w:val="008F1E0C"/>
    <w:rsid w:val="008F3A92"/>
    <w:rsid w:val="008F4698"/>
    <w:rsid w:val="008F508D"/>
    <w:rsid w:val="008F586D"/>
    <w:rsid w:val="008F6D51"/>
    <w:rsid w:val="008F7C41"/>
    <w:rsid w:val="009032C5"/>
    <w:rsid w:val="00906D40"/>
    <w:rsid w:val="009102BB"/>
    <w:rsid w:val="00913140"/>
    <w:rsid w:val="00914B74"/>
    <w:rsid w:val="00915370"/>
    <w:rsid w:val="00915533"/>
    <w:rsid w:val="00915569"/>
    <w:rsid w:val="0091718B"/>
    <w:rsid w:val="00923BAA"/>
    <w:rsid w:val="009243B6"/>
    <w:rsid w:val="009310C2"/>
    <w:rsid w:val="009337FD"/>
    <w:rsid w:val="00936A93"/>
    <w:rsid w:val="00937679"/>
    <w:rsid w:val="009408EF"/>
    <w:rsid w:val="00943059"/>
    <w:rsid w:val="00946051"/>
    <w:rsid w:val="00946288"/>
    <w:rsid w:val="009501D1"/>
    <w:rsid w:val="00951198"/>
    <w:rsid w:val="009565F5"/>
    <w:rsid w:val="00961F52"/>
    <w:rsid w:val="00961FDF"/>
    <w:rsid w:val="0096343B"/>
    <w:rsid w:val="009639D3"/>
    <w:rsid w:val="00964A47"/>
    <w:rsid w:val="00966BD2"/>
    <w:rsid w:val="00970469"/>
    <w:rsid w:val="009715D4"/>
    <w:rsid w:val="0097297A"/>
    <w:rsid w:val="009729C9"/>
    <w:rsid w:val="00972FFB"/>
    <w:rsid w:val="0098532D"/>
    <w:rsid w:val="009855C4"/>
    <w:rsid w:val="00985E87"/>
    <w:rsid w:val="009868AC"/>
    <w:rsid w:val="00986E18"/>
    <w:rsid w:val="00987AFB"/>
    <w:rsid w:val="009913CB"/>
    <w:rsid w:val="009944A7"/>
    <w:rsid w:val="00995595"/>
    <w:rsid w:val="00997407"/>
    <w:rsid w:val="009974E9"/>
    <w:rsid w:val="009977AC"/>
    <w:rsid w:val="00997DF5"/>
    <w:rsid w:val="009A171D"/>
    <w:rsid w:val="009A2124"/>
    <w:rsid w:val="009B2980"/>
    <w:rsid w:val="009B2AAA"/>
    <w:rsid w:val="009B3541"/>
    <w:rsid w:val="009B57AF"/>
    <w:rsid w:val="009B64D9"/>
    <w:rsid w:val="009C1686"/>
    <w:rsid w:val="009C1C96"/>
    <w:rsid w:val="009C28A1"/>
    <w:rsid w:val="009C396D"/>
    <w:rsid w:val="009C3D4E"/>
    <w:rsid w:val="009C49CD"/>
    <w:rsid w:val="009C6FAE"/>
    <w:rsid w:val="009D1BC7"/>
    <w:rsid w:val="009D325C"/>
    <w:rsid w:val="009D747C"/>
    <w:rsid w:val="009D7CC2"/>
    <w:rsid w:val="009E1490"/>
    <w:rsid w:val="009E1A15"/>
    <w:rsid w:val="009E1E43"/>
    <w:rsid w:val="009E491D"/>
    <w:rsid w:val="009E5161"/>
    <w:rsid w:val="009E60C8"/>
    <w:rsid w:val="009F07E5"/>
    <w:rsid w:val="009F2CBE"/>
    <w:rsid w:val="009F4F9B"/>
    <w:rsid w:val="009F649B"/>
    <w:rsid w:val="009F6816"/>
    <w:rsid w:val="00A001FC"/>
    <w:rsid w:val="00A027D7"/>
    <w:rsid w:val="00A11C74"/>
    <w:rsid w:val="00A14620"/>
    <w:rsid w:val="00A14833"/>
    <w:rsid w:val="00A14A26"/>
    <w:rsid w:val="00A17BB3"/>
    <w:rsid w:val="00A2144F"/>
    <w:rsid w:val="00A2178E"/>
    <w:rsid w:val="00A2283F"/>
    <w:rsid w:val="00A22F8E"/>
    <w:rsid w:val="00A24C70"/>
    <w:rsid w:val="00A27BFC"/>
    <w:rsid w:val="00A350E2"/>
    <w:rsid w:val="00A35DF7"/>
    <w:rsid w:val="00A40A1F"/>
    <w:rsid w:val="00A41482"/>
    <w:rsid w:val="00A442E9"/>
    <w:rsid w:val="00A44730"/>
    <w:rsid w:val="00A505B0"/>
    <w:rsid w:val="00A611A4"/>
    <w:rsid w:val="00A62AB5"/>
    <w:rsid w:val="00A6596E"/>
    <w:rsid w:val="00A65C0B"/>
    <w:rsid w:val="00A73249"/>
    <w:rsid w:val="00A800B1"/>
    <w:rsid w:val="00A800CB"/>
    <w:rsid w:val="00A81041"/>
    <w:rsid w:val="00A82905"/>
    <w:rsid w:val="00A83AB8"/>
    <w:rsid w:val="00A84739"/>
    <w:rsid w:val="00A84C52"/>
    <w:rsid w:val="00A867AE"/>
    <w:rsid w:val="00A87A36"/>
    <w:rsid w:val="00A90367"/>
    <w:rsid w:val="00A94CB1"/>
    <w:rsid w:val="00A9622D"/>
    <w:rsid w:val="00AA1532"/>
    <w:rsid w:val="00AA37A5"/>
    <w:rsid w:val="00AA3B6C"/>
    <w:rsid w:val="00AA436A"/>
    <w:rsid w:val="00AA4635"/>
    <w:rsid w:val="00AA5ADF"/>
    <w:rsid w:val="00AA62BB"/>
    <w:rsid w:val="00AA737C"/>
    <w:rsid w:val="00AA79A6"/>
    <w:rsid w:val="00AB13CA"/>
    <w:rsid w:val="00AB437E"/>
    <w:rsid w:val="00AB51D5"/>
    <w:rsid w:val="00AB5B80"/>
    <w:rsid w:val="00AB5EAB"/>
    <w:rsid w:val="00AB71D8"/>
    <w:rsid w:val="00AC09AE"/>
    <w:rsid w:val="00AD1B10"/>
    <w:rsid w:val="00AD22EC"/>
    <w:rsid w:val="00AD5FAE"/>
    <w:rsid w:val="00AD6D19"/>
    <w:rsid w:val="00AE09AC"/>
    <w:rsid w:val="00AE3D73"/>
    <w:rsid w:val="00AE7144"/>
    <w:rsid w:val="00AE7F60"/>
    <w:rsid w:val="00AF003E"/>
    <w:rsid w:val="00AF30F5"/>
    <w:rsid w:val="00AF42A3"/>
    <w:rsid w:val="00AF5DD7"/>
    <w:rsid w:val="00AF6D44"/>
    <w:rsid w:val="00AF7409"/>
    <w:rsid w:val="00B00F75"/>
    <w:rsid w:val="00B018D3"/>
    <w:rsid w:val="00B03080"/>
    <w:rsid w:val="00B04321"/>
    <w:rsid w:val="00B05383"/>
    <w:rsid w:val="00B0684F"/>
    <w:rsid w:val="00B07E92"/>
    <w:rsid w:val="00B109A3"/>
    <w:rsid w:val="00B1212C"/>
    <w:rsid w:val="00B12CD4"/>
    <w:rsid w:val="00B138B5"/>
    <w:rsid w:val="00B17B58"/>
    <w:rsid w:val="00B20A54"/>
    <w:rsid w:val="00B21907"/>
    <w:rsid w:val="00B247F9"/>
    <w:rsid w:val="00B262FD"/>
    <w:rsid w:val="00B26BAC"/>
    <w:rsid w:val="00B271C8"/>
    <w:rsid w:val="00B27E93"/>
    <w:rsid w:val="00B30E4F"/>
    <w:rsid w:val="00B321F1"/>
    <w:rsid w:val="00B3464A"/>
    <w:rsid w:val="00B355F5"/>
    <w:rsid w:val="00B449D2"/>
    <w:rsid w:val="00B51425"/>
    <w:rsid w:val="00B524CB"/>
    <w:rsid w:val="00B54529"/>
    <w:rsid w:val="00B56A52"/>
    <w:rsid w:val="00B57B0D"/>
    <w:rsid w:val="00B57E6E"/>
    <w:rsid w:val="00B61676"/>
    <w:rsid w:val="00B6172D"/>
    <w:rsid w:val="00B70376"/>
    <w:rsid w:val="00B73012"/>
    <w:rsid w:val="00B809CE"/>
    <w:rsid w:val="00B81364"/>
    <w:rsid w:val="00B83DC2"/>
    <w:rsid w:val="00B91E6D"/>
    <w:rsid w:val="00BA222F"/>
    <w:rsid w:val="00BA2CB7"/>
    <w:rsid w:val="00BA7746"/>
    <w:rsid w:val="00BB0BDF"/>
    <w:rsid w:val="00BB562E"/>
    <w:rsid w:val="00BB7976"/>
    <w:rsid w:val="00BC0B5C"/>
    <w:rsid w:val="00BC3006"/>
    <w:rsid w:val="00BD00DC"/>
    <w:rsid w:val="00BD15D5"/>
    <w:rsid w:val="00BD2369"/>
    <w:rsid w:val="00BD289E"/>
    <w:rsid w:val="00BD4174"/>
    <w:rsid w:val="00BD4896"/>
    <w:rsid w:val="00BD623E"/>
    <w:rsid w:val="00BD7059"/>
    <w:rsid w:val="00BD73FC"/>
    <w:rsid w:val="00BE20B3"/>
    <w:rsid w:val="00BE2E59"/>
    <w:rsid w:val="00BE4DEB"/>
    <w:rsid w:val="00BE6259"/>
    <w:rsid w:val="00BE6F8B"/>
    <w:rsid w:val="00BF1953"/>
    <w:rsid w:val="00BF2B1B"/>
    <w:rsid w:val="00BF3320"/>
    <w:rsid w:val="00BF3332"/>
    <w:rsid w:val="00BF617B"/>
    <w:rsid w:val="00C00D52"/>
    <w:rsid w:val="00C0294B"/>
    <w:rsid w:val="00C03497"/>
    <w:rsid w:val="00C039C8"/>
    <w:rsid w:val="00C03BF0"/>
    <w:rsid w:val="00C045DE"/>
    <w:rsid w:val="00C054CA"/>
    <w:rsid w:val="00C054E6"/>
    <w:rsid w:val="00C06A08"/>
    <w:rsid w:val="00C11211"/>
    <w:rsid w:val="00C13577"/>
    <w:rsid w:val="00C14B1D"/>
    <w:rsid w:val="00C16636"/>
    <w:rsid w:val="00C16B27"/>
    <w:rsid w:val="00C17138"/>
    <w:rsid w:val="00C20999"/>
    <w:rsid w:val="00C23421"/>
    <w:rsid w:val="00C2509D"/>
    <w:rsid w:val="00C25323"/>
    <w:rsid w:val="00C31984"/>
    <w:rsid w:val="00C33DCE"/>
    <w:rsid w:val="00C35F47"/>
    <w:rsid w:val="00C36A5C"/>
    <w:rsid w:val="00C370D1"/>
    <w:rsid w:val="00C42DF9"/>
    <w:rsid w:val="00C52638"/>
    <w:rsid w:val="00C5437E"/>
    <w:rsid w:val="00C55F5C"/>
    <w:rsid w:val="00C56404"/>
    <w:rsid w:val="00C60C3D"/>
    <w:rsid w:val="00C61B3E"/>
    <w:rsid w:val="00C61ECE"/>
    <w:rsid w:val="00C6727A"/>
    <w:rsid w:val="00C67D10"/>
    <w:rsid w:val="00C73549"/>
    <w:rsid w:val="00C74337"/>
    <w:rsid w:val="00C77B5A"/>
    <w:rsid w:val="00C81F44"/>
    <w:rsid w:val="00C84DF8"/>
    <w:rsid w:val="00C85F60"/>
    <w:rsid w:val="00C975C1"/>
    <w:rsid w:val="00CA4C04"/>
    <w:rsid w:val="00CA54F7"/>
    <w:rsid w:val="00CB067E"/>
    <w:rsid w:val="00CB2EE5"/>
    <w:rsid w:val="00CB3306"/>
    <w:rsid w:val="00CB49B2"/>
    <w:rsid w:val="00CB5504"/>
    <w:rsid w:val="00CB711E"/>
    <w:rsid w:val="00CC31C3"/>
    <w:rsid w:val="00CC338B"/>
    <w:rsid w:val="00CC4275"/>
    <w:rsid w:val="00CC54F5"/>
    <w:rsid w:val="00CC59E8"/>
    <w:rsid w:val="00CC5CA4"/>
    <w:rsid w:val="00CC6E16"/>
    <w:rsid w:val="00CD1DF1"/>
    <w:rsid w:val="00CD5891"/>
    <w:rsid w:val="00CD6416"/>
    <w:rsid w:val="00CE6ACA"/>
    <w:rsid w:val="00CE7266"/>
    <w:rsid w:val="00CE79D6"/>
    <w:rsid w:val="00CF00DF"/>
    <w:rsid w:val="00CF11C4"/>
    <w:rsid w:val="00CF127B"/>
    <w:rsid w:val="00CF3774"/>
    <w:rsid w:val="00CF3A22"/>
    <w:rsid w:val="00CF4958"/>
    <w:rsid w:val="00CF5598"/>
    <w:rsid w:val="00D046A4"/>
    <w:rsid w:val="00D04A5E"/>
    <w:rsid w:val="00D0546B"/>
    <w:rsid w:val="00D058A6"/>
    <w:rsid w:val="00D066E1"/>
    <w:rsid w:val="00D11D51"/>
    <w:rsid w:val="00D12272"/>
    <w:rsid w:val="00D127A7"/>
    <w:rsid w:val="00D209F3"/>
    <w:rsid w:val="00D20FCB"/>
    <w:rsid w:val="00D225F7"/>
    <w:rsid w:val="00D2313D"/>
    <w:rsid w:val="00D239F4"/>
    <w:rsid w:val="00D26B18"/>
    <w:rsid w:val="00D2713B"/>
    <w:rsid w:val="00D27BF1"/>
    <w:rsid w:val="00D27FA1"/>
    <w:rsid w:val="00D30A05"/>
    <w:rsid w:val="00D32506"/>
    <w:rsid w:val="00D32527"/>
    <w:rsid w:val="00D32FCB"/>
    <w:rsid w:val="00D33005"/>
    <w:rsid w:val="00D3357C"/>
    <w:rsid w:val="00D3537B"/>
    <w:rsid w:val="00D416BE"/>
    <w:rsid w:val="00D43B63"/>
    <w:rsid w:val="00D43B73"/>
    <w:rsid w:val="00D43EFB"/>
    <w:rsid w:val="00D4488C"/>
    <w:rsid w:val="00D44AD6"/>
    <w:rsid w:val="00D46095"/>
    <w:rsid w:val="00D5252C"/>
    <w:rsid w:val="00D5635B"/>
    <w:rsid w:val="00D57686"/>
    <w:rsid w:val="00D600E8"/>
    <w:rsid w:val="00D604A1"/>
    <w:rsid w:val="00D614DD"/>
    <w:rsid w:val="00D62375"/>
    <w:rsid w:val="00D641B0"/>
    <w:rsid w:val="00D64254"/>
    <w:rsid w:val="00D6783A"/>
    <w:rsid w:val="00D70BD1"/>
    <w:rsid w:val="00D75E1D"/>
    <w:rsid w:val="00D7601E"/>
    <w:rsid w:val="00D773B0"/>
    <w:rsid w:val="00D80F62"/>
    <w:rsid w:val="00D82890"/>
    <w:rsid w:val="00D829A0"/>
    <w:rsid w:val="00D82EB6"/>
    <w:rsid w:val="00D843E3"/>
    <w:rsid w:val="00D874BB"/>
    <w:rsid w:val="00D92174"/>
    <w:rsid w:val="00D92B34"/>
    <w:rsid w:val="00D93333"/>
    <w:rsid w:val="00D96543"/>
    <w:rsid w:val="00D975F5"/>
    <w:rsid w:val="00DA1695"/>
    <w:rsid w:val="00DA23CF"/>
    <w:rsid w:val="00DA46D6"/>
    <w:rsid w:val="00DA4D80"/>
    <w:rsid w:val="00DA6183"/>
    <w:rsid w:val="00DA6707"/>
    <w:rsid w:val="00DB07DE"/>
    <w:rsid w:val="00DB596C"/>
    <w:rsid w:val="00DB5D79"/>
    <w:rsid w:val="00DB6DF8"/>
    <w:rsid w:val="00DB7AD0"/>
    <w:rsid w:val="00DC0298"/>
    <w:rsid w:val="00DC48A8"/>
    <w:rsid w:val="00DC67F1"/>
    <w:rsid w:val="00DD7068"/>
    <w:rsid w:val="00DE1CDE"/>
    <w:rsid w:val="00DE1FE8"/>
    <w:rsid w:val="00DE27E0"/>
    <w:rsid w:val="00DE40AE"/>
    <w:rsid w:val="00DE4815"/>
    <w:rsid w:val="00DE5345"/>
    <w:rsid w:val="00DE65B1"/>
    <w:rsid w:val="00DE66E2"/>
    <w:rsid w:val="00DE6C75"/>
    <w:rsid w:val="00DF0393"/>
    <w:rsid w:val="00DF0B24"/>
    <w:rsid w:val="00DF1A66"/>
    <w:rsid w:val="00DF2E1B"/>
    <w:rsid w:val="00DF337A"/>
    <w:rsid w:val="00DF447E"/>
    <w:rsid w:val="00DF698C"/>
    <w:rsid w:val="00DF75DE"/>
    <w:rsid w:val="00E0491F"/>
    <w:rsid w:val="00E077EC"/>
    <w:rsid w:val="00E10DFF"/>
    <w:rsid w:val="00E1322E"/>
    <w:rsid w:val="00E146C7"/>
    <w:rsid w:val="00E14E0B"/>
    <w:rsid w:val="00E20457"/>
    <w:rsid w:val="00E204D0"/>
    <w:rsid w:val="00E20F18"/>
    <w:rsid w:val="00E211D5"/>
    <w:rsid w:val="00E23822"/>
    <w:rsid w:val="00E259A1"/>
    <w:rsid w:val="00E27661"/>
    <w:rsid w:val="00E30390"/>
    <w:rsid w:val="00E31B9D"/>
    <w:rsid w:val="00E34B17"/>
    <w:rsid w:val="00E34F6A"/>
    <w:rsid w:val="00E37488"/>
    <w:rsid w:val="00E43F7C"/>
    <w:rsid w:val="00E462E0"/>
    <w:rsid w:val="00E54E08"/>
    <w:rsid w:val="00E553D6"/>
    <w:rsid w:val="00E55823"/>
    <w:rsid w:val="00E55FC4"/>
    <w:rsid w:val="00E56A57"/>
    <w:rsid w:val="00E574F5"/>
    <w:rsid w:val="00E62C99"/>
    <w:rsid w:val="00E65270"/>
    <w:rsid w:val="00E666DA"/>
    <w:rsid w:val="00E66B86"/>
    <w:rsid w:val="00E6732E"/>
    <w:rsid w:val="00E700AD"/>
    <w:rsid w:val="00E70CB2"/>
    <w:rsid w:val="00E72F87"/>
    <w:rsid w:val="00E75706"/>
    <w:rsid w:val="00E7575F"/>
    <w:rsid w:val="00E7752B"/>
    <w:rsid w:val="00E779BE"/>
    <w:rsid w:val="00E808E7"/>
    <w:rsid w:val="00E80C54"/>
    <w:rsid w:val="00E83305"/>
    <w:rsid w:val="00E8359B"/>
    <w:rsid w:val="00E8588D"/>
    <w:rsid w:val="00E864FE"/>
    <w:rsid w:val="00E86F7A"/>
    <w:rsid w:val="00E90024"/>
    <w:rsid w:val="00E90ACA"/>
    <w:rsid w:val="00E936FF"/>
    <w:rsid w:val="00E974B4"/>
    <w:rsid w:val="00EA09FC"/>
    <w:rsid w:val="00EA3D7C"/>
    <w:rsid w:val="00EA6E31"/>
    <w:rsid w:val="00EB1C2E"/>
    <w:rsid w:val="00EB4E89"/>
    <w:rsid w:val="00EB5D32"/>
    <w:rsid w:val="00EB6AE2"/>
    <w:rsid w:val="00EB70E4"/>
    <w:rsid w:val="00EC30F4"/>
    <w:rsid w:val="00EC481C"/>
    <w:rsid w:val="00EC50A8"/>
    <w:rsid w:val="00ED05F0"/>
    <w:rsid w:val="00ED0994"/>
    <w:rsid w:val="00ED595E"/>
    <w:rsid w:val="00ED67E4"/>
    <w:rsid w:val="00ED6D6C"/>
    <w:rsid w:val="00ED7899"/>
    <w:rsid w:val="00EE0D29"/>
    <w:rsid w:val="00EE32BA"/>
    <w:rsid w:val="00EE358D"/>
    <w:rsid w:val="00EE404E"/>
    <w:rsid w:val="00EE550F"/>
    <w:rsid w:val="00EE5E81"/>
    <w:rsid w:val="00EE64B8"/>
    <w:rsid w:val="00EF1068"/>
    <w:rsid w:val="00EF2D2D"/>
    <w:rsid w:val="00EF36BA"/>
    <w:rsid w:val="00EF4B7B"/>
    <w:rsid w:val="00F01B20"/>
    <w:rsid w:val="00F0227E"/>
    <w:rsid w:val="00F113B3"/>
    <w:rsid w:val="00F12C86"/>
    <w:rsid w:val="00F15053"/>
    <w:rsid w:val="00F17144"/>
    <w:rsid w:val="00F17E27"/>
    <w:rsid w:val="00F23015"/>
    <w:rsid w:val="00F24727"/>
    <w:rsid w:val="00F24CCF"/>
    <w:rsid w:val="00F25C4A"/>
    <w:rsid w:val="00F26EF8"/>
    <w:rsid w:val="00F308F8"/>
    <w:rsid w:val="00F317A3"/>
    <w:rsid w:val="00F31C53"/>
    <w:rsid w:val="00F31FD3"/>
    <w:rsid w:val="00F31FFD"/>
    <w:rsid w:val="00F327A8"/>
    <w:rsid w:val="00F33EB0"/>
    <w:rsid w:val="00F34D43"/>
    <w:rsid w:val="00F37912"/>
    <w:rsid w:val="00F3795C"/>
    <w:rsid w:val="00F4008A"/>
    <w:rsid w:val="00F43424"/>
    <w:rsid w:val="00F43FC0"/>
    <w:rsid w:val="00F476CD"/>
    <w:rsid w:val="00F51F3A"/>
    <w:rsid w:val="00F5309A"/>
    <w:rsid w:val="00F53E2A"/>
    <w:rsid w:val="00F60EB6"/>
    <w:rsid w:val="00F62041"/>
    <w:rsid w:val="00F62087"/>
    <w:rsid w:val="00F62FC9"/>
    <w:rsid w:val="00F64149"/>
    <w:rsid w:val="00F64640"/>
    <w:rsid w:val="00F6619B"/>
    <w:rsid w:val="00F664F6"/>
    <w:rsid w:val="00F70B1E"/>
    <w:rsid w:val="00F73C77"/>
    <w:rsid w:val="00F73E55"/>
    <w:rsid w:val="00F74613"/>
    <w:rsid w:val="00F755ED"/>
    <w:rsid w:val="00F7786E"/>
    <w:rsid w:val="00F80082"/>
    <w:rsid w:val="00F80D79"/>
    <w:rsid w:val="00F83CCD"/>
    <w:rsid w:val="00F8515E"/>
    <w:rsid w:val="00F91051"/>
    <w:rsid w:val="00F93B3F"/>
    <w:rsid w:val="00F94E2C"/>
    <w:rsid w:val="00FA0E84"/>
    <w:rsid w:val="00FA35C5"/>
    <w:rsid w:val="00FA7D09"/>
    <w:rsid w:val="00FB0420"/>
    <w:rsid w:val="00FB134F"/>
    <w:rsid w:val="00FB5C00"/>
    <w:rsid w:val="00FC049D"/>
    <w:rsid w:val="00FC0ED5"/>
    <w:rsid w:val="00FC145F"/>
    <w:rsid w:val="00FC2137"/>
    <w:rsid w:val="00FC23EB"/>
    <w:rsid w:val="00FC2758"/>
    <w:rsid w:val="00FC2FCA"/>
    <w:rsid w:val="00FC46DC"/>
    <w:rsid w:val="00FC4777"/>
    <w:rsid w:val="00FC50FA"/>
    <w:rsid w:val="00FC65F4"/>
    <w:rsid w:val="00FD05AF"/>
    <w:rsid w:val="00FD340B"/>
    <w:rsid w:val="00FD4700"/>
    <w:rsid w:val="00FE1E28"/>
    <w:rsid w:val="00FF04E9"/>
    <w:rsid w:val="00FF1B19"/>
    <w:rsid w:val="00FF24A0"/>
    <w:rsid w:val="00FF46A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2DEF2D-5AD6-4676-9232-2427EF828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DF8"/>
    <w:pPr>
      <w:spacing w:after="200" w:line="276" w:lineRule="auto"/>
    </w:pPr>
    <w:rPr>
      <w:rFonts w:ascii="Calibri" w:eastAsia="Times New Roman" w:hAnsi="Calibri" w:cs="Calibri"/>
      <w:lang w:val="es-ES"/>
    </w:rPr>
  </w:style>
  <w:style w:type="paragraph" w:styleId="Ttulo1">
    <w:name w:val="heading 1"/>
    <w:aliases w:val="título 1,Pregunta,MT1,Edgar 1,1 ghost,g,Nombre Proyecto,Tabla Contenido 1,Head1,CAPITULO,h1,II+,I,chapter,section:1,level 1,Level 1 Head,H1,h11,II+1,h12,II+2,I1,chapter1,section:11,level 11,Level 1 Head1,H11,h111,II+11,h13,II+3,I2,chapter2,H12"/>
    <w:basedOn w:val="Normal"/>
    <w:next w:val="Normal"/>
    <w:link w:val="Ttulo1Car"/>
    <w:uiPriority w:val="99"/>
    <w:qFormat/>
    <w:rsid w:val="00961FDF"/>
    <w:pPr>
      <w:keepNext/>
      <w:spacing w:before="240" w:after="60"/>
      <w:outlineLvl w:val="0"/>
    </w:pPr>
    <w:rPr>
      <w:rFonts w:ascii="Cambria" w:hAnsi="Cambria" w:cs="Times New Roman"/>
      <w:b/>
      <w:bCs/>
      <w:kern w:val="32"/>
      <w:sz w:val="32"/>
      <w:szCs w:val="32"/>
    </w:rPr>
  </w:style>
  <w:style w:type="paragraph" w:styleId="Ttulo2">
    <w:name w:val="heading 2"/>
    <w:basedOn w:val="Normal"/>
    <w:next w:val="Normal"/>
    <w:link w:val="Ttulo2Car"/>
    <w:uiPriority w:val="9"/>
    <w:unhideWhenUsed/>
    <w:qFormat/>
    <w:rsid w:val="00961FDF"/>
    <w:pPr>
      <w:keepNext/>
      <w:keepLines/>
      <w:spacing w:before="200" w:after="0" w:line="240" w:lineRule="auto"/>
      <w:outlineLvl w:val="1"/>
    </w:pPr>
    <w:rPr>
      <w:rFonts w:ascii="Cambria" w:hAnsi="Cambria" w:cs="Times New Roman"/>
      <w:b/>
      <w:bCs/>
      <w:color w:val="4F81BD"/>
      <w:sz w:val="26"/>
      <w:szCs w:val="26"/>
      <w:lang w:eastAsia="es-ES"/>
    </w:rPr>
  </w:style>
  <w:style w:type="paragraph" w:styleId="Ttulo3">
    <w:name w:val="heading 3"/>
    <w:basedOn w:val="Normal"/>
    <w:next w:val="Normal"/>
    <w:link w:val="Ttulo3Car"/>
    <w:qFormat/>
    <w:rsid w:val="00961FDF"/>
    <w:pPr>
      <w:keepNext/>
      <w:spacing w:before="240" w:after="60" w:line="240" w:lineRule="auto"/>
      <w:outlineLvl w:val="2"/>
    </w:pPr>
    <w:rPr>
      <w:rFonts w:ascii="Cambria" w:hAnsi="Cambria" w:cs="Times New Roman"/>
      <w:b/>
      <w:bCs/>
      <w:sz w:val="26"/>
      <w:szCs w:val="26"/>
      <w:lang w:val="es-ES_tradnl" w:eastAsia="es-ES"/>
    </w:rPr>
  </w:style>
  <w:style w:type="paragraph" w:styleId="Ttulo4">
    <w:name w:val="heading 4"/>
    <w:basedOn w:val="Normal"/>
    <w:next w:val="Normal"/>
    <w:link w:val="Ttulo4Car"/>
    <w:uiPriority w:val="99"/>
    <w:qFormat/>
    <w:rsid w:val="00961FDF"/>
    <w:pPr>
      <w:keepNext/>
      <w:spacing w:after="0" w:line="240" w:lineRule="auto"/>
      <w:jc w:val="center"/>
      <w:outlineLvl w:val="3"/>
    </w:pPr>
    <w:rPr>
      <w:rFonts w:ascii="Arial Narrow" w:hAnsi="Arial Narrow" w:cs="Times New Roman"/>
      <w:b/>
      <w:bCs/>
      <w:sz w:val="24"/>
      <w:szCs w:val="24"/>
      <w:lang w:val="es-CO" w:eastAsia="es-ES"/>
    </w:rPr>
  </w:style>
  <w:style w:type="paragraph" w:styleId="Ttulo6">
    <w:name w:val="heading 6"/>
    <w:basedOn w:val="Normal"/>
    <w:next w:val="Normal"/>
    <w:link w:val="Ttulo6Car"/>
    <w:uiPriority w:val="99"/>
    <w:qFormat/>
    <w:rsid w:val="00961FDF"/>
    <w:pPr>
      <w:spacing w:before="240" w:after="60" w:line="240" w:lineRule="auto"/>
      <w:outlineLvl w:val="5"/>
    </w:pPr>
    <w:rPr>
      <w:rFonts w:ascii="Times New Roman" w:hAnsi="Times New Roman" w:cs="Times New Roman"/>
      <w:b/>
      <w:bCs/>
      <w:lang w:eastAsia="es-ES"/>
    </w:rPr>
  </w:style>
  <w:style w:type="paragraph" w:styleId="Ttulo7">
    <w:name w:val="heading 7"/>
    <w:basedOn w:val="Normal"/>
    <w:next w:val="Normal"/>
    <w:link w:val="Ttulo7Car"/>
    <w:semiHidden/>
    <w:unhideWhenUsed/>
    <w:qFormat/>
    <w:rsid w:val="00961FD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961FDF"/>
    <w:pPr>
      <w:spacing w:before="240" w:after="60" w:line="240" w:lineRule="auto"/>
      <w:outlineLvl w:val="7"/>
    </w:pPr>
    <w:rPr>
      <w:rFonts w:cs="Times New Roman"/>
      <w:i/>
      <w:iCs/>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 Car,Pregunta Car,MT1 Car,Edgar 1 Car,1 ghost Car,g Car,Nombre Proyecto Car,Tabla Contenido 1 Car,Head1 Car,CAPITULO Car,h1 Car,II+ Car,I Car,chapter Car,section:1 Car,level 1 Car,Level 1 Head Car,H1 Car,h11 Car,II+1 Car,h12 Car"/>
    <w:basedOn w:val="Fuentedeprrafopredeter"/>
    <w:link w:val="Ttulo1"/>
    <w:uiPriority w:val="99"/>
    <w:rsid w:val="00961FDF"/>
    <w:rPr>
      <w:rFonts w:ascii="Cambria" w:eastAsia="Times New Roman" w:hAnsi="Cambria" w:cs="Times New Roman"/>
      <w:b/>
      <w:bCs/>
      <w:kern w:val="32"/>
      <w:sz w:val="32"/>
      <w:szCs w:val="32"/>
      <w:lang w:val="es-ES"/>
    </w:rPr>
  </w:style>
  <w:style w:type="character" w:customStyle="1" w:styleId="Ttulo2Car">
    <w:name w:val="Título 2 Car"/>
    <w:basedOn w:val="Fuentedeprrafopredeter"/>
    <w:link w:val="Ttulo2"/>
    <w:uiPriority w:val="9"/>
    <w:rsid w:val="00961FDF"/>
    <w:rPr>
      <w:rFonts w:ascii="Cambria" w:eastAsia="Times New Roman" w:hAnsi="Cambria" w:cs="Times New Roman"/>
      <w:b/>
      <w:bCs/>
      <w:color w:val="4F81BD"/>
      <w:sz w:val="26"/>
      <w:szCs w:val="26"/>
      <w:lang w:val="es-ES" w:eastAsia="es-ES"/>
    </w:rPr>
  </w:style>
  <w:style w:type="character" w:customStyle="1" w:styleId="Ttulo3Car">
    <w:name w:val="Título 3 Car"/>
    <w:basedOn w:val="Fuentedeprrafopredeter"/>
    <w:link w:val="Ttulo3"/>
    <w:rsid w:val="00961FDF"/>
    <w:rPr>
      <w:rFonts w:ascii="Cambria" w:eastAsia="Times New Roman" w:hAnsi="Cambria" w:cs="Times New Roman"/>
      <w:b/>
      <w:bCs/>
      <w:sz w:val="26"/>
      <w:szCs w:val="26"/>
      <w:lang w:val="es-ES_tradnl" w:eastAsia="es-ES"/>
    </w:rPr>
  </w:style>
  <w:style w:type="character" w:customStyle="1" w:styleId="Ttulo4Car">
    <w:name w:val="Título 4 Car"/>
    <w:basedOn w:val="Fuentedeprrafopredeter"/>
    <w:link w:val="Ttulo4"/>
    <w:uiPriority w:val="99"/>
    <w:rsid w:val="00961FDF"/>
    <w:rPr>
      <w:rFonts w:ascii="Arial Narrow" w:eastAsia="Times New Roman" w:hAnsi="Arial Narrow" w:cs="Times New Roman"/>
      <w:b/>
      <w:bCs/>
      <w:sz w:val="24"/>
      <w:szCs w:val="24"/>
      <w:lang w:eastAsia="es-ES"/>
    </w:rPr>
  </w:style>
  <w:style w:type="character" w:customStyle="1" w:styleId="Ttulo6Car">
    <w:name w:val="Título 6 Car"/>
    <w:basedOn w:val="Fuentedeprrafopredeter"/>
    <w:link w:val="Ttulo6"/>
    <w:uiPriority w:val="99"/>
    <w:rsid w:val="00961FDF"/>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semiHidden/>
    <w:rsid w:val="00961FDF"/>
    <w:rPr>
      <w:rFonts w:asciiTheme="majorHAnsi" w:eastAsiaTheme="majorEastAsia" w:hAnsiTheme="majorHAnsi" w:cstheme="majorBidi"/>
      <w:i/>
      <w:iCs/>
      <w:color w:val="1F4D78" w:themeColor="accent1" w:themeShade="7F"/>
      <w:lang w:val="es-ES"/>
    </w:rPr>
  </w:style>
  <w:style w:type="character" w:customStyle="1" w:styleId="Ttulo8Car">
    <w:name w:val="Título 8 Car"/>
    <w:basedOn w:val="Fuentedeprrafopredeter"/>
    <w:link w:val="Ttulo8"/>
    <w:uiPriority w:val="9"/>
    <w:semiHidden/>
    <w:rsid w:val="00961FDF"/>
    <w:rPr>
      <w:rFonts w:ascii="Calibri" w:eastAsia="Times New Roman" w:hAnsi="Calibri" w:cs="Times New Roman"/>
      <w:i/>
      <w:iCs/>
      <w:sz w:val="24"/>
      <w:szCs w:val="24"/>
      <w:lang w:val="es-ES_tradnl" w:eastAsia="es-ES"/>
    </w:rPr>
  </w:style>
  <w:style w:type="character" w:customStyle="1" w:styleId="Heading1Char">
    <w:name w:val="Heading 1 Char"/>
    <w:uiPriority w:val="9"/>
    <w:rsid w:val="00961FDF"/>
    <w:rPr>
      <w:rFonts w:ascii="Cambria" w:eastAsia="Times New Roman" w:hAnsi="Cambria" w:cs="Times New Roman"/>
      <w:b/>
      <w:bCs/>
      <w:kern w:val="32"/>
      <w:sz w:val="32"/>
      <w:szCs w:val="32"/>
      <w:lang w:val="es-ES"/>
    </w:rPr>
  </w:style>
  <w:style w:type="character" w:customStyle="1" w:styleId="Heading3Char">
    <w:name w:val="Heading 3 Char"/>
    <w:uiPriority w:val="9"/>
    <w:semiHidden/>
    <w:rsid w:val="00961FDF"/>
    <w:rPr>
      <w:rFonts w:ascii="Cambria" w:eastAsia="Times New Roman" w:hAnsi="Cambria" w:cs="Times New Roman"/>
      <w:b/>
      <w:bCs/>
      <w:sz w:val="26"/>
      <w:szCs w:val="26"/>
      <w:lang w:val="es-ES"/>
    </w:rPr>
  </w:style>
  <w:style w:type="character" w:customStyle="1" w:styleId="Heading4Char">
    <w:name w:val="Heading 4 Char"/>
    <w:uiPriority w:val="9"/>
    <w:semiHidden/>
    <w:rsid w:val="00961FDF"/>
    <w:rPr>
      <w:rFonts w:ascii="Calibri" w:eastAsia="Times New Roman" w:hAnsi="Calibri" w:cs="Times New Roman"/>
      <w:b/>
      <w:bCs/>
      <w:sz w:val="28"/>
      <w:szCs w:val="28"/>
      <w:lang w:val="es-ES"/>
    </w:rPr>
  </w:style>
  <w:style w:type="character" w:customStyle="1" w:styleId="Heading6Char">
    <w:name w:val="Heading 6 Char"/>
    <w:uiPriority w:val="9"/>
    <w:semiHidden/>
    <w:rsid w:val="00961FDF"/>
    <w:rPr>
      <w:rFonts w:ascii="Calibri" w:eastAsia="Times New Roman" w:hAnsi="Calibri" w:cs="Times New Roman"/>
      <w:b/>
      <w:bCs/>
      <w:lang w:val="es-ES"/>
    </w:rPr>
  </w:style>
  <w:style w:type="paragraph" w:customStyle="1" w:styleId="Default">
    <w:name w:val="Default"/>
    <w:link w:val="DefaultCar"/>
    <w:qFormat/>
    <w:rsid w:val="00961FDF"/>
    <w:pPr>
      <w:autoSpaceDE w:val="0"/>
      <w:autoSpaceDN w:val="0"/>
      <w:adjustRightInd w:val="0"/>
      <w:spacing w:after="0" w:line="240" w:lineRule="auto"/>
    </w:pPr>
    <w:rPr>
      <w:rFonts w:ascii="Arial" w:eastAsia="Times New Roman" w:hAnsi="Arial" w:cs="Arial"/>
      <w:color w:val="000000"/>
      <w:sz w:val="24"/>
      <w:szCs w:val="24"/>
      <w:lang w:val="es-ES"/>
    </w:rPr>
  </w:style>
  <w:style w:type="paragraph" w:styleId="Sinespaciado">
    <w:name w:val="No Spacing"/>
    <w:link w:val="SinespaciadoCar"/>
    <w:uiPriority w:val="1"/>
    <w:qFormat/>
    <w:rsid w:val="00961FDF"/>
    <w:pPr>
      <w:spacing w:after="0" w:line="240" w:lineRule="auto"/>
    </w:pPr>
    <w:rPr>
      <w:rFonts w:ascii="Calibri" w:eastAsia="Times New Roman" w:hAnsi="Calibri" w:cs="Calibri"/>
      <w:lang w:val="es-ES"/>
    </w:rPr>
  </w:style>
  <w:style w:type="paragraph" w:styleId="Piedepgina">
    <w:name w:val="footer"/>
    <w:basedOn w:val="Normal"/>
    <w:link w:val="PiedepginaCar"/>
    <w:uiPriority w:val="99"/>
    <w:rsid w:val="00961FDF"/>
    <w:pPr>
      <w:tabs>
        <w:tab w:val="center" w:pos="4252"/>
        <w:tab w:val="right" w:pos="8504"/>
      </w:tabs>
    </w:pPr>
    <w:rPr>
      <w:rFonts w:cs="Times New Roman"/>
      <w:sz w:val="20"/>
      <w:szCs w:val="20"/>
    </w:rPr>
  </w:style>
  <w:style w:type="character" w:customStyle="1" w:styleId="PiedepginaCar">
    <w:name w:val="Pie de página Car"/>
    <w:basedOn w:val="Fuentedeprrafopredeter"/>
    <w:link w:val="Piedepgina"/>
    <w:uiPriority w:val="99"/>
    <w:rsid w:val="00961FDF"/>
    <w:rPr>
      <w:rFonts w:ascii="Calibri" w:eastAsia="Times New Roman" w:hAnsi="Calibri" w:cs="Times New Roman"/>
      <w:sz w:val="20"/>
      <w:szCs w:val="20"/>
      <w:lang w:val="es-ES"/>
    </w:rPr>
  </w:style>
  <w:style w:type="character" w:styleId="Nmerodepgina">
    <w:name w:val="page number"/>
    <w:basedOn w:val="Fuentedeprrafopredeter"/>
    <w:uiPriority w:val="99"/>
    <w:rsid w:val="00961FDF"/>
  </w:style>
  <w:style w:type="paragraph" w:customStyle="1" w:styleId="Pa24">
    <w:name w:val="Pa24"/>
    <w:basedOn w:val="Normal"/>
    <w:next w:val="Normal"/>
    <w:rsid w:val="00961FDF"/>
    <w:pPr>
      <w:suppressAutoHyphens/>
      <w:autoSpaceDE w:val="0"/>
      <w:spacing w:after="0" w:line="189" w:lineRule="atLeast"/>
    </w:pPr>
    <w:rPr>
      <w:rFonts w:ascii="Times New Roman" w:hAnsi="Times New Roman" w:cs="Times New Roman"/>
      <w:sz w:val="24"/>
      <w:szCs w:val="24"/>
      <w:lang w:val="es-CO" w:eastAsia="ar-SA"/>
    </w:rPr>
  </w:style>
  <w:style w:type="paragraph" w:customStyle="1" w:styleId="Pa7">
    <w:name w:val="Pa7"/>
    <w:basedOn w:val="Normal"/>
    <w:next w:val="Normal"/>
    <w:rsid w:val="00961FDF"/>
    <w:pPr>
      <w:suppressAutoHyphens/>
      <w:autoSpaceDE w:val="0"/>
      <w:spacing w:after="0" w:line="189" w:lineRule="atLeast"/>
    </w:pPr>
    <w:rPr>
      <w:rFonts w:ascii="Times New Roman" w:hAnsi="Times New Roman" w:cs="Times New Roman"/>
      <w:sz w:val="24"/>
      <w:szCs w:val="24"/>
      <w:lang w:val="es-CO" w:eastAsia="ar-SA"/>
    </w:rPr>
  </w:style>
  <w:style w:type="paragraph" w:styleId="Textoindependiente">
    <w:name w:val="Body Text"/>
    <w:aliases w:val="Subsection Body Text,body text,bt,TextindepT2,body text Car,Texto independiente Car Car,bt Car"/>
    <w:basedOn w:val="Normal"/>
    <w:link w:val="TextoindependienteCar"/>
    <w:uiPriority w:val="99"/>
    <w:rsid w:val="00961FDF"/>
    <w:pPr>
      <w:spacing w:after="0" w:line="240" w:lineRule="auto"/>
      <w:jc w:val="both"/>
    </w:pPr>
    <w:rPr>
      <w:rFonts w:ascii="Arial" w:hAnsi="Arial" w:cs="Times New Roman"/>
      <w:sz w:val="24"/>
      <w:szCs w:val="24"/>
      <w:lang w:eastAsia="es-ES"/>
    </w:rPr>
  </w:style>
  <w:style w:type="character" w:customStyle="1" w:styleId="TextoindependienteCar">
    <w:name w:val="Texto independiente Car"/>
    <w:aliases w:val="Subsection Body Text Car,body text Car1,bt Car1,TextindepT2 Car,body text Car Car,Texto independiente Car Car Car,bt Car Car"/>
    <w:basedOn w:val="Fuentedeprrafopredeter"/>
    <w:link w:val="Textoindependiente"/>
    <w:uiPriority w:val="99"/>
    <w:rsid w:val="00961FDF"/>
    <w:rPr>
      <w:rFonts w:ascii="Arial" w:eastAsia="Times New Roman" w:hAnsi="Arial" w:cs="Times New Roman"/>
      <w:sz w:val="24"/>
      <w:szCs w:val="24"/>
      <w:lang w:val="es-ES" w:eastAsia="es-ES"/>
    </w:rPr>
  </w:style>
  <w:style w:type="character" w:customStyle="1" w:styleId="BodyTextChar">
    <w:name w:val="Body Text Char"/>
    <w:aliases w:val="Subsection Body Text Char"/>
    <w:uiPriority w:val="99"/>
    <w:semiHidden/>
    <w:rsid w:val="00961FDF"/>
    <w:rPr>
      <w:rFonts w:ascii="Calibri" w:hAnsi="Calibri" w:cs="Calibri"/>
      <w:lang w:val="es-ES"/>
    </w:rPr>
  </w:style>
  <w:style w:type="paragraph" w:styleId="Textoindependiente2">
    <w:name w:val="Body Text 2"/>
    <w:basedOn w:val="Normal"/>
    <w:link w:val="Textoindependiente2Car"/>
    <w:uiPriority w:val="99"/>
    <w:rsid w:val="00961FDF"/>
    <w:pPr>
      <w:spacing w:after="0" w:line="240" w:lineRule="auto"/>
    </w:pPr>
    <w:rPr>
      <w:rFonts w:ascii="Times New Roman" w:hAnsi="Times New Roman" w:cs="Times New Roman"/>
      <w:sz w:val="24"/>
      <w:szCs w:val="24"/>
      <w:lang w:eastAsia="es-ES"/>
    </w:rPr>
  </w:style>
  <w:style w:type="character" w:customStyle="1" w:styleId="Textoindependiente2Car">
    <w:name w:val="Texto independiente 2 Car"/>
    <w:basedOn w:val="Fuentedeprrafopredeter"/>
    <w:link w:val="Textoindependiente2"/>
    <w:uiPriority w:val="99"/>
    <w:rsid w:val="00961FDF"/>
    <w:rPr>
      <w:rFonts w:ascii="Times New Roman" w:eastAsia="Times New Roman" w:hAnsi="Times New Roman" w:cs="Times New Roman"/>
      <w:sz w:val="24"/>
      <w:szCs w:val="24"/>
      <w:lang w:val="es-ES" w:eastAsia="es-ES"/>
    </w:rPr>
  </w:style>
  <w:style w:type="character" w:customStyle="1" w:styleId="BodyText2Char">
    <w:name w:val="Body Text 2 Char"/>
    <w:uiPriority w:val="99"/>
    <w:semiHidden/>
    <w:rsid w:val="00961FDF"/>
    <w:rPr>
      <w:rFonts w:ascii="Calibri" w:hAnsi="Calibri" w:cs="Calibri"/>
      <w:lang w:val="es-ES"/>
    </w:rPr>
  </w:style>
  <w:style w:type="paragraph" w:styleId="Continuarlista">
    <w:name w:val="List Continue"/>
    <w:basedOn w:val="Normal"/>
    <w:uiPriority w:val="99"/>
    <w:rsid w:val="00961FDF"/>
    <w:pPr>
      <w:spacing w:after="120" w:line="240" w:lineRule="auto"/>
      <w:ind w:left="283"/>
    </w:pPr>
    <w:rPr>
      <w:rFonts w:ascii="Times New Roman" w:hAnsi="Times New Roman" w:cs="Times New Roman"/>
      <w:sz w:val="24"/>
      <w:szCs w:val="24"/>
      <w:lang w:val="es-CO" w:eastAsia="es-ES"/>
    </w:rPr>
  </w:style>
  <w:style w:type="paragraph" w:styleId="Encabezado">
    <w:name w:val="header"/>
    <w:aliases w:val="Alt Header,h,encabezado,Encabezado1,h8,h9,h10,h18,Encabezado Car Car Car Car Car,Encabezado Car Car Car,Encabezado Car Car Car Car,Encabezado Car Car,Tablas,Header Bold,TENDER,Encabezado Linea 1,Encabezado 2,h18 Car Car Car Car Car,he"/>
    <w:basedOn w:val="Normal"/>
    <w:link w:val="EncabezadoCar"/>
    <w:qFormat/>
    <w:rsid w:val="00961FDF"/>
    <w:pPr>
      <w:tabs>
        <w:tab w:val="center" w:pos="4419"/>
        <w:tab w:val="right" w:pos="8838"/>
      </w:tabs>
    </w:pPr>
    <w:rPr>
      <w:rFonts w:cs="Times New Roman"/>
    </w:rPr>
  </w:style>
  <w:style w:type="character" w:customStyle="1" w:styleId="EncabezadoCar">
    <w:name w:val="Encabezado Car"/>
    <w:aliases w:val="Alt Header Car,h Car,encabezado Car,Encabezado1 Car,h8 Car,h9 Car,h10 Car,h18 Car,Encabezado Car Car Car Car Car Car,Encabezado Car Car Car Car1,Encabezado Car Car Car Car Car1,Encabezado Car Car Car1,Tablas Car,Header Bold Car,TENDER Car"/>
    <w:basedOn w:val="Fuentedeprrafopredeter"/>
    <w:link w:val="Encabezado"/>
    <w:rsid w:val="00961FDF"/>
    <w:rPr>
      <w:rFonts w:ascii="Calibri" w:eastAsia="Times New Roman" w:hAnsi="Calibri" w:cs="Times New Roman"/>
      <w:lang w:val="es-ES"/>
    </w:rPr>
  </w:style>
  <w:style w:type="character" w:customStyle="1" w:styleId="HeaderChar">
    <w:name w:val="Header Char"/>
    <w:aliases w:val="Alt Header Char,h Char,encabezado Char"/>
    <w:basedOn w:val="Fuentedeprrafopredeter"/>
    <w:uiPriority w:val="99"/>
    <w:locked/>
    <w:rsid w:val="00961FDF"/>
  </w:style>
  <w:style w:type="paragraph" w:styleId="Textoindependiente3">
    <w:name w:val="Body Text 3"/>
    <w:basedOn w:val="Normal"/>
    <w:link w:val="Textoindependiente3Car"/>
    <w:rsid w:val="00961FDF"/>
    <w:pPr>
      <w:spacing w:after="120" w:line="240" w:lineRule="auto"/>
    </w:pPr>
    <w:rPr>
      <w:rFonts w:ascii="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961FDF"/>
    <w:rPr>
      <w:rFonts w:ascii="Times New Roman" w:eastAsia="Times New Roman" w:hAnsi="Times New Roman" w:cs="Times New Roman"/>
      <w:sz w:val="16"/>
      <w:szCs w:val="16"/>
      <w:lang w:val="es-ES" w:eastAsia="es-ES"/>
    </w:rPr>
  </w:style>
  <w:style w:type="character" w:customStyle="1" w:styleId="BodyText3Char">
    <w:name w:val="Body Text 3 Char"/>
    <w:uiPriority w:val="99"/>
    <w:semiHidden/>
    <w:rsid w:val="00961FDF"/>
    <w:rPr>
      <w:rFonts w:ascii="Calibri" w:hAnsi="Calibri" w:cs="Calibri"/>
      <w:sz w:val="16"/>
      <w:szCs w:val="16"/>
      <w:lang w:val="es-ES"/>
    </w:rPr>
  </w:style>
  <w:style w:type="paragraph" w:styleId="Lista">
    <w:name w:val="List"/>
    <w:basedOn w:val="Normal"/>
    <w:rsid w:val="00961FDF"/>
    <w:pPr>
      <w:ind w:left="283" w:hanging="283"/>
    </w:pPr>
  </w:style>
  <w:style w:type="character" w:styleId="Refdenotaalpie">
    <w:name w:val="footnote reference"/>
    <w:aliases w:val="referencia nota al pie,Footnote symbol,Footnote,FC,Texto de nota al pie,BVI fnr,Ref. de nota al pie2,Nota de pie,Ref,de nota al pie,Pie de pagina,Texto nota al pie,Appel note de bas de p"/>
    <w:uiPriority w:val="99"/>
    <w:rsid w:val="00961FDF"/>
    <w:rPr>
      <w:sz w:val="20"/>
      <w:szCs w:val="20"/>
      <w:vertAlign w:val="superscript"/>
    </w:rPr>
  </w:style>
  <w:style w:type="paragraph" w:styleId="Textonotapie">
    <w:name w:val="footnote text"/>
    <w:aliases w:val="Footnote Text Char Char Char Char Char,Footnote Text Char Char Char Char,Footnote reference,FA Fu,texto de nota al pie,Car Car Car Car,Footnote Text Char Char Char,ft Car,Texto nota pie Car1,Texto nota pie Car Car Car Car Car Car Car Car"/>
    <w:basedOn w:val="Normal"/>
    <w:link w:val="TextonotapieCar"/>
    <w:uiPriority w:val="99"/>
    <w:qFormat/>
    <w:rsid w:val="00961FDF"/>
    <w:pPr>
      <w:spacing w:after="0" w:line="240" w:lineRule="auto"/>
    </w:pPr>
    <w:rPr>
      <w:rFonts w:ascii="Times New Roman" w:hAnsi="Times New Roman" w:cs="Times New Roman"/>
      <w:sz w:val="20"/>
      <w:szCs w:val="20"/>
      <w:lang w:eastAsia="es-ES"/>
    </w:rPr>
  </w:style>
  <w:style w:type="character" w:customStyle="1" w:styleId="TextonotapieCar">
    <w:name w:val="Texto nota pie Car"/>
    <w:aliases w:val="Footnote Text Char Char Char Char Char Car1,Footnote Text Char Char Char Char Car1,Footnote reference Car1,FA Fu Car1,texto de nota al pie Car1,Car Car Car Car Car1,Footnote Text Char Char Char Car1,ft Car Car1"/>
    <w:basedOn w:val="Fuentedeprrafopredeter"/>
    <w:link w:val="Textonotapie"/>
    <w:uiPriority w:val="99"/>
    <w:rsid w:val="00961FDF"/>
    <w:rPr>
      <w:rFonts w:ascii="Times New Roman" w:eastAsia="Times New Roman" w:hAnsi="Times New Roman" w:cs="Times New Roman"/>
      <w:sz w:val="20"/>
      <w:szCs w:val="20"/>
      <w:lang w:val="es-ES" w:eastAsia="es-ES"/>
    </w:rPr>
  </w:style>
  <w:style w:type="character" w:customStyle="1" w:styleId="FootnoteTextChar">
    <w:name w:val="Footnote Text Char"/>
    <w:uiPriority w:val="99"/>
    <w:semiHidden/>
    <w:rsid w:val="00961FDF"/>
    <w:rPr>
      <w:rFonts w:ascii="Calibri" w:hAnsi="Calibri" w:cs="Calibri"/>
      <w:sz w:val="20"/>
      <w:szCs w:val="20"/>
      <w:lang w:val="es-ES"/>
    </w:rPr>
  </w:style>
  <w:style w:type="paragraph" w:customStyle="1" w:styleId="Prrafodelista1">
    <w:name w:val="Párrafo de lista1"/>
    <w:basedOn w:val="Normal"/>
    <w:qFormat/>
    <w:rsid w:val="00961FDF"/>
    <w:pPr>
      <w:spacing w:after="0" w:line="240" w:lineRule="auto"/>
      <w:ind w:left="720"/>
    </w:pPr>
    <w:rPr>
      <w:rFonts w:ascii="Times New Roman" w:hAnsi="Times New Roman" w:cs="Times New Roman"/>
      <w:sz w:val="24"/>
      <w:szCs w:val="24"/>
      <w:lang w:eastAsia="es-ES"/>
    </w:rPr>
  </w:style>
  <w:style w:type="character" w:styleId="Hipervnculo">
    <w:name w:val="Hyperlink"/>
    <w:uiPriority w:val="99"/>
    <w:rsid w:val="00961FDF"/>
    <w:rPr>
      <w:color w:val="0000FF"/>
      <w:u w:val="single"/>
    </w:rPr>
  </w:style>
  <w:style w:type="paragraph" w:styleId="Prrafodelista">
    <w:name w:val="List Paragraph"/>
    <w:aliases w:val="Ha,titulo 3,HOJA,Bolita,Párrafo de lista4,BOLADEF,Párrafo de lista3,Párrafo de lista21,BOLA,Nivel 1 OS,Normal_viñetas_ICONTEC,Colorful List Accent 1,Colorful List - Accent 11,Bullet List,FooterText,numbered,Foot,列出段落,List Paragraph"/>
    <w:basedOn w:val="Normal"/>
    <w:link w:val="PrrafodelistaCar"/>
    <w:uiPriority w:val="34"/>
    <w:qFormat/>
    <w:rsid w:val="00961FDF"/>
    <w:pPr>
      <w:spacing w:after="0" w:line="240" w:lineRule="auto"/>
      <w:ind w:left="708"/>
    </w:pPr>
    <w:rPr>
      <w:rFonts w:ascii="Times New Roman" w:hAnsi="Times New Roman" w:cs="Times New Roman"/>
      <w:sz w:val="24"/>
      <w:szCs w:val="24"/>
      <w:lang w:eastAsia="es-ES"/>
    </w:rPr>
  </w:style>
  <w:style w:type="character" w:customStyle="1" w:styleId="PrrafodelistaCar">
    <w:name w:val="Párrafo de lista Car"/>
    <w:aliases w:val="Ha Car,titulo 3 Car,HOJA Car,Bolita Car,Párrafo de lista4 Car,BOLADEF Car,Párrafo de lista3 Car,Párrafo de lista21 Car,BOLA Car,Nivel 1 OS Car,Normal_viñetas_ICONTEC Car,Colorful List Accent 1 Car,Colorful List - Accent 11 Car"/>
    <w:link w:val="Prrafodelista"/>
    <w:uiPriority w:val="34"/>
    <w:locked/>
    <w:rsid w:val="00961FDF"/>
    <w:rPr>
      <w:rFonts w:ascii="Times New Roman" w:eastAsia="Times New Roman" w:hAnsi="Times New Roman" w:cs="Times New Roman"/>
      <w:sz w:val="24"/>
      <w:szCs w:val="24"/>
      <w:lang w:val="es-ES" w:eastAsia="es-ES"/>
    </w:rPr>
  </w:style>
  <w:style w:type="paragraph" w:customStyle="1" w:styleId="MARITZA3">
    <w:name w:val="MARITZA3"/>
    <w:rsid w:val="00961FDF"/>
    <w:pPr>
      <w:widowControl w:val="0"/>
      <w:tabs>
        <w:tab w:val="left" w:pos="-720"/>
        <w:tab w:val="left" w:pos="0"/>
      </w:tabs>
      <w:suppressAutoHyphens/>
      <w:spacing w:after="0" w:line="240" w:lineRule="auto"/>
      <w:jc w:val="both"/>
    </w:pPr>
    <w:rPr>
      <w:rFonts w:ascii="Courier New" w:eastAsia="Times New Roman" w:hAnsi="Courier New" w:cs="Courier New"/>
      <w:spacing w:val="-2"/>
      <w:sz w:val="24"/>
      <w:szCs w:val="24"/>
      <w:lang w:val="en-US" w:eastAsia="es-ES"/>
    </w:rPr>
  </w:style>
  <w:style w:type="paragraph" w:customStyle="1" w:styleId="toa">
    <w:name w:val="toa"/>
    <w:basedOn w:val="Normal"/>
    <w:qFormat/>
    <w:rsid w:val="00961FDF"/>
    <w:pPr>
      <w:tabs>
        <w:tab w:val="left" w:pos="0"/>
        <w:tab w:val="left" w:pos="9000"/>
        <w:tab w:val="right" w:pos="9360"/>
      </w:tabs>
      <w:suppressAutoHyphens/>
      <w:overflowPunct w:val="0"/>
      <w:autoSpaceDE w:val="0"/>
      <w:autoSpaceDN w:val="0"/>
      <w:adjustRightInd w:val="0"/>
      <w:spacing w:after="0" w:line="240" w:lineRule="auto"/>
      <w:jc w:val="both"/>
      <w:textAlignment w:val="baseline"/>
    </w:pPr>
    <w:rPr>
      <w:rFonts w:ascii="Arial" w:hAnsi="Arial" w:cs="Arial"/>
      <w:spacing w:val="-2"/>
      <w:sz w:val="24"/>
      <w:szCs w:val="24"/>
      <w:lang w:val="en-US" w:eastAsia="es-ES"/>
    </w:rPr>
  </w:style>
  <w:style w:type="paragraph" w:customStyle="1" w:styleId="BodyText31">
    <w:name w:val="Body Text 31"/>
    <w:basedOn w:val="Normal"/>
    <w:rsid w:val="00961FDF"/>
    <w:pPr>
      <w:widowControl w:val="0"/>
      <w:overflowPunct w:val="0"/>
      <w:autoSpaceDE w:val="0"/>
      <w:autoSpaceDN w:val="0"/>
      <w:adjustRightInd w:val="0"/>
      <w:spacing w:after="0" w:line="240" w:lineRule="auto"/>
      <w:jc w:val="both"/>
      <w:textAlignment w:val="baseline"/>
    </w:pPr>
    <w:rPr>
      <w:rFonts w:ascii="Arial" w:hAnsi="Arial" w:cs="Arial"/>
      <w:color w:val="000000"/>
      <w:sz w:val="24"/>
      <w:szCs w:val="24"/>
      <w:lang w:val="es-ES_tradnl" w:eastAsia="es-ES"/>
    </w:rPr>
  </w:style>
  <w:style w:type="paragraph" w:customStyle="1" w:styleId="BodyText22">
    <w:name w:val="Body Text 22"/>
    <w:basedOn w:val="Normal"/>
    <w:rsid w:val="00961FDF"/>
    <w:pPr>
      <w:widowControl w:val="0"/>
      <w:spacing w:after="0" w:line="240" w:lineRule="auto"/>
      <w:jc w:val="both"/>
    </w:pPr>
    <w:rPr>
      <w:rFonts w:ascii="Arial" w:hAnsi="Arial" w:cs="Arial"/>
      <w:b/>
      <w:bCs/>
      <w:sz w:val="20"/>
      <w:szCs w:val="20"/>
      <w:lang w:val="es-MX" w:eastAsia="es-ES"/>
    </w:rPr>
  </w:style>
  <w:style w:type="character" w:styleId="nfasis">
    <w:name w:val="Emphasis"/>
    <w:uiPriority w:val="20"/>
    <w:qFormat/>
    <w:rsid w:val="00961FDF"/>
    <w:rPr>
      <w:b/>
      <w:bCs/>
    </w:rPr>
  </w:style>
  <w:style w:type="paragraph" w:styleId="NormalWeb">
    <w:name w:val="Normal (Web)"/>
    <w:aliases w:val="Normal (Web) Car Car,Normal (Web) Car Car Car,Normal (Web) Car,Normal (Web) Car Car Car Car Car Car,Normal (Web) Car Car Car Car Car Car Car Car Car"/>
    <w:basedOn w:val="Normal"/>
    <w:uiPriority w:val="99"/>
    <w:qFormat/>
    <w:rsid w:val="00961FDF"/>
    <w:pPr>
      <w:spacing w:before="100" w:beforeAutospacing="1" w:after="100" w:afterAutospacing="1" w:line="240" w:lineRule="auto"/>
    </w:pPr>
    <w:rPr>
      <w:rFonts w:ascii="Times New Roman" w:hAnsi="Times New Roman" w:cs="Times New Roman"/>
      <w:sz w:val="24"/>
      <w:szCs w:val="24"/>
      <w:lang w:eastAsia="es-ES"/>
    </w:rPr>
  </w:style>
  <w:style w:type="character" w:customStyle="1" w:styleId="notcont1">
    <w:name w:val="notcont1"/>
    <w:rsid w:val="00961FDF"/>
    <w:rPr>
      <w:rFonts w:ascii="Verdana" w:hAnsi="Verdana" w:cs="Verdana"/>
      <w:color w:val="000000"/>
      <w:sz w:val="16"/>
      <w:szCs w:val="16"/>
    </w:rPr>
  </w:style>
  <w:style w:type="character" w:customStyle="1" w:styleId="AltHeaderCar1">
    <w:name w:val="Alt Header Car1"/>
    <w:aliases w:val="h Car1,encabezado Car Car1"/>
    <w:uiPriority w:val="99"/>
    <w:semiHidden/>
    <w:rsid w:val="00961FDF"/>
    <w:rPr>
      <w:sz w:val="24"/>
      <w:szCs w:val="24"/>
      <w:lang w:val="es-CO" w:eastAsia="es-ES"/>
    </w:rPr>
  </w:style>
  <w:style w:type="paragraph" w:customStyle="1" w:styleId="BodyText24">
    <w:name w:val="Body Text 24"/>
    <w:basedOn w:val="Normal"/>
    <w:rsid w:val="00961FDF"/>
    <w:pPr>
      <w:widowControl w:val="0"/>
      <w:spacing w:after="0" w:line="240" w:lineRule="auto"/>
      <w:jc w:val="both"/>
    </w:pPr>
    <w:rPr>
      <w:rFonts w:ascii="Century Schoolbook" w:hAnsi="Century Schoolbook" w:cs="Century Schoolbook"/>
      <w:kern w:val="22"/>
      <w:lang w:eastAsia="es-ES"/>
    </w:rPr>
  </w:style>
  <w:style w:type="paragraph" w:customStyle="1" w:styleId="sinespaciado0">
    <w:name w:val="sinespaciado"/>
    <w:basedOn w:val="Normal"/>
    <w:uiPriority w:val="99"/>
    <w:semiHidden/>
    <w:rsid w:val="00961FDF"/>
    <w:pPr>
      <w:spacing w:after="0" w:line="240" w:lineRule="auto"/>
    </w:pPr>
    <w:rPr>
      <w:lang w:eastAsia="es-ES"/>
    </w:rPr>
  </w:style>
  <w:style w:type="paragraph" w:customStyle="1" w:styleId="maritza30">
    <w:name w:val="maritza3"/>
    <w:basedOn w:val="Normal"/>
    <w:uiPriority w:val="99"/>
    <w:semiHidden/>
    <w:rsid w:val="00961FDF"/>
    <w:pPr>
      <w:spacing w:after="0" w:line="240" w:lineRule="auto"/>
      <w:jc w:val="both"/>
    </w:pPr>
    <w:rPr>
      <w:rFonts w:ascii="Courier New" w:hAnsi="Courier New" w:cs="Courier New"/>
      <w:spacing w:val="-2"/>
      <w:sz w:val="24"/>
      <w:szCs w:val="24"/>
      <w:lang w:eastAsia="es-ES"/>
    </w:rPr>
  </w:style>
  <w:style w:type="paragraph" w:customStyle="1" w:styleId="bodytext220">
    <w:name w:val="bodytext22"/>
    <w:basedOn w:val="Normal"/>
    <w:uiPriority w:val="99"/>
    <w:semiHidden/>
    <w:rsid w:val="00961FDF"/>
    <w:pPr>
      <w:spacing w:after="0" w:line="240" w:lineRule="auto"/>
      <w:jc w:val="both"/>
    </w:pPr>
    <w:rPr>
      <w:rFonts w:ascii="Arial" w:hAnsi="Arial" w:cs="Arial"/>
      <w:b/>
      <w:bCs/>
      <w:sz w:val="20"/>
      <w:szCs w:val="20"/>
      <w:lang w:eastAsia="es-ES"/>
    </w:rPr>
  </w:style>
  <w:style w:type="paragraph" w:styleId="Sangra3detindependiente">
    <w:name w:val="Body Text Indent 3"/>
    <w:basedOn w:val="Normal"/>
    <w:link w:val="Sangra3detindependienteCar"/>
    <w:rsid w:val="00961FDF"/>
    <w:pPr>
      <w:spacing w:after="120"/>
      <w:ind w:left="283"/>
    </w:pPr>
    <w:rPr>
      <w:rFonts w:cs="Times New Roman"/>
      <w:sz w:val="16"/>
      <w:szCs w:val="16"/>
    </w:rPr>
  </w:style>
  <w:style w:type="character" w:customStyle="1" w:styleId="Sangra3detindependienteCar">
    <w:name w:val="Sangría 3 de t. independiente Car"/>
    <w:basedOn w:val="Fuentedeprrafopredeter"/>
    <w:link w:val="Sangra3detindependiente"/>
    <w:rsid w:val="00961FDF"/>
    <w:rPr>
      <w:rFonts w:ascii="Calibri" w:eastAsia="Times New Roman" w:hAnsi="Calibri" w:cs="Times New Roman"/>
      <w:sz w:val="16"/>
      <w:szCs w:val="16"/>
      <w:lang w:val="es-ES"/>
    </w:rPr>
  </w:style>
  <w:style w:type="paragraph" w:styleId="Puesto">
    <w:name w:val="Title"/>
    <w:aliases w:val="Car, Car,Title"/>
    <w:basedOn w:val="Normal"/>
    <w:link w:val="PuestoCar"/>
    <w:uiPriority w:val="99"/>
    <w:qFormat/>
    <w:rsid w:val="00961FDF"/>
    <w:pPr>
      <w:widowControl w:val="0"/>
      <w:spacing w:after="0" w:line="240" w:lineRule="auto"/>
      <w:jc w:val="center"/>
    </w:pPr>
    <w:rPr>
      <w:rFonts w:ascii="Arial" w:hAnsi="Arial" w:cs="Times New Roman"/>
      <w:b/>
      <w:bCs/>
      <w:snapToGrid w:val="0"/>
      <w:sz w:val="20"/>
      <w:szCs w:val="20"/>
      <w:lang w:val="es-MX" w:eastAsia="es-ES"/>
    </w:rPr>
  </w:style>
  <w:style w:type="character" w:customStyle="1" w:styleId="PuestoCar">
    <w:name w:val="Puesto Car"/>
    <w:aliases w:val="Car Car1, Car Car,Title Car"/>
    <w:basedOn w:val="Fuentedeprrafopredeter"/>
    <w:link w:val="Puesto"/>
    <w:uiPriority w:val="99"/>
    <w:rsid w:val="00961FDF"/>
    <w:rPr>
      <w:rFonts w:ascii="Arial" w:eastAsia="Times New Roman" w:hAnsi="Arial" w:cs="Times New Roman"/>
      <w:b/>
      <w:bCs/>
      <w:snapToGrid w:val="0"/>
      <w:sz w:val="20"/>
      <w:szCs w:val="20"/>
      <w:lang w:val="es-MX" w:eastAsia="es-ES"/>
    </w:rPr>
  </w:style>
  <w:style w:type="character" w:customStyle="1" w:styleId="TitleChar">
    <w:name w:val="Title Char"/>
    <w:aliases w:val="Car Char"/>
    <w:uiPriority w:val="10"/>
    <w:rsid w:val="00961FDF"/>
    <w:rPr>
      <w:rFonts w:ascii="Cambria" w:eastAsia="Times New Roman" w:hAnsi="Cambria" w:cs="Times New Roman"/>
      <w:b/>
      <w:bCs/>
      <w:kern w:val="28"/>
      <w:sz w:val="32"/>
      <w:szCs w:val="32"/>
      <w:lang w:val="es-ES"/>
    </w:rPr>
  </w:style>
  <w:style w:type="character" w:customStyle="1" w:styleId="CarCar20">
    <w:name w:val="Car Car20"/>
    <w:rsid w:val="00961FDF"/>
    <w:rPr>
      <w:rFonts w:ascii="Arial" w:hAnsi="Arial" w:cs="Arial"/>
      <w:b/>
      <w:bCs/>
      <w:lang w:val="es-CO" w:eastAsia="es-MX"/>
    </w:rPr>
  </w:style>
  <w:style w:type="paragraph" w:customStyle="1" w:styleId="NormalSencillo">
    <w:name w:val="Normal Sencillo"/>
    <w:basedOn w:val="Normal"/>
    <w:next w:val="Normal"/>
    <w:qFormat/>
    <w:rsid w:val="00961FDF"/>
    <w:pPr>
      <w:suppressAutoHyphens/>
      <w:spacing w:after="0" w:line="240" w:lineRule="auto"/>
      <w:jc w:val="both"/>
    </w:pPr>
    <w:rPr>
      <w:rFonts w:ascii="Arial" w:hAnsi="Arial" w:cs="Arial"/>
      <w:sz w:val="20"/>
      <w:szCs w:val="20"/>
      <w:lang w:val="es-ES_tradnl" w:eastAsia="es-ES"/>
    </w:rPr>
  </w:style>
  <w:style w:type="paragraph" w:customStyle="1" w:styleId="Textoindependiente311">
    <w:name w:val="Texto independiente 311"/>
    <w:basedOn w:val="Normal"/>
    <w:qFormat/>
    <w:rsid w:val="00961FDF"/>
    <w:pPr>
      <w:widowControl w:val="0"/>
      <w:spacing w:after="0" w:line="240" w:lineRule="auto"/>
      <w:jc w:val="both"/>
    </w:pPr>
    <w:rPr>
      <w:rFonts w:ascii="Arial" w:hAnsi="Arial" w:cs="Arial"/>
      <w:sz w:val="24"/>
      <w:szCs w:val="24"/>
      <w:lang w:val="es-ES_tradnl" w:eastAsia="es-ES"/>
    </w:rPr>
  </w:style>
  <w:style w:type="table" w:styleId="Tablaconcuadrcula">
    <w:name w:val="Table Grid"/>
    <w:basedOn w:val="Tablanormal"/>
    <w:uiPriority w:val="39"/>
    <w:rsid w:val="00961FDF"/>
    <w:pPr>
      <w:spacing w:after="200" w:line="276" w:lineRule="auto"/>
    </w:pPr>
    <w:rPr>
      <w:rFonts w:ascii="Times New Roman" w:eastAsia="Times New Roman" w:hAnsi="Times New Roman" w:cs="Times New Roman"/>
      <w:sz w:val="20"/>
      <w:szCs w:val="20"/>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rsid w:val="00961FDF"/>
    <w:rPr>
      <w:rFonts w:ascii="Times New Roman" w:hAnsi="Times New Roman" w:cs="Times New Roman"/>
      <w:sz w:val="0"/>
      <w:szCs w:val="0"/>
    </w:rPr>
  </w:style>
  <w:style w:type="character" w:customStyle="1" w:styleId="TextodegloboCar">
    <w:name w:val="Texto de globo Car"/>
    <w:basedOn w:val="Fuentedeprrafopredeter"/>
    <w:link w:val="Textodeglobo"/>
    <w:uiPriority w:val="99"/>
    <w:rsid w:val="00961FDF"/>
    <w:rPr>
      <w:rFonts w:ascii="Times New Roman" w:eastAsia="Times New Roman" w:hAnsi="Times New Roman" w:cs="Times New Roman"/>
      <w:sz w:val="0"/>
      <w:szCs w:val="0"/>
      <w:lang w:val="es-ES"/>
    </w:rPr>
  </w:style>
  <w:style w:type="paragraph" w:customStyle="1" w:styleId="DefaultText">
    <w:name w:val="Default Text"/>
    <w:basedOn w:val="Normal"/>
    <w:rsid w:val="00961FDF"/>
    <w:pPr>
      <w:overflowPunct w:val="0"/>
      <w:autoSpaceDE w:val="0"/>
      <w:autoSpaceDN w:val="0"/>
      <w:adjustRightInd w:val="0"/>
      <w:spacing w:after="0" w:line="240" w:lineRule="auto"/>
      <w:textAlignment w:val="baseline"/>
    </w:pPr>
    <w:rPr>
      <w:rFonts w:ascii="Times New Roman" w:hAnsi="Times New Roman" w:cs="Times New Roman"/>
      <w:color w:val="000000"/>
      <w:sz w:val="24"/>
      <w:szCs w:val="20"/>
      <w:lang w:val="en-US" w:eastAsia="es-ES"/>
    </w:rPr>
  </w:style>
  <w:style w:type="character" w:customStyle="1" w:styleId="CarCar">
    <w:name w:val="Car Car"/>
    <w:aliases w:val=" Car Car Car"/>
    <w:rsid w:val="00961FDF"/>
    <w:rPr>
      <w:rFonts w:ascii="Arial" w:hAnsi="Arial"/>
      <w:b/>
      <w:snapToGrid w:val="0"/>
      <w:lang w:val="es-MX" w:eastAsia="es-ES" w:bidi="ar-SA"/>
    </w:rPr>
  </w:style>
  <w:style w:type="paragraph" w:customStyle="1" w:styleId="BodyText21">
    <w:name w:val="Body Text 21"/>
    <w:basedOn w:val="Normal"/>
    <w:qFormat/>
    <w:rsid w:val="00961FDF"/>
    <w:pPr>
      <w:suppressAutoHyphens/>
      <w:spacing w:before="120" w:after="120" w:line="240" w:lineRule="auto"/>
      <w:jc w:val="both"/>
    </w:pPr>
    <w:rPr>
      <w:rFonts w:ascii="Arial" w:hAnsi="Arial" w:cs="Times New Roman"/>
      <w:szCs w:val="20"/>
      <w:lang w:val="es-ES_tradnl" w:eastAsia="es-ES"/>
    </w:rPr>
  </w:style>
  <w:style w:type="paragraph" w:customStyle="1" w:styleId="Textoindependiente0">
    <w:name w:val="Texto independiente(."/>
    <w:basedOn w:val="Normal"/>
    <w:qFormat/>
    <w:rsid w:val="00961FDF"/>
    <w:pPr>
      <w:tabs>
        <w:tab w:val="left" w:pos="-720"/>
      </w:tabs>
      <w:suppressAutoHyphens/>
      <w:spacing w:after="120" w:line="240" w:lineRule="auto"/>
      <w:jc w:val="both"/>
    </w:pPr>
    <w:rPr>
      <w:rFonts w:ascii="Arial" w:hAnsi="Arial" w:cs="Times New Roman"/>
      <w:spacing w:val="-2"/>
      <w:sz w:val="24"/>
      <w:szCs w:val="20"/>
      <w:lang w:val="es-ES_tradnl" w:eastAsia="es-ES"/>
    </w:rPr>
  </w:style>
  <w:style w:type="paragraph" w:customStyle="1" w:styleId="CM14">
    <w:name w:val="CM14"/>
    <w:basedOn w:val="Default"/>
    <w:next w:val="Default"/>
    <w:uiPriority w:val="99"/>
    <w:rsid w:val="00961FDF"/>
    <w:rPr>
      <w:color w:val="auto"/>
      <w:lang w:val="es-CO" w:eastAsia="es-CO"/>
    </w:rPr>
  </w:style>
  <w:style w:type="character" w:styleId="Textoennegrita">
    <w:name w:val="Strong"/>
    <w:uiPriority w:val="22"/>
    <w:qFormat/>
    <w:rsid w:val="00961FDF"/>
    <w:rPr>
      <w:b/>
      <w:bCs/>
    </w:rPr>
  </w:style>
  <w:style w:type="paragraph" w:customStyle="1" w:styleId="CM63">
    <w:name w:val="CM63"/>
    <w:basedOn w:val="Normal"/>
    <w:uiPriority w:val="99"/>
    <w:qFormat/>
    <w:rsid w:val="00961FDF"/>
    <w:pPr>
      <w:autoSpaceDE w:val="0"/>
      <w:autoSpaceDN w:val="0"/>
      <w:spacing w:after="0" w:line="240" w:lineRule="auto"/>
    </w:pPr>
    <w:rPr>
      <w:rFonts w:ascii="Arial" w:eastAsia="Calibri" w:hAnsi="Arial" w:cs="Arial"/>
      <w:sz w:val="24"/>
      <w:szCs w:val="24"/>
      <w:lang w:val="es-CO" w:eastAsia="es-CO"/>
    </w:rPr>
  </w:style>
  <w:style w:type="paragraph" w:styleId="Sangradetextonormal">
    <w:name w:val="Body Text Indent"/>
    <w:basedOn w:val="Normal"/>
    <w:link w:val="SangradetextonormalCar"/>
    <w:uiPriority w:val="99"/>
    <w:unhideWhenUsed/>
    <w:rsid w:val="00961FDF"/>
    <w:pPr>
      <w:spacing w:after="120"/>
      <w:ind w:left="283"/>
    </w:pPr>
    <w:rPr>
      <w:rFonts w:cs="Times New Roman"/>
    </w:rPr>
  </w:style>
  <w:style w:type="character" w:customStyle="1" w:styleId="SangradetextonormalCar">
    <w:name w:val="Sangría de texto normal Car"/>
    <w:basedOn w:val="Fuentedeprrafopredeter"/>
    <w:link w:val="Sangradetextonormal"/>
    <w:uiPriority w:val="99"/>
    <w:rsid w:val="00961FDF"/>
    <w:rPr>
      <w:rFonts w:ascii="Calibri" w:eastAsia="Times New Roman" w:hAnsi="Calibri" w:cs="Times New Roman"/>
      <w:lang w:val="es-ES"/>
    </w:rPr>
  </w:style>
  <w:style w:type="paragraph" w:customStyle="1" w:styleId="Estilo3">
    <w:name w:val="Estilo3"/>
    <w:basedOn w:val="Ttulo3"/>
    <w:qFormat/>
    <w:rsid w:val="00961FDF"/>
    <w:pPr>
      <w:numPr>
        <w:numId w:val="3"/>
      </w:numPr>
      <w:spacing w:after="0"/>
    </w:pPr>
    <w:rPr>
      <w:rFonts w:ascii="Arial Narrow" w:hAnsi="Arial Narrow"/>
      <w:sz w:val="24"/>
      <w:szCs w:val="24"/>
      <w:lang w:val="es-MX" w:eastAsia="en-US"/>
    </w:rPr>
  </w:style>
  <w:style w:type="paragraph" w:customStyle="1" w:styleId="western">
    <w:name w:val="western"/>
    <w:basedOn w:val="Normal"/>
    <w:qFormat/>
    <w:rsid w:val="00961FDF"/>
    <w:pPr>
      <w:spacing w:before="100" w:beforeAutospacing="1" w:after="100" w:afterAutospacing="1" w:line="240" w:lineRule="auto"/>
    </w:pPr>
    <w:rPr>
      <w:rFonts w:ascii="Times New Roman" w:hAnsi="Times New Roman" w:cs="Times New Roman"/>
      <w:sz w:val="24"/>
      <w:szCs w:val="24"/>
      <w:lang w:eastAsia="es-ES"/>
    </w:rPr>
  </w:style>
  <w:style w:type="character" w:customStyle="1" w:styleId="apple-style-span">
    <w:name w:val="apple-style-span"/>
    <w:basedOn w:val="Fuentedeprrafopredeter"/>
    <w:rsid w:val="00961FDF"/>
  </w:style>
  <w:style w:type="character" w:customStyle="1" w:styleId="TtuloCar1">
    <w:name w:val="Título Car1"/>
    <w:aliases w:val="Title Car1,Puesto Car2,Título Car2"/>
    <w:basedOn w:val="Fuentedeprrafopredeter"/>
    <w:uiPriority w:val="99"/>
    <w:rsid w:val="00961FDF"/>
    <w:rPr>
      <w:rFonts w:ascii="Cambria" w:eastAsia="Times New Roman" w:hAnsi="Cambria" w:cs="Times New Roman"/>
      <w:color w:val="17365D"/>
      <w:spacing w:val="5"/>
      <w:kern w:val="28"/>
      <w:sz w:val="52"/>
      <w:szCs w:val="52"/>
    </w:rPr>
  </w:style>
  <w:style w:type="character" w:customStyle="1" w:styleId="apple-converted-space">
    <w:name w:val="apple-converted-space"/>
    <w:basedOn w:val="Fuentedeprrafopredeter"/>
    <w:rsid w:val="00961FDF"/>
  </w:style>
  <w:style w:type="paragraph" w:styleId="Textocomentario">
    <w:name w:val="annotation text"/>
    <w:basedOn w:val="Normal"/>
    <w:link w:val="TextocomentarioCar"/>
    <w:unhideWhenUsed/>
    <w:rsid w:val="00961FDF"/>
    <w:pPr>
      <w:spacing w:after="0" w:line="240" w:lineRule="auto"/>
    </w:pPr>
    <w:rPr>
      <w:rFonts w:cs="Times New Roman"/>
      <w:sz w:val="20"/>
      <w:szCs w:val="20"/>
      <w:lang w:val="es-ES_tradnl" w:eastAsia="es-ES"/>
    </w:rPr>
  </w:style>
  <w:style w:type="character" w:customStyle="1" w:styleId="TextocomentarioCar">
    <w:name w:val="Texto comentario Car"/>
    <w:basedOn w:val="Fuentedeprrafopredeter"/>
    <w:link w:val="Textocomentario"/>
    <w:rsid w:val="00961FDF"/>
    <w:rPr>
      <w:rFonts w:ascii="Calibri" w:eastAsia="Times New Roman" w:hAnsi="Calibri" w:cs="Times New Roman"/>
      <w:sz w:val="20"/>
      <w:szCs w:val="20"/>
      <w:lang w:val="es-ES_tradnl" w:eastAsia="es-ES"/>
    </w:rPr>
  </w:style>
  <w:style w:type="character" w:customStyle="1" w:styleId="Cuerpodeltexto3">
    <w:name w:val="Cuerpo del texto (3)_"/>
    <w:basedOn w:val="Fuentedeprrafopredeter"/>
    <w:link w:val="Cuerpodeltexto31"/>
    <w:uiPriority w:val="99"/>
    <w:rsid w:val="00961FDF"/>
    <w:rPr>
      <w:rFonts w:ascii="Arial Narrow" w:hAnsi="Arial Narrow" w:cs="Arial Narrow"/>
      <w:sz w:val="16"/>
      <w:szCs w:val="16"/>
      <w:shd w:val="clear" w:color="auto" w:fill="FFFFFF"/>
    </w:rPr>
  </w:style>
  <w:style w:type="paragraph" w:customStyle="1" w:styleId="Cuerpodeltexto31">
    <w:name w:val="Cuerpo del texto (3)1"/>
    <w:basedOn w:val="Normal"/>
    <w:link w:val="Cuerpodeltexto3"/>
    <w:uiPriority w:val="99"/>
    <w:rsid w:val="00961FDF"/>
    <w:pPr>
      <w:widowControl w:val="0"/>
      <w:shd w:val="clear" w:color="auto" w:fill="FFFFFF"/>
      <w:spacing w:after="0" w:line="226" w:lineRule="exact"/>
    </w:pPr>
    <w:rPr>
      <w:rFonts w:ascii="Arial Narrow" w:eastAsiaTheme="minorHAnsi" w:hAnsi="Arial Narrow" w:cs="Arial Narrow"/>
      <w:sz w:val="16"/>
      <w:szCs w:val="16"/>
      <w:lang w:val="es-CO"/>
    </w:rPr>
  </w:style>
  <w:style w:type="paragraph" w:customStyle="1" w:styleId="ecxmsonormal">
    <w:name w:val="ecxmsonormal"/>
    <w:basedOn w:val="Normal"/>
    <w:qFormat/>
    <w:rsid w:val="00961FDF"/>
    <w:pPr>
      <w:spacing w:before="100" w:beforeAutospacing="1" w:after="100" w:afterAutospacing="1" w:line="240" w:lineRule="auto"/>
    </w:pPr>
    <w:rPr>
      <w:rFonts w:ascii="Times New Roman" w:hAnsi="Times New Roman" w:cs="Times New Roman"/>
      <w:sz w:val="24"/>
      <w:szCs w:val="24"/>
      <w:lang w:val="es-CO" w:eastAsia="es-CO"/>
    </w:rPr>
  </w:style>
  <w:style w:type="paragraph" w:styleId="Asuntodelcomentario">
    <w:name w:val="annotation subject"/>
    <w:basedOn w:val="Textocomentario"/>
    <w:next w:val="Textocomentario"/>
    <w:link w:val="AsuntodelcomentarioCar"/>
    <w:uiPriority w:val="99"/>
    <w:unhideWhenUsed/>
    <w:rsid w:val="00961FDF"/>
    <w:rPr>
      <w:b/>
      <w:bCs/>
    </w:rPr>
  </w:style>
  <w:style w:type="character" w:customStyle="1" w:styleId="AsuntodelcomentarioCar">
    <w:name w:val="Asunto del comentario Car"/>
    <w:basedOn w:val="TextocomentarioCar"/>
    <w:link w:val="Asuntodelcomentario"/>
    <w:uiPriority w:val="99"/>
    <w:rsid w:val="00961FDF"/>
    <w:rPr>
      <w:rFonts w:ascii="Calibri" w:eastAsia="Times New Roman" w:hAnsi="Calibri" w:cs="Times New Roman"/>
      <w:b/>
      <w:bCs/>
      <w:sz w:val="20"/>
      <w:szCs w:val="20"/>
      <w:lang w:val="es-ES_tradnl" w:eastAsia="es-ES"/>
    </w:rPr>
  </w:style>
  <w:style w:type="paragraph" w:customStyle="1" w:styleId="xl68">
    <w:name w:val="xl68"/>
    <w:basedOn w:val="Normal"/>
    <w:qFormat/>
    <w:rsid w:val="00961FD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20"/>
      <w:szCs w:val="20"/>
      <w:lang w:val="es-CO" w:eastAsia="es-CO"/>
    </w:rPr>
  </w:style>
  <w:style w:type="paragraph" w:customStyle="1" w:styleId="xl69">
    <w:name w:val="xl69"/>
    <w:basedOn w:val="Normal"/>
    <w:qFormat/>
    <w:rsid w:val="00961FD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20"/>
      <w:szCs w:val="20"/>
      <w:lang w:val="es-CO" w:eastAsia="es-CO"/>
    </w:rPr>
  </w:style>
  <w:style w:type="paragraph" w:customStyle="1" w:styleId="xl70">
    <w:name w:val="xl70"/>
    <w:basedOn w:val="Normal"/>
    <w:qFormat/>
    <w:rsid w:val="00961F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lang w:val="es-CO" w:eastAsia="es-CO"/>
    </w:rPr>
  </w:style>
  <w:style w:type="paragraph" w:customStyle="1" w:styleId="xl71">
    <w:name w:val="xl71"/>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sz w:val="18"/>
      <w:szCs w:val="18"/>
      <w:lang w:val="es-CO" w:eastAsia="es-CO"/>
    </w:rPr>
  </w:style>
  <w:style w:type="paragraph" w:customStyle="1" w:styleId="xl72">
    <w:name w:val="xl72"/>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hAnsi="Arial" w:cs="Arial"/>
      <w:sz w:val="18"/>
      <w:szCs w:val="18"/>
      <w:lang w:val="es-CO" w:eastAsia="es-CO"/>
    </w:rPr>
  </w:style>
  <w:style w:type="paragraph" w:customStyle="1" w:styleId="xl73">
    <w:name w:val="xl73"/>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val="es-CO" w:eastAsia="es-CO"/>
    </w:rPr>
  </w:style>
  <w:style w:type="paragraph" w:customStyle="1" w:styleId="xl74">
    <w:name w:val="xl74"/>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val="es-CO" w:eastAsia="es-CO"/>
    </w:rPr>
  </w:style>
  <w:style w:type="paragraph" w:customStyle="1" w:styleId="xl75">
    <w:name w:val="xl75"/>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val="es-CO" w:eastAsia="es-CO"/>
    </w:rPr>
  </w:style>
  <w:style w:type="paragraph" w:customStyle="1" w:styleId="xl76">
    <w:name w:val="xl76"/>
    <w:basedOn w:val="Normal"/>
    <w:qFormat/>
    <w:rsid w:val="00961FD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20"/>
      <w:szCs w:val="20"/>
      <w:lang w:val="es-CO" w:eastAsia="es-CO"/>
    </w:rPr>
  </w:style>
  <w:style w:type="paragraph" w:customStyle="1" w:styleId="xl77">
    <w:name w:val="xl77"/>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Arial" w:hAnsi="Arial" w:cs="Arial"/>
      <w:sz w:val="20"/>
      <w:szCs w:val="20"/>
      <w:lang w:val="es-CO" w:eastAsia="es-CO"/>
    </w:rPr>
  </w:style>
  <w:style w:type="paragraph" w:customStyle="1" w:styleId="xl78">
    <w:name w:val="xl78"/>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20"/>
      <w:szCs w:val="20"/>
      <w:lang w:val="es-CO" w:eastAsia="es-CO"/>
    </w:rPr>
  </w:style>
  <w:style w:type="paragraph" w:customStyle="1" w:styleId="xl79">
    <w:name w:val="xl79"/>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20"/>
      <w:szCs w:val="20"/>
      <w:lang w:val="es-CO" w:eastAsia="es-CO"/>
    </w:rPr>
  </w:style>
  <w:style w:type="paragraph" w:customStyle="1" w:styleId="xl80">
    <w:name w:val="xl80"/>
    <w:basedOn w:val="Normal"/>
    <w:qFormat/>
    <w:rsid w:val="00961FD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81">
    <w:name w:val="xl81"/>
    <w:basedOn w:val="Normal"/>
    <w:qFormat/>
    <w:rsid w:val="00961FD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82">
    <w:name w:val="xl82"/>
    <w:basedOn w:val="Normal"/>
    <w:qFormat/>
    <w:rsid w:val="00961FDF"/>
    <w:pPr>
      <w:pBdr>
        <w:left w:val="single" w:sz="8" w:space="0" w:color="auto"/>
        <w:bottom w:val="single" w:sz="4" w:space="0" w:color="auto"/>
      </w:pBdr>
      <w:spacing w:before="100" w:beforeAutospacing="1" w:after="100" w:afterAutospacing="1" w:line="240" w:lineRule="auto"/>
      <w:jc w:val="center"/>
    </w:pPr>
    <w:rPr>
      <w:rFonts w:ascii="Arial" w:hAnsi="Arial" w:cs="Arial"/>
      <w:b/>
      <w:bCs/>
      <w:sz w:val="32"/>
      <w:szCs w:val="32"/>
      <w:lang w:val="es-CO" w:eastAsia="es-CO"/>
    </w:rPr>
  </w:style>
  <w:style w:type="paragraph" w:customStyle="1" w:styleId="xl83">
    <w:name w:val="xl83"/>
    <w:basedOn w:val="Normal"/>
    <w:qFormat/>
    <w:rsid w:val="00961FDF"/>
    <w:pPr>
      <w:pBdr>
        <w:bottom w:val="single" w:sz="4" w:space="0" w:color="auto"/>
      </w:pBdr>
      <w:spacing w:before="100" w:beforeAutospacing="1" w:after="100" w:afterAutospacing="1" w:line="240" w:lineRule="auto"/>
      <w:jc w:val="center"/>
    </w:pPr>
    <w:rPr>
      <w:rFonts w:ascii="Arial" w:hAnsi="Arial" w:cs="Arial"/>
      <w:b/>
      <w:bCs/>
      <w:sz w:val="32"/>
      <w:szCs w:val="32"/>
      <w:lang w:val="es-CO" w:eastAsia="es-CO"/>
    </w:rPr>
  </w:style>
  <w:style w:type="paragraph" w:customStyle="1" w:styleId="xl84">
    <w:name w:val="xl84"/>
    <w:basedOn w:val="Normal"/>
    <w:qFormat/>
    <w:rsid w:val="00961F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lang w:val="es-CO" w:eastAsia="es-CO"/>
    </w:rPr>
  </w:style>
  <w:style w:type="paragraph" w:customStyle="1" w:styleId="Textoindependiente31">
    <w:name w:val="Texto independiente 31"/>
    <w:basedOn w:val="Normal"/>
    <w:qFormat/>
    <w:rsid w:val="00961FDF"/>
    <w:pPr>
      <w:widowControl w:val="0"/>
      <w:spacing w:after="0" w:line="240" w:lineRule="auto"/>
      <w:jc w:val="both"/>
    </w:pPr>
    <w:rPr>
      <w:rFonts w:ascii="Arial" w:hAnsi="Arial" w:cs="Arial"/>
      <w:sz w:val="24"/>
      <w:szCs w:val="24"/>
      <w:lang w:eastAsia="es-ES"/>
    </w:rPr>
  </w:style>
  <w:style w:type="character" w:styleId="Refdecomentario">
    <w:name w:val="annotation reference"/>
    <w:basedOn w:val="Fuentedeprrafopredeter"/>
    <w:uiPriority w:val="99"/>
    <w:unhideWhenUsed/>
    <w:rsid w:val="00961FDF"/>
    <w:rPr>
      <w:sz w:val="16"/>
      <w:szCs w:val="16"/>
    </w:rPr>
  </w:style>
  <w:style w:type="paragraph" w:customStyle="1" w:styleId="epgrafe">
    <w:name w:val="epgrafe"/>
    <w:basedOn w:val="Normal"/>
    <w:qFormat/>
    <w:rsid w:val="00961FDF"/>
    <w:pPr>
      <w:spacing w:before="100" w:beforeAutospacing="1" w:after="100" w:afterAutospacing="1" w:line="240" w:lineRule="auto"/>
    </w:pPr>
    <w:rPr>
      <w:rFonts w:ascii="Times New Roman" w:eastAsia="Calibri" w:hAnsi="Times New Roman" w:cs="Times New Roman"/>
      <w:sz w:val="24"/>
      <w:szCs w:val="24"/>
      <w:lang w:eastAsia="es-ES"/>
    </w:rPr>
  </w:style>
  <w:style w:type="character" w:customStyle="1" w:styleId="TextoindependienteCar1">
    <w:name w:val="Texto independiente Car1"/>
    <w:uiPriority w:val="99"/>
    <w:locked/>
    <w:rsid w:val="00961FDF"/>
    <w:rPr>
      <w:rFonts w:ascii="Times New Roman" w:eastAsia="Times New Roman" w:hAnsi="Times New Roman" w:cs="Times New Roman"/>
      <w:sz w:val="20"/>
      <w:szCs w:val="20"/>
      <w:lang w:val="es-ES"/>
    </w:rPr>
  </w:style>
  <w:style w:type="character" w:customStyle="1" w:styleId="Sangra3detindependienteCar1">
    <w:name w:val="Sangría 3 de t. independiente Car1"/>
    <w:uiPriority w:val="99"/>
    <w:locked/>
    <w:rsid w:val="00961FDF"/>
    <w:rPr>
      <w:rFonts w:ascii="Times New Roman" w:eastAsia="Times New Roman" w:hAnsi="Times New Roman" w:cs="Times New Roman"/>
      <w:sz w:val="16"/>
      <w:szCs w:val="16"/>
      <w:lang w:val="es-ES"/>
    </w:rPr>
  </w:style>
  <w:style w:type="character" w:customStyle="1" w:styleId="TextonotapieCar2">
    <w:name w:val="Texto nota pie Car2"/>
    <w:aliases w:val="Footnote Text Char Char Char Char Char Car,Footnote Text Char Char Char Char Car,Footnote reference Car,FA Fu Car,texto de nota al pie Car,Car Car Car Car Car,Footnote Text Char Char Char Car,ft Car Car,Texto nota pie Car1 Car"/>
    <w:uiPriority w:val="99"/>
    <w:locked/>
    <w:rsid w:val="00961FDF"/>
    <w:rPr>
      <w:rFonts w:ascii="Times New Roman" w:eastAsia="Times New Roman" w:hAnsi="Times New Roman" w:cs="Times New Roman"/>
      <w:sz w:val="20"/>
      <w:szCs w:val="20"/>
      <w:lang w:val="es-CO"/>
    </w:rPr>
  </w:style>
  <w:style w:type="character" w:customStyle="1" w:styleId="Textoindependiente2Car1">
    <w:name w:val="Texto independiente 2 Car1"/>
    <w:uiPriority w:val="99"/>
    <w:locked/>
    <w:rsid w:val="00961FDF"/>
    <w:rPr>
      <w:rFonts w:ascii="Times New Roman" w:eastAsia="Times New Roman" w:hAnsi="Times New Roman" w:cs="Times New Roman"/>
      <w:sz w:val="20"/>
      <w:szCs w:val="20"/>
      <w:lang w:val="es-ES"/>
    </w:rPr>
  </w:style>
  <w:style w:type="paragraph" w:customStyle="1" w:styleId="CM2">
    <w:name w:val="CM2"/>
    <w:basedOn w:val="Normal"/>
    <w:next w:val="Normal"/>
    <w:uiPriority w:val="99"/>
    <w:qFormat/>
    <w:rsid w:val="00961FDF"/>
    <w:pPr>
      <w:autoSpaceDE w:val="0"/>
      <w:autoSpaceDN w:val="0"/>
      <w:adjustRightInd w:val="0"/>
      <w:spacing w:after="0" w:line="263" w:lineRule="atLeast"/>
    </w:pPr>
    <w:rPr>
      <w:rFonts w:ascii="Arial" w:hAnsi="Arial" w:cs="Times New Roman"/>
      <w:sz w:val="20"/>
      <w:szCs w:val="20"/>
      <w:lang w:eastAsia="es-ES"/>
    </w:rPr>
  </w:style>
  <w:style w:type="paragraph" w:customStyle="1" w:styleId="MINUTAS">
    <w:name w:val="MINUTAS"/>
    <w:uiPriority w:val="99"/>
    <w:qFormat/>
    <w:rsid w:val="00961FDF"/>
    <w:pPr>
      <w:spacing w:before="170" w:after="0" w:line="240" w:lineRule="auto"/>
      <w:ind w:left="170" w:right="170"/>
      <w:jc w:val="both"/>
    </w:pPr>
    <w:rPr>
      <w:rFonts w:ascii="Helvetica" w:eastAsia="Times New Roman" w:hAnsi="Helvetica" w:cs="Times New Roman"/>
      <w:sz w:val="20"/>
      <w:szCs w:val="20"/>
      <w:lang w:val="en-US" w:eastAsia="es-ES"/>
    </w:rPr>
  </w:style>
  <w:style w:type="character" w:customStyle="1" w:styleId="A9">
    <w:name w:val="A9"/>
    <w:rsid w:val="00961FDF"/>
    <w:rPr>
      <w:color w:val="000000"/>
      <w:sz w:val="19"/>
    </w:rPr>
  </w:style>
  <w:style w:type="paragraph" w:styleId="Lista3">
    <w:name w:val="List 3"/>
    <w:basedOn w:val="Normal"/>
    <w:rsid w:val="00961FDF"/>
    <w:pPr>
      <w:spacing w:after="0" w:line="240" w:lineRule="auto"/>
      <w:ind w:left="849" w:hanging="283"/>
    </w:pPr>
    <w:rPr>
      <w:rFonts w:ascii="Times New Roman" w:hAnsi="Times New Roman" w:cs="Times New Roman"/>
      <w:sz w:val="24"/>
      <w:szCs w:val="24"/>
      <w:lang w:eastAsia="es-ES"/>
    </w:rPr>
  </w:style>
  <w:style w:type="paragraph" w:customStyle="1" w:styleId="CM6">
    <w:name w:val="CM6"/>
    <w:basedOn w:val="Normal"/>
    <w:uiPriority w:val="99"/>
    <w:qFormat/>
    <w:rsid w:val="00961FDF"/>
    <w:pPr>
      <w:autoSpaceDE w:val="0"/>
      <w:autoSpaceDN w:val="0"/>
      <w:spacing w:after="0" w:line="240" w:lineRule="auto"/>
    </w:pPr>
    <w:rPr>
      <w:rFonts w:ascii="Arial" w:eastAsia="Calibri" w:hAnsi="Arial" w:cs="Arial"/>
      <w:sz w:val="24"/>
      <w:szCs w:val="24"/>
      <w:lang w:val="es-CO" w:eastAsia="es-CO"/>
    </w:rPr>
  </w:style>
  <w:style w:type="paragraph" w:customStyle="1" w:styleId="CM22">
    <w:name w:val="CM22"/>
    <w:basedOn w:val="Normal"/>
    <w:uiPriority w:val="99"/>
    <w:qFormat/>
    <w:rsid w:val="00961FDF"/>
    <w:pPr>
      <w:autoSpaceDE w:val="0"/>
      <w:autoSpaceDN w:val="0"/>
      <w:spacing w:after="0" w:line="240" w:lineRule="auto"/>
    </w:pPr>
    <w:rPr>
      <w:rFonts w:ascii="Arial" w:eastAsia="Calibri" w:hAnsi="Arial" w:cs="Arial"/>
      <w:sz w:val="24"/>
      <w:szCs w:val="24"/>
      <w:lang w:val="es-CO" w:eastAsia="es-CO"/>
    </w:rPr>
  </w:style>
  <w:style w:type="paragraph" w:customStyle="1" w:styleId="CM24">
    <w:name w:val="CM24"/>
    <w:basedOn w:val="Normal"/>
    <w:uiPriority w:val="99"/>
    <w:qFormat/>
    <w:rsid w:val="00961FDF"/>
    <w:pPr>
      <w:autoSpaceDE w:val="0"/>
      <w:autoSpaceDN w:val="0"/>
      <w:spacing w:after="0" w:line="240" w:lineRule="auto"/>
    </w:pPr>
    <w:rPr>
      <w:rFonts w:ascii="Arial" w:eastAsia="Calibri" w:hAnsi="Arial" w:cs="Arial"/>
      <w:sz w:val="24"/>
      <w:szCs w:val="24"/>
      <w:lang w:val="es-CO" w:eastAsia="es-CO"/>
    </w:rPr>
  </w:style>
  <w:style w:type="paragraph" w:styleId="Textodebloque">
    <w:name w:val="Block Text"/>
    <w:basedOn w:val="Normal"/>
    <w:rsid w:val="00961FDF"/>
    <w:pPr>
      <w:widowControl w:val="0"/>
      <w:spacing w:after="0" w:line="240" w:lineRule="auto"/>
      <w:ind w:left="360" w:right="51"/>
      <w:jc w:val="both"/>
    </w:pPr>
    <w:rPr>
      <w:rFonts w:ascii="Arial" w:hAnsi="Arial" w:cs="Times New Roman"/>
      <w:sz w:val="24"/>
      <w:szCs w:val="24"/>
      <w:lang w:val="es-CO" w:eastAsia="es-ES"/>
    </w:rPr>
  </w:style>
  <w:style w:type="paragraph" w:customStyle="1" w:styleId="prrafodelista0">
    <w:name w:val="prrafodelista"/>
    <w:basedOn w:val="Normal"/>
    <w:qFormat/>
    <w:rsid w:val="00961FDF"/>
    <w:pPr>
      <w:ind w:left="720"/>
    </w:pPr>
    <w:rPr>
      <w:rFonts w:cs="Times New Roman"/>
      <w:lang w:eastAsia="es-ES"/>
    </w:rPr>
  </w:style>
  <w:style w:type="paragraph" w:customStyle="1" w:styleId="Sinespaciado1">
    <w:name w:val="Sin espaciado1"/>
    <w:basedOn w:val="Normal"/>
    <w:uiPriority w:val="99"/>
    <w:qFormat/>
    <w:rsid w:val="00961FDF"/>
    <w:pPr>
      <w:spacing w:after="0" w:line="240" w:lineRule="auto"/>
    </w:pPr>
    <w:rPr>
      <w:rFonts w:eastAsiaTheme="minorHAnsi" w:cs="Times New Roman"/>
      <w:lang w:val="es-CO" w:eastAsia="es-CO"/>
    </w:rPr>
  </w:style>
  <w:style w:type="paragraph" w:customStyle="1" w:styleId="Textoindependiente21">
    <w:name w:val="Texto independiente 21"/>
    <w:basedOn w:val="Normal"/>
    <w:qFormat/>
    <w:rsid w:val="00961FDF"/>
    <w:pPr>
      <w:spacing w:after="0" w:line="240" w:lineRule="auto"/>
      <w:jc w:val="both"/>
    </w:pPr>
    <w:rPr>
      <w:rFonts w:ascii="Arial" w:hAnsi="Arial" w:cs="Times New Roman"/>
      <w:sz w:val="24"/>
      <w:szCs w:val="20"/>
      <w:lang w:val="es-ES_tradnl" w:eastAsia="es-ES"/>
    </w:rPr>
  </w:style>
  <w:style w:type="character" w:customStyle="1" w:styleId="st">
    <w:name w:val="st"/>
    <w:basedOn w:val="Fuentedeprrafopredeter"/>
    <w:rsid w:val="00961FDF"/>
  </w:style>
  <w:style w:type="paragraph" w:customStyle="1" w:styleId="CM7">
    <w:name w:val="CM7"/>
    <w:basedOn w:val="Default"/>
    <w:next w:val="Default"/>
    <w:uiPriority w:val="99"/>
    <w:rsid w:val="00961FDF"/>
    <w:pPr>
      <w:spacing w:line="273" w:lineRule="atLeast"/>
    </w:pPr>
    <w:rPr>
      <w:rFonts w:eastAsiaTheme="minorEastAsia"/>
      <w:color w:val="auto"/>
      <w:lang w:val="es-CO" w:eastAsia="es-ES"/>
    </w:rPr>
  </w:style>
  <w:style w:type="paragraph" w:customStyle="1" w:styleId="CM42">
    <w:name w:val="CM42"/>
    <w:basedOn w:val="Default"/>
    <w:next w:val="Default"/>
    <w:uiPriority w:val="99"/>
    <w:rsid w:val="00961FDF"/>
    <w:rPr>
      <w:rFonts w:eastAsiaTheme="minorEastAsia"/>
      <w:color w:val="auto"/>
      <w:lang w:val="es-CO" w:eastAsia="es-ES"/>
    </w:rPr>
  </w:style>
  <w:style w:type="paragraph" w:customStyle="1" w:styleId="CM47">
    <w:name w:val="CM47"/>
    <w:basedOn w:val="Default"/>
    <w:next w:val="Default"/>
    <w:uiPriority w:val="99"/>
    <w:rsid w:val="00961FDF"/>
    <w:rPr>
      <w:rFonts w:eastAsiaTheme="minorEastAsia"/>
      <w:color w:val="auto"/>
      <w:lang w:val="es-CO" w:eastAsia="es-ES"/>
    </w:rPr>
  </w:style>
  <w:style w:type="paragraph" w:customStyle="1" w:styleId="Listavistosa-nfasis11">
    <w:name w:val="Lista vistosa - Énfasis 11"/>
    <w:basedOn w:val="Normal"/>
    <w:uiPriority w:val="99"/>
    <w:qFormat/>
    <w:rsid w:val="00961FDF"/>
    <w:pPr>
      <w:spacing w:after="0" w:line="240" w:lineRule="auto"/>
      <w:ind w:left="720"/>
      <w:contextualSpacing/>
    </w:pPr>
    <w:rPr>
      <w:rFonts w:eastAsia="Calibri" w:cs="Times New Roman"/>
      <w:lang w:val="es-CO"/>
    </w:rPr>
  </w:style>
  <w:style w:type="paragraph" w:customStyle="1" w:styleId="xl63">
    <w:name w:val="xl63"/>
    <w:basedOn w:val="Normal"/>
    <w:rsid w:val="00961FD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64">
    <w:name w:val="xl64"/>
    <w:basedOn w:val="Normal"/>
    <w:rsid w:val="00961FD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hAnsi="Times New Roman" w:cs="Times New Roman"/>
      <w:sz w:val="24"/>
      <w:szCs w:val="24"/>
      <w:lang w:val="es-CO" w:eastAsia="es-CO"/>
    </w:rPr>
  </w:style>
  <w:style w:type="paragraph" w:customStyle="1" w:styleId="xl65">
    <w:name w:val="xl65"/>
    <w:basedOn w:val="Normal"/>
    <w:qFormat/>
    <w:rsid w:val="00961FDF"/>
    <w:pPr>
      <w:pBdr>
        <w:top w:val="single" w:sz="4" w:space="0" w:color="auto"/>
        <w:left w:val="single" w:sz="8" w:space="0" w:color="auto"/>
        <w:bottom w:val="single" w:sz="4" w:space="0" w:color="auto"/>
        <w:right w:val="single" w:sz="8" w:space="0" w:color="auto"/>
      </w:pBdr>
      <w:shd w:val="clear" w:color="000000" w:fill="B8CCE4"/>
      <w:spacing w:before="100" w:beforeAutospacing="1" w:after="100" w:afterAutospacing="1" w:line="240" w:lineRule="auto"/>
    </w:pPr>
    <w:rPr>
      <w:rFonts w:ascii="Times New Roman" w:hAnsi="Times New Roman" w:cs="Times New Roman"/>
      <w:sz w:val="24"/>
      <w:szCs w:val="24"/>
      <w:lang w:val="es-CO" w:eastAsia="es-CO"/>
    </w:rPr>
  </w:style>
  <w:style w:type="paragraph" w:customStyle="1" w:styleId="xl66">
    <w:name w:val="xl66"/>
    <w:basedOn w:val="Normal"/>
    <w:qFormat/>
    <w:rsid w:val="00961FDF"/>
    <w:pPr>
      <w:shd w:val="clear" w:color="000000" w:fill="FFFFFF"/>
      <w:spacing w:before="100" w:beforeAutospacing="1" w:after="100" w:afterAutospacing="1" w:line="240" w:lineRule="auto"/>
    </w:pPr>
    <w:rPr>
      <w:rFonts w:ascii="Times New Roman" w:hAnsi="Times New Roman" w:cs="Times New Roman"/>
      <w:sz w:val="24"/>
      <w:szCs w:val="24"/>
      <w:lang w:val="es-CO" w:eastAsia="es-CO"/>
    </w:rPr>
  </w:style>
  <w:style w:type="paragraph" w:customStyle="1" w:styleId="xl67">
    <w:name w:val="xl67"/>
    <w:basedOn w:val="Normal"/>
    <w:qFormat/>
    <w:rsid w:val="00961FDF"/>
    <w:pP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character" w:styleId="Hipervnculovisitado">
    <w:name w:val="FollowedHyperlink"/>
    <w:basedOn w:val="Fuentedeprrafopredeter"/>
    <w:uiPriority w:val="99"/>
    <w:semiHidden/>
    <w:unhideWhenUsed/>
    <w:rsid w:val="00961FDF"/>
    <w:rPr>
      <w:color w:val="800080"/>
      <w:u w:val="single"/>
    </w:rPr>
  </w:style>
  <w:style w:type="paragraph" w:customStyle="1" w:styleId="font5">
    <w:name w:val="font5"/>
    <w:basedOn w:val="Normal"/>
    <w:qFormat/>
    <w:rsid w:val="00961FDF"/>
    <w:pPr>
      <w:spacing w:before="100" w:beforeAutospacing="1" w:after="100" w:afterAutospacing="1" w:line="240" w:lineRule="auto"/>
    </w:pPr>
    <w:rPr>
      <w:rFonts w:cs="Times New Roman"/>
      <w:b/>
      <w:bCs/>
      <w:color w:val="000000"/>
      <w:lang w:val="es-CO" w:eastAsia="es-CO"/>
    </w:rPr>
  </w:style>
  <w:style w:type="paragraph" w:customStyle="1" w:styleId="font6">
    <w:name w:val="font6"/>
    <w:basedOn w:val="Normal"/>
    <w:qFormat/>
    <w:rsid w:val="00961FDF"/>
    <w:pPr>
      <w:spacing w:before="100" w:beforeAutospacing="1" w:after="100" w:afterAutospacing="1" w:line="240" w:lineRule="auto"/>
    </w:pPr>
    <w:rPr>
      <w:rFonts w:cs="Times New Roman"/>
      <w:b/>
      <w:bCs/>
      <w:color w:val="000000"/>
      <w:u w:val="single"/>
      <w:lang w:val="es-CO" w:eastAsia="es-CO"/>
    </w:rPr>
  </w:style>
  <w:style w:type="paragraph" w:customStyle="1" w:styleId="xl85">
    <w:name w:val="xl85"/>
    <w:basedOn w:val="Normal"/>
    <w:qFormat/>
    <w:rsid w:val="00961FDF"/>
    <w:pPr>
      <w:pBdr>
        <w:top w:val="single" w:sz="4" w:space="0" w:color="auto"/>
        <w:bottom w:val="single" w:sz="4" w:space="0" w:color="auto"/>
        <w:right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86">
    <w:name w:val="xl86"/>
    <w:basedOn w:val="Normal"/>
    <w:qFormat/>
    <w:rsid w:val="00961FDF"/>
    <w:pPr>
      <w:pBdr>
        <w:top w:val="single" w:sz="8" w:space="0" w:color="auto"/>
        <w:left w:val="single" w:sz="8" w:space="0" w:color="auto"/>
        <w:right w:val="single" w:sz="8" w:space="0" w:color="auto"/>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CO" w:eastAsia="es-CO"/>
    </w:rPr>
  </w:style>
  <w:style w:type="paragraph" w:customStyle="1" w:styleId="xl87">
    <w:name w:val="xl87"/>
    <w:basedOn w:val="Normal"/>
    <w:qFormat/>
    <w:rsid w:val="00961FDF"/>
    <w:pPr>
      <w:pBdr>
        <w:left w:val="single" w:sz="8" w:space="0" w:color="auto"/>
        <w:right w:val="single" w:sz="8" w:space="0" w:color="auto"/>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CO" w:eastAsia="es-CO"/>
    </w:rPr>
  </w:style>
  <w:style w:type="paragraph" w:customStyle="1" w:styleId="xl88">
    <w:name w:val="xl88"/>
    <w:basedOn w:val="Normal"/>
    <w:qFormat/>
    <w:rsid w:val="00961FDF"/>
    <w:pPr>
      <w:pBdr>
        <w:left w:val="single" w:sz="8" w:space="0" w:color="auto"/>
        <w:bottom w:val="single" w:sz="8" w:space="0" w:color="auto"/>
        <w:right w:val="single" w:sz="8" w:space="0" w:color="auto"/>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CO" w:eastAsia="es-CO"/>
    </w:rPr>
  </w:style>
  <w:style w:type="paragraph" w:customStyle="1" w:styleId="xl89">
    <w:name w:val="xl89"/>
    <w:basedOn w:val="Normal"/>
    <w:qFormat/>
    <w:rsid w:val="00961F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i/>
      <w:iCs/>
      <w:sz w:val="16"/>
      <w:szCs w:val="16"/>
      <w:lang w:val="es-CO" w:eastAsia="es-CO"/>
    </w:rPr>
  </w:style>
  <w:style w:type="paragraph" w:customStyle="1" w:styleId="xl90">
    <w:name w:val="xl90"/>
    <w:basedOn w:val="Normal"/>
    <w:qFormat/>
    <w:rsid w:val="00961F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16"/>
      <w:szCs w:val="16"/>
      <w:lang w:val="es-CO" w:eastAsia="es-CO"/>
    </w:rPr>
  </w:style>
  <w:style w:type="paragraph" w:customStyle="1" w:styleId="xl91">
    <w:name w:val="xl91"/>
    <w:basedOn w:val="Normal"/>
    <w:qFormat/>
    <w:rsid w:val="00961F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16"/>
      <w:szCs w:val="16"/>
      <w:lang w:val="es-CO" w:eastAsia="es-CO"/>
    </w:rPr>
  </w:style>
  <w:style w:type="paragraph" w:customStyle="1" w:styleId="xl92">
    <w:name w:val="xl92"/>
    <w:basedOn w:val="Normal"/>
    <w:qFormat/>
    <w:rsid w:val="00961F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Times New Roman"/>
      <w:b/>
      <w:bCs/>
      <w:sz w:val="24"/>
      <w:szCs w:val="24"/>
      <w:lang w:val="es-CO" w:eastAsia="es-CO"/>
    </w:rPr>
  </w:style>
  <w:style w:type="paragraph" w:customStyle="1" w:styleId="xl93">
    <w:name w:val="xl93"/>
    <w:basedOn w:val="Normal"/>
    <w:qFormat/>
    <w:rsid w:val="00961F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rFonts w:ascii="Times New Roman" w:hAnsi="Times New Roman" w:cs="Times New Roman"/>
      <w:b/>
      <w:bCs/>
      <w:sz w:val="24"/>
      <w:szCs w:val="24"/>
      <w:lang w:val="es-CO" w:eastAsia="es-CO"/>
    </w:rPr>
  </w:style>
  <w:style w:type="paragraph" w:customStyle="1" w:styleId="xl94">
    <w:name w:val="xl94"/>
    <w:basedOn w:val="Normal"/>
    <w:qFormat/>
    <w:rsid w:val="00961FDF"/>
    <w:pPr>
      <w:pBdr>
        <w:left w:val="single" w:sz="4" w:space="0" w:color="auto"/>
        <w:bottom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95">
    <w:name w:val="xl95"/>
    <w:basedOn w:val="Normal"/>
    <w:qFormat/>
    <w:rsid w:val="00961FDF"/>
    <w:pPr>
      <w:pBdr>
        <w:bottom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96">
    <w:name w:val="xl96"/>
    <w:basedOn w:val="Normal"/>
    <w:qFormat/>
    <w:rsid w:val="00961FDF"/>
    <w:pPr>
      <w:pBdr>
        <w:bottom w:val="single" w:sz="4" w:space="0" w:color="auto"/>
        <w:right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97">
    <w:name w:val="xl97"/>
    <w:basedOn w:val="Normal"/>
    <w:qFormat/>
    <w:rsid w:val="00961FDF"/>
    <w:pPr>
      <w:pBdr>
        <w:left w:val="single" w:sz="4" w:space="0" w:color="auto"/>
        <w:bottom w:val="single" w:sz="8"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98">
    <w:name w:val="xl98"/>
    <w:basedOn w:val="Normal"/>
    <w:qFormat/>
    <w:rsid w:val="00961FDF"/>
    <w:pPr>
      <w:pBdr>
        <w:bottom w:val="single" w:sz="8"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99">
    <w:name w:val="xl99"/>
    <w:basedOn w:val="Normal"/>
    <w:qFormat/>
    <w:rsid w:val="00961FDF"/>
    <w:pPr>
      <w:pBdr>
        <w:bottom w:val="single" w:sz="8" w:space="0" w:color="auto"/>
        <w:right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0">
    <w:name w:val="xl100"/>
    <w:basedOn w:val="Normal"/>
    <w:qFormat/>
    <w:rsid w:val="00961FDF"/>
    <w:pPr>
      <w:pBdr>
        <w:top w:val="single" w:sz="8" w:space="0" w:color="auto"/>
        <w:left w:val="single" w:sz="8" w:space="0" w:color="auto"/>
        <w:bottom w:val="single" w:sz="8"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1">
    <w:name w:val="xl101"/>
    <w:basedOn w:val="Normal"/>
    <w:qFormat/>
    <w:rsid w:val="00961FDF"/>
    <w:pPr>
      <w:pBdr>
        <w:top w:val="single" w:sz="8" w:space="0" w:color="auto"/>
        <w:bottom w:val="single" w:sz="8"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2">
    <w:name w:val="xl102"/>
    <w:basedOn w:val="Normal"/>
    <w:qFormat/>
    <w:rsid w:val="00961FDF"/>
    <w:pPr>
      <w:pBdr>
        <w:top w:val="single" w:sz="8" w:space="0" w:color="auto"/>
        <w:bottom w:val="single" w:sz="8" w:space="0" w:color="auto"/>
        <w:right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3">
    <w:name w:val="xl103"/>
    <w:basedOn w:val="Normal"/>
    <w:qFormat/>
    <w:rsid w:val="00961FDF"/>
    <w:pPr>
      <w:pBdr>
        <w:left w:val="single" w:sz="4" w:space="0" w:color="auto"/>
        <w:bottom w:val="single" w:sz="4" w:space="0" w:color="auto"/>
      </w:pBdr>
      <w:shd w:val="clear" w:color="000000" w:fill="FCD5B4"/>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4">
    <w:name w:val="xl104"/>
    <w:basedOn w:val="Normal"/>
    <w:qFormat/>
    <w:rsid w:val="00961FDF"/>
    <w:pPr>
      <w:pBdr>
        <w:bottom w:val="single" w:sz="4" w:space="0" w:color="auto"/>
      </w:pBdr>
      <w:shd w:val="clear" w:color="000000" w:fill="FCD5B4"/>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5">
    <w:name w:val="xl105"/>
    <w:basedOn w:val="Normal"/>
    <w:qFormat/>
    <w:rsid w:val="00961FDF"/>
    <w:pPr>
      <w:pBdr>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6">
    <w:name w:val="xl106"/>
    <w:basedOn w:val="Normal"/>
    <w:qFormat/>
    <w:rsid w:val="00961FDF"/>
    <w:pPr>
      <w:pBdr>
        <w:top w:val="single" w:sz="8" w:space="0" w:color="auto"/>
        <w:left w:val="single" w:sz="8" w:space="0" w:color="auto"/>
        <w:bottom w:val="single" w:sz="8" w:space="0" w:color="auto"/>
        <w:right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character" w:customStyle="1" w:styleId="textonavy">
    <w:name w:val="texto_navy"/>
    <w:basedOn w:val="Fuentedeprrafopredeter"/>
    <w:rsid w:val="00961FDF"/>
  </w:style>
  <w:style w:type="paragraph" w:styleId="Continuarlista2">
    <w:name w:val="List Continue 2"/>
    <w:basedOn w:val="Normal"/>
    <w:unhideWhenUsed/>
    <w:rsid w:val="00961FDF"/>
    <w:pPr>
      <w:spacing w:after="120" w:line="240" w:lineRule="auto"/>
      <w:ind w:left="566"/>
      <w:contextualSpacing/>
    </w:pPr>
    <w:rPr>
      <w:rFonts w:ascii="Times New Roman" w:hAnsi="Times New Roman" w:cs="Times New Roman"/>
      <w:sz w:val="24"/>
      <w:szCs w:val="24"/>
      <w:lang w:eastAsia="es-ES"/>
    </w:rPr>
  </w:style>
  <w:style w:type="paragraph" w:customStyle="1" w:styleId="TtuloPaviprensa">
    <w:name w:val="@Título Pavi prensa"/>
    <w:basedOn w:val="Ttulo1"/>
    <w:autoRedefine/>
    <w:rsid w:val="00961FDF"/>
    <w:pPr>
      <w:keepNext w:val="0"/>
      <w:widowControl w:val="0"/>
      <w:spacing w:before="0" w:after="180" w:line="240" w:lineRule="auto"/>
    </w:pPr>
    <w:rPr>
      <w:rFonts w:ascii="Times New Roman" w:eastAsia="Calibri" w:hAnsi="Times New Roman"/>
      <w:kern w:val="36"/>
      <w:sz w:val="36"/>
      <w:szCs w:val="36"/>
      <w:lang w:eastAsia="es-ES"/>
    </w:rPr>
  </w:style>
  <w:style w:type="paragraph" w:customStyle="1" w:styleId="BodyText23">
    <w:name w:val="Body Text 23"/>
    <w:basedOn w:val="Normal"/>
    <w:rsid w:val="00961FDF"/>
    <w:pPr>
      <w:spacing w:after="0" w:line="240" w:lineRule="auto"/>
      <w:jc w:val="both"/>
    </w:pPr>
    <w:rPr>
      <w:rFonts w:ascii="Arial" w:hAnsi="Arial" w:cs="Times New Roman"/>
      <w:szCs w:val="20"/>
      <w:lang w:val="es-CO" w:eastAsia="es-ES"/>
    </w:rPr>
  </w:style>
  <w:style w:type="paragraph" w:customStyle="1" w:styleId="Prrafodelista2">
    <w:name w:val="Párrafo de lista2"/>
    <w:basedOn w:val="Normal"/>
    <w:rsid w:val="00961FDF"/>
    <w:pPr>
      <w:spacing w:after="0" w:line="240" w:lineRule="auto"/>
      <w:ind w:left="720"/>
      <w:contextualSpacing/>
    </w:pPr>
    <w:rPr>
      <w:rFonts w:ascii="Times New Roman" w:eastAsia="Calibri" w:hAnsi="Times New Roman" w:cs="Times New Roman"/>
      <w:sz w:val="24"/>
      <w:szCs w:val="24"/>
      <w:lang w:eastAsia="es-ES"/>
    </w:rPr>
  </w:style>
  <w:style w:type="paragraph" w:customStyle="1" w:styleId="textoindependiente1">
    <w:name w:val="textoindependiente"/>
    <w:basedOn w:val="Normal"/>
    <w:rsid w:val="00961FDF"/>
    <w:pPr>
      <w:spacing w:after="120" w:line="240" w:lineRule="auto"/>
      <w:jc w:val="both"/>
    </w:pPr>
    <w:rPr>
      <w:rFonts w:ascii="Arial" w:hAnsi="Arial" w:cs="Arial"/>
      <w:spacing w:val="-2"/>
      <w:sz w:val="24"/>
      <w:szCs w:val="24"/>
      <w:lang w:eastAsia="es-ES"/>
    </w:rPr>
  </w:style>
  <w:style w:type="paragraph" w:customStyle="1" w:styleId="Textopredeterminado">
    <w:name w:val="Texto predeterminado"/>
    <w:basedOn w:val="Normal"/>
    <w:qFormat/>
    <w:rsid w:val="00961FDF"/>
    <w:pPr>
      <w:overflowPunct w:val="0"/>
      <w:autoSpaceDE w:val="0"/>
      <w:autoSpaceDN w:val="0"/>
      <w:adjustRightInd w:val="0"/>
      <w:spacing w:after="0" w:line="240" w:lineRule="auto"/>
      <w:textAlignment w:val="baseline"/>
    </w:pPr>
    <w:rPr>
      <w:rFonts w:ascii="Times New Roman" w:hAnsi="Times New Roman" w:cs="Times New Roman"/>
      <w:color w:val="000000"/>
      <w:sz w:val="24"/>
      <w:szCs w:val="20"/>
      <w:lang w:val="en-US" w:eastAsia="es-ES"/>
    </w:rPr>
  </w:style>
  <w:style w:type="paragraph" w:customStyle="1" w:styleId="CM46">
    <w:name w:val="CM46"/>
    <w:basedOn w:val="Default"/>
    <w:next w:val="Default"/>
    <w:uiPriority w:val="99"/>
    <w:rsid w:val="00961FDF"/>
    <w:rPr>
      <w:color w:val="auto"/>
      <w:lang w:val="es-CO" w:eastAsia="es-CO"/>
    </w:rPr>
  </w:style>
  <w:style w:type="character" w:customStyle="1" w:styleId="textored1">
    <w:name w:val="texto_red1"/>
    <w:basedOn w:val="Fuentedeprrafopredeter"/>
    <w:rsid w:val="00961FDF"/>
    <w:rPr>
      <w:color w:val="FF0000"/>
    </w:rPr>
  </w:style>
  <w:style w:type="character" w:customStyle="1" w:styleId="textonavy1">
    <w:name w:val="texto_navy1"/>
    <w:basedOn w:val="Fuentedeprrafopredeter"/>
    <w:rsid w:val="00961FDF"/>
    <w:rPr>
      <w:color w:val="000080"/>
    </w:rPr>
  </w:style>
  <w:style w:type="paragraph" w:styleId="Sangra2detindependiente">
    <w:name w:val="Body Text Indent 2"/>
    <w:basedOn w:val="Normal"/>
    <w:link w:val="Sangra2detindependienteCar"/>
    <w:uiPriority w:val="99"/>
    <w:rsid w:val="00961FDF"/>
    <w:pPr>
      <w:numPr>
        <w:ilvl w:val="12"/>
      </w:numPr>
      <w:tabs>
        <w:tab w:val="left" w:pos="-212"/>
      </w:tabs>
      <w:spacing w:after="0" w:line="240" w:lineRule="auto"/>
      <w:ind w:left="72" w:hanging="141"/>
      <w:jc w:val="both"/>
    </w:pPr>
    <w:rPr>
      <w:rFonts w:ascii="Arial" w:hAnsi="Arial" w:cs="Times New Roman"/>
      <w:sz w:val="20"/>
      <w:szCs w:val="20"/>
      <w:lang w:val="es-ES_tradnl" w:eastAsia="es-ES"/>
    </w:rPr>
  </w:style>
  <w:style w:type="character" w:customStyle="1" w:styleId="Sangra2detindependienteCar">
    <w:name w:val="Sangría 2 de t. independiente Car"/>
    <w:basedOn w:val="Fuentedeprrafopredeter"/>
    <w:link w:val="Sangra2detindependiente"/>
    <w:uiPriority w:val="99"/>
    <w:rsid w:val="00961FDF"/>
    <w:rPr>
      <w:rFonts w:ascii="Arial" w:eastAsia="Times New Roman" w:hAnsi="Arial" w:cs="Times New Roman"/>
      <w:sz w:val="20"/>
      <w:szCs w:val="20"/>
      <w:lang w:val="es-ES_tradnl" w:eastAsia="es-ES"/>
    </w:rPr>
  </w:style>
  <w:style w:type="paragraph" w:customStyle="1" w:styleId="Estilo12">
    <w:name w:val="Estilo12"/>
    <w:basedOn w:val="Normal"/>
    <w:uiPriority w:val="99"/>
    <w:rsid w:val="00961FDF"/>
    <w:pPr>
      <w:spacing w:after="0" w:line="240" w:lineRule="auto"/>
    </w:pPr>
    <w:rPr>
      <w:rFonts w:ascii="Arial" w:hAnsi="Arial" w:cs="Arial"/>
      <w:sz w:val="24"/>
      <w:szCs w:val="24"/>
      <w:lang w:eastAsia="es-ES"/>
    </w:rPr>
  </w:style>
  <w:style w:type="character" w:customStyle="1" w:styleId="Continuarlista2Car">
    <w:name w:val="Continuar lista 2 Car"/>
    <w:rsid w:val="00961FDF"/>
    <w:rPr>
      <w:sz w:val="24"/>
      <w:szCs w:val="24"/>
      <w:lang w:val="es-ES" w:eastAsia="es-ES" w:bidi="ar-SA"/>
    </w:rPr>
  </w:style>
  <w:style w:type="character" w:customStyle="1" w:styleId="texto3">
    <w:name w:val="texto3"/>
    <w:rsid w:val="00961FDF"/>
    <w:rPr>
      <w:color w:val="000000"/>
      <w:sz w:val="14"/>
      <w:szCs w:val="14"/>
    </w:rPr>
  </w:style>
  <w:style w:type="paragraph" w:customStyle="1" w:styleId="cjk">
    <w:name w:val="cjk"/>
    <w:basedOn w:val="Normal"/>
    <w:rsid w:val="00961FDF"/>
    <w:pPr>
      <w:spacing w:before="100" w:beforeAutospacing="1" w:after="119" w:line="240" w:lineRule="auto"/>
    </w:pPr>
    <w:rPr>
      <w:rFonts w:ascii="SimSun" w:eastAsia="SimSun" w:hAnsi="SimSun" w:cs="Times New Roman"/>
      <w:color w:val="000000"/>
      <w:sz w:val="24"/>
      <w:szCs w:val="24"/>
      <w:lang w:val="es-CO" w:eastAsia="es-CO"/>
    </w:rPr>
  </w:style>
  <w:style w:type="paragraph" w:styleId="Lista2">
    <w:name w:val="List 2"/>
    <w:basedOn w:val="Normal"/>
    <w:uiPriority w:val="99"/>
    <w:unhideWhenUsed/>
    <w:rsid w:val="00961FDF"/>
    <w:pPr>
      <w:spacing w:after="0" w:line="240" w:lineRule="auto"/>
      <w:ind w:left="720" w:hanging="360"/>
      <w:contextualSpacing/>
    </w:pPr>
    <w:rPr>
      <w:rFonts w:cs="Times New Roman"/>
      <w:sz w:val="24"/>
      <w:szCs w:val="24"/>
      <w:lang w:val="es-ES_tradnl" w:eastAsia="es-ES"/>
    </w:rPr>
  </w:style>
  <w:style w:type="paragraph" w:customStyle="1" w:styleId="subtitulos">
    <w:name w:val="subtitulos"/>
    <w:basedOn w:val="Normal"/>
    <w:qFormat/>
    <w:rsid w:val="00961FDF"/>
    <w:pPr>
      <w:spacing w:before="100" w:beforeAutospacing="1" w:after="100" w:afterAutospacing="1" w:line="240" w:lineRule="auto"/>
    </w:pPr>
    <w:rPr>
      <w:rFonts w:ascii="Times New Roman" w:hAnsi="Times New Roman" w:cs="Times New Roman"/>
      <w:sz w:val="24"/>
      <w:szCs w:val="24"/>
      <w:lang w:eastAsia="es-ES"/>
    </w:rPr>
  </w:style>
  <w:style w:type="paragraph" w:styleId="Revisin">
    <w:name w:val="Revision"/>
    <w:hidden/>
    <w:uiPriority w:val="99"/>
    <w:semiHidden/>
    <w:rsid w:val="00961FDF"/>
    <w:pPr>
      <w:spacing w:after="0" w:line="240" w:lineRule="auto"/>
    </w:pPr>
    <w:rPr>
      <w:rFonts w:ascii="Calibri" w:eastAsia="Times New Roman" w:hAnsi="Calibri" w:cs="Times New Roman"/>
      <w:sz w:val="24"/>
      <w:szCs w:val="24"/>
      <w:lang w:val="es-ES_tradnl" w:eastAsia="es-ES"/>
    </w:rPr>
  </w:style>
  <w:style w:type="character" w:customStyle="1" w:styleId="PuestoCar1">
    <w:name w:val="Puesto Car1"/>
    <w:uiPriority w:val="10"/>
    <w:rsid w:val="00961FDF"/>
    <w:rPr>
      <w:rFonts w:ascii="Calibri Light" w:eastAsia="Times New Roman" w:hAnsi="Calibri Light" w:cs="Times New Roman"/>
      <w:spacing w:val="-10"/>
      <w:kern w:val="28"/>
      <w:sz w:val="56"/>
      <w:szCs w:val="56"/>
      <w:lang w:val="es-ES_tradnl" w:eastAsia="es-ES"/>
    </w:rPr>
  </w:style>
  <w:style w:type="paragraph" w:customStyle="1" w:styleId="xl107">
    <w:name w:val="xl107"/>
    <w:basedOn w:val="Normal"/>
    <w:qFormat/>
    <w:rsid w:val="00961FDF"/>
    <w:pPr>
      <w:pBdr>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08">
    <w:name w:val="xl108"/>
    <w:basedOn w:val="Normal"/>
    <w:qFormat/>
    <w:rsid w:val="00961FDF"/>
    <w:pPr>
      <w:shd w:val="clear" w:color="000000" w:fill="FFFF00"/>
      <w:spacing w:before="100" w:beforeAutospacing="1" w:after="100" w:afterAutospacing="1" w:line="240" w:lineRule="auto"/>
    </w:pPr>
    <w:rPr>
      <w:rFonts w:ascii="Times New Roman" w:hAnsi="Times New Roman" w:cs="Times New Roman"/>
      <w:b/>
      <w:bCs/>
      <w:sz w:val="24"/>
      <w:szCs w:val="24"/>
      <w:lang w:val="es-CO" w:eastAsia="es-CO"/>
    </w:rPr>
  </w:style>
  <w:style w:type="paragraph" w:customStyle="1" w:styleId="xl109">
    <w:name w:val="xl109"/>
    <w:basedOn w:val="Normal"/>
    <w:qFormat/>
    <w:rsid w:val="00961FDF"/>
    <w:pPr>
      <w:pBdr>
        <w:left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0">
    <w:name w:val="xl110"/>
    <w:basedOn w:val="Normal"/>
    <w:qFormat/>
    <w:rsid w:val="00961FDF"/>
    <w:pPr>
      <w:pBdr>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1">
    <w:name w:val="xl111"/>
    <w:basedOn w:val="Normal"/>
    <w:qFormat/>
    <w:rsid w:val="00961FDF"/>
    <w:pPr>
      <w:pBdr>
        <w:left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2">
    <w:name w:val="xl112"/>
    <w:basedOn w:val="Normal"/>
    <w:qFormat/>
    <w:rsid w:val="00961FDF"/>
    <w:pPr>
      <w:pBdr>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3">
    <w:name w:val="xl113"/>
    <w:basedOn w:val="Normal"/>
    <w:qFormat/>
    <w:rsid w:val="00961FDF"/>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4">
    <w:name w:val="xl114"/>
    <w:basedOn w:val="Normal"/>
    <w:qFormat/>
    <w:rsid w:val="00961FDF"/>
    <w:pPr>
      <w:pBdr>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5">
    <w:name w:val="xl115"/>
    <w:basedOn w:val="Normal"/>
    <w:qFormat/>
    <w:rsid w:val="00961FDF"/>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6">
    <w:name w:val="xl116"/>
    <w:basedOn w:val="Normal"/>
    <w:qFormat/>
    <w:rsid w:val="00961FDF"/>
    <w:pPr>
      <w:shd w:val="clear" w:color="000000" w:fill="FFFF00"/>
      <w:spacing w:before="100" w:beforeAutospacing="1" w:after="100" w:afterAutospacing="1" w:line="240" w:lineRule="auto"/>
    </w:pPr>
    <w:rPr>
      <w:rFonts w:ascii="Times New Roman" w:hAnsi="Times New Roman" w:cs="Times New Roman"/>
      <w:b/>
      <w:bCs/>
      <w:sz w:val="24"/>
      <w:szCs w:val="24"/>
      <w:lang w:val="es-CO" w:eastAsia="es-CO"/>
    </w:rPr>
  </w:style>
  <w:style w:type="paragraph" w:customStyle="1" w:styleId="xl117">
    <w:name w:val="xl117"/>
    <w:basedOn w:val="Normal"/>
    <w:qFormat/>
    <w:rsid w:val="00961FDF"/>
    <w:pPr>
      <w:shd w:val="clear" w:color="000000" w:fill="92D050"/>
      <w:spacing w:before="100" w:beforeAutospacing="1" w:after="100" w:afterAutospacing="1" w:line="240" w:lineRule="auto"/>
      <w:jc w:val="center"/>
    </w:pPr>
    <w:rPr>
      <w:rFonts w:ascii="Times New Roman" w:hAnsi="Times New Roman" w:cs="Times New Roman"/>
      <w:b/>
      <w:bCs/>
      <w:sz w:val="24"/>
      <w:szCs w:val="24"/>
      <w:lang w:val="es-CO" w:eastAsia="es-CO"/>
    </w:rPr>
  </w:style>
  <w:style w:type="paragraph" w:customStyle="1" w:styleId="xl118">
    <w:name w:val="xl118"/>
    <w:basedOn w:val="Normal"/>
    <w:qFormat/>
    <w:rsid w:val="00961FD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hAnsi="Times New Roman" w:cs="Times New Roman"/>
      <w:b/>
      <w:bCs/>
      <w:sz w:val="20"/>
      <w:szCs w:val="20"/>
      <w:lang w:val="es-CO" w:eastAsia="es-CO"/>
    </w:rPr>
  </w:style>
  <w:style w:type="paragraph" w:customStyle="1" w:styleId="xl119">
    <w:name w:val="xl119"/>
    <w:basedOn w:val="Normal"/>
    <w:qFormat/>
    <w:rsid w:val="00961FDF"/>
    <w:pPr>
      <w:shd w:val="clear" w:color="auto" w:fill="FFFF00"/>
      <w:spacing w:before="100" w:beforeAutospacing="1" w:after="100" w:afterAutospacing="1" w:line="240" w:lineRule="auto"/>
    </w:pPr>
    <w:rPr>
      <w:rFonts w:ascii="Times New Roman" w:hAnsi="Times New Roman" w:cs="Times New Roman"/>
      <w:b/>
      <w:bCs/>
      <w:sz w:val="20"/>
      <w:szCs w:val="20"/>
      <w:lang w:val="es-CO" w:eastAsia="es-CO"/>
    </w:rPr>
  </w:style>
  <w:style w:type="paragraph" w:customStyle="1" w:styleId="xl120">
    <w:name w:val="xl120"/>
    <w:basedOn w:val="Normal"/>
    <w:qFormat/>
    <w:rsid w:val="00961FDF"/>
    <w:pPr>
      <w:pBdr>
        <w:top w:val="single" w:sz="4" w:space="0" w:color="auto"/>
        <w:left w:val="single" w:sz="4" w:space="0" w:color="auto"/>
        <w:bottom w:val="single" w:sz="4" w:space="0" w:color="auto"/>
        <w:right w:val="single" w:sz="4" w:space="0" w:color="auto"/>
      </w:pBdr>
      <w:shd w:val="clear" w:color="auto" w:fill="C6E0B4"/>
      <w:spacing w:before="100" w:beforeAutospacing="1" w:after="100" w:afterAutospacing="1" w:line="240" w:lineRule="auto"/>
      <w:jc w:val="center"/>
    </w:pPr>
    <w:rPr>
      <w:rFonts w:ascii="Times New Roman" w:hAnsi="Times New Roman" w:cs="Times New Roman"/>
      <w:sz w:val="20"/>
      <w:szCs w:val="20"/>
      <w:lang w:val="es-CO" w:eastAsia="es-CO"/>
    </w:rPr>
  </w:style>
  <w:style w:type="paragraph" w:customStyle="1" w:styleId="xl121">
    <w:name w:val="xl121"/>
    <w:basedOn w:val="Normal"/>
    <w:qFormat/>
    <w:rsid w:val="00961FDF"/>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hAnsi="Times New Roman" w:cs="Times New Roman"/>
      <w:sz w:val="20"/>
      <w:szCs w:val="20"/>
      <w:lang w:val="es-CO" w:eastAsia="es-CO"/>
    </w:rPr>
  </w:style>
  <w:style w:type="paragraph" w:customStyle="1" w:styleId="xl122">
    <w:name w:val="xl122"/>
    <w:basedOn w:val="Normal"/>
    <w:qFormat/>
    <w:rsid w:val="00961FDF"/>
    <w:pPr>
      <w:pBdr>
        <w:top w:val="single" w:sz="4" w:space="0" w:color="auto"/>
        <w:left w:val="single" w:sz="4" w:space="0" w:color="auto"/>
        <w:right w:val="single" w:sz="4" w:space="0" w:color="auto"/>
      </w:pBdr>
      <w:shd w:val="clear" w:color="auto" w:fill="BDD7EE"/>
      <w:spacing w:before="100" w:beforeAutospacing="1" w:after="100" w:afterAutospacing="1" w:line="240" w:lineRule="auto"/>
      <w:jc w:val="center"/>
    </w:pPr>
    <w:rPr>
      <w:rFonts w:ascii="Times New Roman" w:hAnsi="Times New Roman" w:cs="Times New Roman"/>
      <w:sz w:val="20"/>
      <w:szCs w:val="20"/>
      <w:lang w:val="es-CO" w:eastAsia="es-CO"/>
    </w:rPr>
  </w:style>
  <w:style w:type="paragraph" w:customStyle="1" w:styleId="xl123">
    <w:name w:val="xl123"/>
    <w:basedOn w:val="Normal"/>
    <w:qFormat/>
    <w:rsid w:val="00961FDF"/>
    <w:pPr>
      <w:pBdr>
        <w:left w:val="single" w:sz="4" w:space="0" w:color="auto"/>
        <w:right w:val="single" w:sz="4" w:space="0" w:color="auto"/>
      </w:pBdr>
      <w:shd w:val="clear" w:color="auto" w:fill="BDD7EE"/>
      <w:spacing w:before="100" w:beforeAutospacing="1" w:after="100" w:afterAutospacing="1" w:line="240" w:lineRule="auto"/>
      <w:jc w:val="center"/>
    </w:pPr>
    <w:rPr>
      <w:rFonts w:ascii="Times New Roman" w:hAnsi="Times New Roman" w:cs="Times New Roman"/>
      <w:sz w:val="20"/>
      <w:szCs w:val="20"/>
      <w:lang w:val="es-CO" w:eastAsia="es-CO"/>
    </w:rPr>
  </w:style>
  <w:style w:type="paragraph" w:customStyle="1" w:styleId="xl124">
    <w:name w:val="xl124"/>
    <w:basedOn w:val="Normal"/>
    <w:qFormat/>
    <w:rsid w:val="00961FDF"/>
    <w:pPr>
      <w:pBdr>
        <w:left w:val="single" w:sz="4" w:space="0" w:color="auto"/>
        <w:bottom w:val="single" w:sz="4" w:space="0" w:color="auto"/>
        <w:right w:val="single" w:sz="4" w:space="0" w:color="auto"/>
      </w:pBdr>
      <w:shd w:val="clear" w:color="auto" w:fill="BDD7EE"/>
      <w:spacing w:before="100" w:beforeAutospacing="1" w:after="100" w:afterAutospacing="1" w:line="240" w:lineRule="auto"/>
      <w:jc w:val="center"/>
    </w:pPr>
    <w:rPr>
      <w:rFonts w:ascii="Times New Roman" w:hAnsi="Times New Roman" w:cs="Times New Roman"/>
      <w:sz w:val="20"/>
      <w:szCs w:val="20"/>
      <w:lang w:val="es-CO" w:eastAsia="es-CO"/>
    </w:rPr>
  </w:style>
  <w:style w:type="paragraph" w:customStyle="1" w:styleId="xl125">
    <w:name w:val="xl125"/>
    <w:basedOn w:val="Normal"/>
    <w:qFormat/>
    <w:rsid w:val="00961FDF"/>
    <w:pPr>
      <w:pBdr>
        <w:bottom w:val="single" w:sz="4" w:space="0" w:color="auto"/>
      </w:pBdr>
      <w:shd w:val="clear" w:color="auto" w:fill="FFFF00"/>
      <w:spacing w:before="100" w:beforeAutospacing="1" w:after="100" w:afterAutospacing="1" w:line="240" w:lineRule="auto"/>
    </w:pPr>
    <w:rPr>
      <w:rFonts w:ascii="Times New Roman" w:hAnsi="Times New Roman" w:cs="Times New Roman"/>
      <w:b/>
      <w:bCs/>
      <w:sz w:val="20"/>
      <w:szCs w:val="20"/>
      <w:lang w:val="es-CO" w:eastAsia="es-CO"/>
    </w:rPr>
  </w:style>
  <w:style w:type="paragraph" w:customStyle="1" w:styleId="xl126">
    <w:name w:val="xl126"/>
    <w:basedOn w:val="Normal"/>
    <w:qFormat/>
    <w:rsid w:val="00961FDF"/>
    <w:pPr>
      <w:pBdr>
        <w:left w:val="single" w:sz="4" w:space="0" w:color="auto"/>
        <w:bottom w:val="single" w:sz="4" w:space="0" w:color="auto"/>
        <w:right w:val="single" w:sz="4" w:space="0" w:color="auto"/>
      </w:pBdr>
      <w:shd w:val="clear" w:color="auto" w:fill="BDD7EE"/>
      <w:spacing w:before="100" w:beforeAutospacing="1" w:after="100" w:afterAutospacing="1" w:line="240" w:lineRule="auto"/>
      <w:jc w:val="center"/>
    </w:pPr>
    <w:rPr>
      <w:rFonts w:ascii="Times New Roman" w:hAnsi="Times New Roman" w:cs="Times New Roman"/>
      <w:sz w:val="20"/>
      <w:szCs w:val="20"/>
      <w:lang w:val="es-CO" w:eastAsia="es-CO"/>
    </w:rPr>
  </w:style>
  <w:style w:type="paragraph" w:styleId="TtulodeTDC">
    <w:name w:val="TOC Heading"/>
    <w:basedOn w:val="Ttulo1"/>
    <w:next w:val="Normal"/>
    <w:uiPriority w:val="39"/>
    <w:unhideWhenUsed/>
    <w:qFormat/>
    <w:rsid w:val="00961FDF"/>
    <w:pPr>
      <w:keepLines/>
      <w:spacing w:after="0" w:line="259" w:lineRule="auto"/>
      <w:outlineLvl w:val="9"/>
    </w:pPr>
    <w:rPr>
      <w:rFonts w:ascii="Calibri Light" w:hAnsi="Calibri Light"/>
      <w:b w:val="0"/>
      <w:bCs w:val="0"/>
      <w:color w:val="2E74B5"/>
      <w:kern w:val="0"/>
      <w:lang w:val="es-CO" w:eastAsia="es-CO"/>
    </w:rPr>
  </w:style>
  <w:style w:type="paragraph" w:styleId="TDC3">
    <w:name w:val="toc 3"/>
    <w:basedOn w:val="Normal"/>
    <w:next w:val="Normal"/>
    <w:autoRedefine/>
    <w:uiPriority w:val="39"/>
    <w:unhideWhenUsed/>
    <w:rsid w:val="00961FDF"/>
    <w:pPr>
      <w:spacing w:after="360" w:line="374" w:lineRule="exact"/>
      <w:ind w:left="440" w:right="442"/>
      <w:jc w:val="both"/>
    </w:pPr>
    <w:rPr>
      <w:rFonts w:ascii="Arial" w:eastAsia="Calibri" w:hAnsi="Arial" w:cs="Times New Roman"/>
      <w:lang w:val="es-CO"/>
    </w:rPr>
  </w:style>
  <w:style w:type="paragraph" w:styleId="TDC1">
    <w:name w:val="toc 1"/>
    <w:basedOn w:val="Normal"/>
    <w:next w:val="Normal"/>
    <w:autoRedefine/>
    <w:uiPriority w:val="39"/>
    <w:unhideWhenUsed/>
    <w:rsid w:val="00961FDF"/>
    <w:pPr>
      <w:spacing w:after="360" w:line="374" w:lineRule="exact"/>
      <w:ind w:right="442"/>
      <w:jc w:val="both"/>
    </w:pPr>
    <w:rPr>
      <w:rFonts w:ascii="Arial" w:eastAsia="Calibri" w:hAnsi="Arial" w:cs="Times New Roman"/>
      <w:lang w:val="es-CO"/>
    </w:rPr>
  </w:style>
  <w:style w:type="paragraph" w:styleId="Textonotaalfinal">
    <w:name w:val="endnote text"/>
    <w:basedOn w:val="Normal"/>
    <w:link w:val="TextonotaalfinalCar"/>
    <w:uiPriority w:val="99"/>
    <w:semiHidden/>
    <w:unhideWhenUsed/>
    <w:rsid w:val="00961FDF"/>
    <w:pPr>
      <w:spacing w:after="0" w:line="240" w:lineRule="auto"/>
    </w:pPr>
    <w:rPr>
      <w:rFonts w:ascii="Cambria" w:hAnsi="Cambria" w:cs="Times New Roman"/>
      <w:sz w:val="20"/>
      <w:szCs w:val="20"/>
      <w:lang w:val="es-ES_tradnl" w:eastAsia="es-ES"/>
    </w:rPr>
  </w:style>
  <w:style w:type="character" w:customStyle="1" w:styleId="TextonotaalfinalCar">
    <w:name w:val="Texto nota al final Car"/>
    <w:basedOn w:val="Fuentedeprrafopredeter"/>
    <w:link w:val="Textonotaalfinal"/>
    <w:uiPriority w:val="99"/>
    <w:semiHidden/>
    <w:rsid w:val="00961FDF"/>
    <w:rPr>
      <w:rFonts w:ascii="Cambria" w:eastAsia="Times New Roman" w:hAnsi="Cambria" w:cs="Times New Roman"/>
      <w:sz w:val="20"/>
      <w:szCs w:val="20"/>
      <w:lang w:val="es-ES_tradnl" w:eastAsia="es-ES"/>
    </w:rPr>
  </w:style>
  <w:style w:type="character" w:styleId="Refdenotaalfinal">
    <w:name w:val="endnote reference"/>
    <w:basedOn w:val="Fuentedeprrafopredeter"/>
    <w:uiPriority w:val="99"/>
    <w:semiHidden/>
    <w:unhideWhenUsed/>
    <w:rsid w:val="00961FDF"/>
    <w:rPr>
      <w:vertAlign w:val="superscript"/>
    </w:rPr>
  </w:style>
  <w:style w:type="paragraph" w:customStyle="1" w:styleId="xl127">
    <w:name w:val="xl127"/>
    <w:basedOn w:val="Normal"/>
    <w:rsid w:val="00961FDF"/>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right"/>
      <w:textAlignment w:val="center"/>
    </w:pPr>
    <w:rPr>
      <w:rFonts w:ascii="Arial" w:hAnsi="Arial" w:cs="Arial"/>
      <w:b/>
      <w:bCs/>
      <w:color w:val="000000"/>
      <w:sz w:val="18"/>
      <w:szCs w:val="18"/>
      <w:lang w:val="es-CO" w:eastAsia="es-CO"/>
    </w:rPr>
  </w:style>
  <w:style w:type="paragraph" w:customStyle="1" w:styleId="xl128">
    <w:name w:val="xl128"/>
    <w:basedOn w:val="Normal"/>
    <w:rsid w:val="00961FDF"/>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8"/>
      <w:szCs w:val="18"/>
      <w:lang w:val="es-CO" w:eastAsia="es-CO"/>
    </w:rPr>
  </w:style>
  <w:style w:type="paragraph" w:customStyle="1" w:styleId="xl129">
    <w:name w:val="xl129"/>
    <w:basedOn w:val="Normal"/>
    <w:rsid w:val="00961FD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8"/>
      <w:szCs w:val="18"/>
      <w:lang w:val="es-CO" w:eastAsia="es-CO"/>
    </w:rPr>
  </w:style>
  <w:style w:type="paragraph" w:customStyle="1" w:styleId="xl130">
    <w:name w:val="xl130"/>
    <w:basedOn w:val="Normal"/>
    <w:rsid w:val="00961FDF"/>
    <w:pPr>
      <w:pBdr>
        <w:top w:val="single" w:sz="4" w:space="0" w:color="auto"/>
        <w:left w:val="single" w:sz="4" w:space="0" w:color="auto"/>
        <w:bottom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8"/>
      <w:szCs w:val="18"/>
      <w:lang w:val="es-CO" w:eastAsia="es-CO"/>
    </w:rPr>
  </w:style>
  <w:style w:type="paragraph" w:customStyle="1" w:styleId="xl131">
    <w:name w:val="xl131"/>
    <w:basedOn w:val="Normal"/>
    <w:rsid w:val="00961FDF"/>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8"/>
      <w:szCs w:val="18"/>
      <w:lang w:val="es-CO" w:eastAsia="es-CO"/>
    </w:rPr>
  </w:style>
  <w:style w:type="paragraph" w:customStyle="1" w:styleId="xl132">
    <w:name w:val="xl132"/>
    <w:basedOn w:val="Normal"/>
    <w:rsid w:val="00961FDF"/>
    <w:pPr>
      <w:pBdr>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3">
    <w:name w:val="xl133"/>
    <w:basedOn w:val="Normal"/>
    <w:rsid w:val="00961FDF"/>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4">
    <w:name w:val="xl134"/>
    <w:basedOn w:val="Normal"/>
    <w:rsid w:val="00961FDF"/>
    <w:pPr>
      <w:pBdr>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5">
    <w:name w:val="xl135"/>
    <w:basedOn w:val="Normal"/>
    <w:rsid w:val="00961FDF"/>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6">
    <w:name w:val="xl136"/>
    <w:basedOn w:val="Normal"/>
    <w:rsid w:val="00961FDF"/>
    <w:pPr>
      <w:pBdr>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7">
    <w:name w:val="xl137"/>
    <w:basedOn w:val="Normal"/>
    <w:rsid w:val="00961FDF"/>
    <w:pPr>
      <w:pBdr>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8">
    <w:name w:val="xl138"/>
    <w:basedOn w:val="Normal"/>
    <w:rsid w:val="00961FD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sz w:val="18"/>
      <w:szCs w:val="18"/>
      <w:lang w:val="es-CO" w:eastAsia="es-CO"/>
    </w:rPr>
  </w:style>
  <w:style w:type="paragraph" w:customStyle="1" w:styleId="xl139">
    <w:name w:val="xl139"/>
    <w:basedOn w:val="Normal"/>
    <w:rsid w:val="00961FD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0">
    <w:name w:val="xl140"/>
    <w:basedOn w:val="Normal"/>
    <w:rsid w:val="00961FDF"/>
    <w:pPr>
      <w:pBdr>
        <w:top w:val="single" w:sz="8"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1">
    <w:name w:val="xl141"/>
    <w:basedOn w:val="Normal"/>
    <w:rsid w:val="00961FDF"/>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42">
    <w:name w:val="xl142"/>
    <w:basedOn w:val="Normal"/>
    <w:rsid w:val="00961FD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43">
    <w:name w:val="xl143"/>
    <w:basedOn w:val="Normal"/>
    <w:rsid w:val="00961FDF"/>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44">
    <w:name w:val="xl144"/>
    <w:basedOn w:val="Normal"/>
    <w:rsid w:val="00961FDF"/>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45">
    <w:name w:val="xl145"/>
    <w:basedOn w:val="Normal"/>
    <w:rsid w:val="00961FDF"/>
    <w:pPr>
      <w:pBdr>
        <w:top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6">
    <w:name w:val="xl146"/>
    <w:basedOn w:val="Normal"/>
    <w:rsid w:val="00961F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7">
    <w:name w:val="xl147"/>
    <w:basedOn w:val="Normal"/>
    <w:rsid w:val="00961FD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8">
    <w:name w:val="xl148"/>
    <w:basedOn w:val="Normal"/>
    <w:rsid w:val="00961FD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9">
    <w:name w:val="xl149"/>
    <w:basedOn w:val="Normal"/>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sz w:val="18"/>
      <w:szCs w:val="18"/>
      <w:lang w:val="es-CO" w:eastAsia="es-CO"/>
    </w:rPr>
  </w:style>
  <w:style w:type="paragraph" w:customStyle="1" w:styleId="xl150">
    <w:name w:val="xl150"/>
    <w:basedOn w:val="Normal"/>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51">
    <w:name w:val="xl151"/>
    <w:basedOn w:val="Normal"/>
    <w:rsid w:val="00961FD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52">
    <w:name w:val="xl152"/>
    <w:basedOn w:val="Normal"/>
    <w:rsid w:val="00961F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53">
    <w:name w:val="xl153"/>
    <w:basedOn w:val="Normal"/>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54">
    <w:name w:val="xl154"/>
    <w:basedOn w:val="Normal"/>
    <w:rsid w:val="00961FD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55">
    <w:name w:val="xl155"/>
    <w:basedOn w:val="Normal"/>
    <w:rsid w:val="00961FDF"/>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56">
    <w:name w:val="xl156"/>
    <w:basedOn w:val="Normal"/>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color w:val="000000"/>
      <w:sz w:val="18"/>
      <w:szCs w:val="18"/>
      <w:lang w:val="es-CO" w:eastAsia="es-CO"/>
    </w:rPr>
  </w:style>
  <w:style w:type="paragraph" w:customStyle="1" w:styleId="xl157">
    <w:name w:val="xl157"/>
    <w:basedOn w:val="Normal"/>
    <w:rsid w:val="00961FD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pPr>
    <w:rPr>
      <w:rFonts w:ascii="Arial" w:hAnsi="Arial" w:cs="Arial"/>
      <w:color w:val="000000"/>
      <w:sz w:val="18"/>
      <w:szCs w:val="18"/>
      <w:lang w:val="es-CO" w:eastAsia="es-CO"/>
    </w:rPr>
  </w:style>
  <w:style w:type="paragraph" w:customStyle="1" w:styleId="xl158">
    <w:name w:val="xl158"/>
    <w:basedOn w:val="Normal"/>
    <w:rsid w:val="00961FDF"/>
    <w:pPr>
      <w:pBdr>
        <w:top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59">
    <w:name w:val="xl159"/>
    <w:basedOn w:val="Normal"/>
    <w:rsid w:val="00961FD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0">
    <w:name w:val="xl160"/>
    <w:basedOn w:val="Normal"/>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1">
    <w:name w:val="xl161"/>
    <w:basedOn w:val="Normal"/>
    <w:rsid w:val="00961FD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2">
    <w:name w:val="xl162"/>
    <w:basedOn w:val="Normal"/>
    <w:rsid w:val="00961FDF"/>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3">
    <w:name w:val="xl163"/>
    <w:basedOn w:val="Normal"/>
    <w:rsid w:val="00961FDF"/>
    <w:pPr>
      <w:pBdr>
        <w:top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4">
    <w:name w:val="xl164"/>
    <w:basedOn w:val="Normal"/>
    <w:rsid w:val="00961FDF"/>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5">
    <w:name w:val="xl165"/>
    <w:basedOn w:val="Normal"/>
    <w:rsid w:val="00961FD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sz w:val="18"/>
      <w:szCs w:val="18"/>
      <w:lang w:val="es-CO" w:eastAsia="es-CO"/>
    </w:rPr>
  </w:style>
  <w:style w:type="paragraph" w:customStyle="1" w:styleId="xl166">
    <w:name w:val="xl166"/>
    <w:basedOn w:val="Normal"/>
    <w:rsid w:val="00961FD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7">
    <w:name w:val="xl167"/>
    <w:basedOn w:val="Normal"/>
    <w:rsid w:val="00961FDF"/>
    <w:pPr>
      <w:pBdr>
        <w:top w:val="single" w:sz="4" w:space="0" w:color="auto"/>
        <w:lef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8">
    <w:name w:val="xl168"/>
    <w:basedOn w:val="Normal"/>
    <w:rsid w:val="00961FD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9">
    <w:name w:val="xl169"/>
    <w:basedOn w:val="Normal"/>
    <w:rsid w:val="00961FDF"/>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70">
    <w:name w:val="xl170"/>
    <w:basedOn w:val="Normal"/>
    <w:rsid w:val="00961FDF"/>
    <w:pPr>
      <w:pBdr>
        <w:top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71">
    <w:name w:val="xl171"/>
    <w:basedOn w:val="Normal"/>
    <w:rsid w:val="00961FD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72">
    <w:name w:val="xl172"/>
    <w:basedOn w:val="Normal"/>
    <w:rsid w:val="00961FD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73">
    <w:name w:val="xl173"/>
    <w:basedOn w:val="Normal"/>
    <w:rsid w:val="00961FDF"/>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74">
    <w:name w:val="xl174"/>
    <w:basedOn w:val="Normal"/>
    <w:rsid w:val="00961FDF"/>
    <w:pP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75">
    <w:name w:val="xl175"/>
    <w:basedOn w:val="Normal"/>
    <w:rsid w:val="00961FDF"/>
    <w:pP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76">
    <w:name w:val="xl176"/>
    <w:basedOn w:val="Normal"/>
    <w:rsid w:val="00961FDF"/>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w:hAnsi="Arial" w:cs="Arial"/>
      <w:sz w:val="18"/>
      <w:szCs w:val="18"/>
      <w:lang w:val="es-CO" w:eastAsia="es-CO"/>
    </w:rPr>
  </w:style>
  <w:style w:type="paragraph" w:customStyle="1" w:styleId="xl177">
    <w:name w:val="xl177"/>
    <w:basedOn w:val="Normal"/>
    <w:rsid w:val="00961FDF"/>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78">
    <w:name w:val="xl178"/>
    <w:basedOn w:val="Normal"/>
    <w:rsid w:val="00961FDF"/>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79">
    <w:name w:val="xl179"/>
    <w:basedOn w:val="Normal"/>
    <w:rsid w:val="00961FDF"/>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0">
    <w:name w:val="xl180"/>
    <w:basedOn w:val="Normal"/>
    <w:rsid w:val="00961FDF"/>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1">
    <w:name w:val="xl181"/>
    <w:basedOn w:val="Normal"/>
    <w:rsid w:val="00961F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2">
    <w:name w:val="xl182"/>
    <w:basedOn w:val="Normal"/>
    <w:rsid w:val="00961FDF"/>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3">
    <w:name w:val="xl183"/>
    <w:basedOn w:val="Normal"/>
    <w:rsid w:val="00961FDF"/>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4">
    <w:name w:val="xl184"/>
    <w:basedOn w:val="Normal"/>
    <w:rsid w:val="00961FDF"/>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5">
    <w:name w:val="xl185"/>
    <w:basedOn w:val="Normal"/>
    <w:rsid w:val="00961FDF"/>
    <w:pPr>
      <w:pBdr>
        <w:top w:val="single" w:sz="4" w:space="0" w:color="auto"/>
        <w:left w:val="single" w:sz="4" w:space="0" w:color="auto"/>
        <w:bottom w:val="single" w:sz="8"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6">
    <w:name w:val="xl186"/>
    <w:basedOn w:val="Normal"/>
    <w:rsid w:val="00961FDF"/>
    <w:pPr>
      <w:pBdr>
        <w:top w:val="single" w:sz="8" w:space="0" w:color="auto"/>
        <w:left w:val="single" w:sz="8" w:space="0" w:color="auto"/>
        <w:right w:val="single" w:sz="8" w:space="0" w:color="auto"/>
      </w:pBdr>
      <w:shd w:val="clear" w:color="000000" w:fill="CCECFF"/>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7">
    <w:name w:val="xl187"/>
    <w:basedOn w:val="Normal"/>
    <w:rsid w:val="00961FDF"/>
    <w:pPr>
      <w:pBdr>
        <w:left w:val="single" w:sz="8" w:space="0" w:color="auto"/>
        <w:right w:val="single" w:sz="8" w:space="0" w:color="auto"/>
      </w:pBdr>
      <w:shd w:val="clear" w:color="000000" w:fill="CCECFF"/>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8">
    <w:name w:val="xl188"/>
    <w:basedOn w:val="Normal"/>
    <w:rsid w:val="00961FDF"/>
    <w:pPr>
      <w:pBdr>
        <w:left w:val="single" w:sz="8" w:space="0" w:color="auto"/>
        <w:bottom w:val="single" w:sz="8" w:space="0" w:color="auto"/>
        <w:right w:val="single" w:sz="8" w:space="0" w:color="auto"/>
      </w:pBdr>
      <w:shd w:val="clear" w:color="000000" w:fill="CCECFF"/>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9">
    <w:name w:val="xl189"/>
    <w:basedOn w:val="Normal"/>
    <w:rsid w:val="00961FDF"/>
    <w:pPr>
      <w:pBdr>
        <w:top w:val="single" w:sz="8" w:space="0" w:color="auto"/>
        <w:right w:val="single" w:sz="8" w:space="0" w:color="auto"/>
      </w:pBdr>
      <w:shd w:val="clear" w:color="000000" w:fill="CCECFF"/>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90">
    <w:name w:val="xl190"/>
    <w:basedOn w:val="Normal"/>
    <w:rsid w:val="00961FDF"/>
    <w:pPr>
      <w:pBdr>
        <w:right w:val="single" w:sz="8" w:space="0" w:color="auto"/>
      </w:pBdr>
      <w:shd w:val="clear" w:color="000000" w:fill="CCECFF"/>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default0">
    <w:name w:val="default"/>
    <w:basedOn w:val="Normal"/>
    <w:rsid w:val="00961FDF"/>
    <w:pPr>
      <w:spacing w:before="100" w:beforeAutospacing="1" w:after="100" w:afterAutospacing="1" w:line="240" w:lineRule="auto"/>
    </w:pPr>
    <w:rPr>
      <w:rFonts w:ascii="Times New Roman" w:hAnsi="Times New Roman" w:cs="Times New Roman"/>
      <w:sz w:val="24"/>
      <w:szCs w:val="24"/>
      <w:lang w:val="es-CO" w:eastAsia="es-CO"/>
    </w:rPr>
  </w:style>
  <w:style w:type="table" w:customStyle="1" w:styleId="TableGrid">
    <w:name w:val="TableGrid"/>
    <w:rsid w:val="00961FDF"/>
    <w:pPr>
      <w:spacing w:after="0" w:line="240" w:lineRule="auto"/>
    </w:pPr>
    <w:rPr>
      <w:rFonts w:eastAsiaTheme="minorEastAsia"/>
      <w:lang w:eastAsia="es-CO"/>
    </w:rPr>
    <w:tblPr>
      <w:tblCellMar>
        <w:top w:w="0" w:type="dxa"/>
        <w:left w:w="0" w:type="dxa"/>
        <w:bottom w:w="0" w:type="dxa"/>
        <w:right w:w="0" w:type="dxa"/>
      </w:tblCellMar>
    </w:tblPr>
  </w:style>
  <w:style w:type="paragraph" w:customStyle="1" w:styleId="xmsonormal">
    <w:name w:val="x_msonormal"/>
    <w:basedOn w:val="Normal"/>
    <w:rsid w:val="00961FDF"/>
    <w:pPr>
      <w:spacing w:before="100" w:beforeAutospacing="1" w:after="100" w:afterAutospacing="1" w:line="240" w:lineRule="auto"/>
    </w:pPr>
    <w:rPr>
      <w:rFonts w:ascii="Times New Roman" w:hAnsi="Times New Roman" w:cs="Times New Roman"/>
      <w:sz w:val="24"/>
      <w:szCs w:val="24"/>
      <w:lang w:eastAsia="es-ES"/>
    </w:rPr>
  </w:style>
  <w:style w:type="table" w:customStyle="1" w:styleId="Tablaconcuadrcula1">
    <w:name w:val="Tabla con cuadrícula1"/>
    <w:basedOn w:val="Tablanormal"/>
    <w:next w:val="Tablaconcuadrcula"/>
    <w:uiPriority w:val="59"/>
    <w:rsid w:val="00961FDF"/>
    <w:pPr>
      <w:spacing w:after="0" w:line="240" w:lineRule="auto"/>
    </w:pPr>
    <w:rPr>
      <w:rFonts w:ascii="Times New Roman" w:eastAsia="Times New Roman" w:hAnsi="Times New Roman" w:cs="Times New Roman"/>
      <w:sz w:val="20"/>
      <w:szCs w:val="20"/>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PrrafodelistaCar1">
    <w:name w:val="Párrafo de lista Car1"/>
    <w:aliases w:val="Ha Car2,titulo 3 Car1,HOJA Car1,Bolita Car1,Párrafo de lista4 Car1,BOLADEF Car1,Párrafo de lista3 Car1,Párrafo de lista21 Car1,BOLA Car1,Nivel 1 OS Car1,Normal_viñetas_ICONTEC Car1,List Paragraph Car1,Colorful List Accent 1 Car1"/>
    <w:basedOn w:val="Fuentedeprrafopredeter"/>
    <w:uiPriority w:val="34"/>
    <w:locked/>
    <w:rsid w:val="00961FDF"/>
    <w:rPr>
      <w:rFonts w:eastAsiaTheme="minorEastAsia"/>
      <w:sz w:val="24"/>
      <w:szCs w:val="24"/>
      <w:lang w:val="es-ES_tradnl" w:eastAsia="es-ES"/>
    </w:rPr>
  </w:style>
  <w:style w:type="paragraph" w:customStyle="1" w:styleId="TableParagraph">
    <w:name w:val="Table Paragraph"/>
    <w:basedOn w:val="Normal"/>
    <w:uiPriority w:val="1"/>
    <w:qFormat/>
    <w:rsid w:val="00961FDF"/>
    <w:pPr>
      <w:widowControl w:val="0"/>
      <w:spacing w:after="0" w:line="240" w:lineRule="auto"/>
    </w:pPr>
    <w:rPr>
      <w:rFonts w:eastAsia="Calibri" w:cs="Times New Roman"/>
      <w:lang w:val="en-US"/>
    </w:rPr>
  </w:style>
  <w:style w:type="paragraph" w:customStyle="1" w:styleId="CM39">
    <w:name w:val="CM39"/>
    <w:basedOn w:val="Normal"/>
    <w:uiPriority w:val="99"/>
    <w:rsid w:val="00961FDF"/>
    <w:pPr>
      <w:autoSpaceDE w:val="0"/>
      <w:autoSpaceDN w:val="0"/>
      <w:spacing w:after="0" w:line="240" w:lineRule="auto"/>
    </w:pPr>
    <w:rPr>
      <w:rFonts w:ascii="Arial" w:eastAsiaTheme="minorHAnsi" w:hAnsi="Arial" w:cs="Arial"/>
      <w:sz w:val="24"/>
      <w:szCs w:val="24"/>
      <w:lang w:val="es-CO" w:eastAsia="es-CO"/>
    </w:rPr>
  </w:style>
  <w:style w:type="table" w:customStyle="1" w:styleId="Tablaconcuadrcula2">
    <w:name w:val="Tabla con cuadrícula2"/>
    <w:basedOn w:val="Tablanormal"/>
    <w:next w:val="Tablaconcuadrcula"/>
    <w:uiPriority w:val="39"/>
    <w:rsid w:val="00F31C53"/>
    <w:pPr>
      <w:spacing w:after="0" w:line="240" w:lineRule="auto"/>
    </w:pPr>
    <w:rPr>
      <w:rFonts w:ascii="Times New Roman" w:eastAsia="Times New Roman"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B809CE"/>
    <w:pPr>
      <w:spacing w:after="0" w:line="240" w:lineRule="auto"/>
    </w:pPr>
    <w:rPr>
      <w:rFonts w:ascii="Times New Roman" w:eastAsia="Times New Roman"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sinformato">
    <w:name w:val="Plain Text"/>
    <w:basedOn w:val="Normal"/>
    <w:link w:val="TextosinformatoCar"/>
    <w:unhideWhenUsed/>
    <w:rsid w:val="006813B5"/>
    <w:pPr>
      <w:spacing w:after="0" w:line="240" w:lineRule="auto"/>
    </w:pPr>
    <w:rPr>
      <w:rFonts w:eastAsia="Cambria" w:cs="Times New Roman"/>
      <w:szCs w:val="21"/>
      <w:lang w:val="x-none"/>
    </w:rPr>
  </w:style>
  <w:style w:type="character" w:customStyle="1" w:styleId="TextosinformatoCar">
    <w:name w:val="Texto sin formato Car"/>
    <w:basedOn w:val="Fuentedeprrafopredeter"/>
    <w:link w:val="Textosinformato"/>
    <w:rsid w:val="006813B5"/>
    <w:rPr>
      <w:rFonts w:ascii="Calibri" w:eastAsia="Cambria" w:hAnsi="Calibri" w:cs="Times New Roman"/>
      <w:szCs w:val="21"/>
      <w:lang w:val="x-none"/>
    </w:rPr>
  </w:style>
  <w:style w:type="table" w:customStyle="1" w:styleId="Tablaconcuadrcula4">
    <w:name w:val="Tabla con cuadrícula4"/>
    <w:basedOn w:val="Tablanormal"/>
    <w:next w:val="Tablaconcuadrcula"/>
    <w:uiPriority w:val="59"/>
    <w:rsid w:val="000B558A"/>
    <w:pPr>
      <w:spacing w:after="0" w:line="240" w:lineRule="auto"/>
    </w:pPr>
    <w:rPr>
      <w:rFonts w:eastAsiaTheme="minorEastAsia"/>
      <w:sz w:val="24"/>
      <w:szCs w:val="24"/>
      <w:lang w:val="es-ES_tradnl"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5">
    <w:name w:val="Tabla con cuadrícula5"/>
    <w:basedOn w:val="Tablanormal"/>
    <w:next w:val="Tablaconcuadrcula"/>
    <w:uiPriority w:val="59"/>
    <w:rsid w:val="00A611A4"/>
    <w:pPr>
      <w:spacing w:after="0" w:line="240" w:lineRule="auto"/>
    </w:pPr>
    <w:rPr>
      <w:rFonts w:eastAsiaTheme="minorEastAsia"/>
      <w:sz w:val="24"/>
      <w:szCs w:val="24"/>
      <w:lang w:val="es-ES_tradnl"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6">
    <w:name w:val="Tabla con cuadrícula6"/>
    <w:basedOn w:val="Tablanormal"/>
    <w:next w:val="Tablaconcuadrcula"/>
    <w:uiPriority w:val="59"/>
    <w:rsid w:val="00D127A7"/>
    <w:pPr>
      <w:spacing w:after="0" w:line="240" w:lineRule="auto"/>
      <w:ind w:right="442"/>
      <w:jc w:val="both"/>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7">
    <w:name w:val="Tabla con cuadrícula7"/>
    <w:basedOn w:val="Tablanormal"/>
    <w:next w:val="Tablaconcuadrcula"/>
    <w:uiPriority w:val="59"/>
    <w:rsid w:val="006B200E"/>
    <w:pPr>
      <w:spacing w:after="0" w:line="240" w:lineRule="auto"/>
      <w:ind w:right="442"/>
      <w:jc w:val="both"/>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inespaciadoCar">
    <w:name w:val="Sin espaciado Car"/>
    <w:link w:val="Sinespaciado"/>
    <w:uiPriority w:val="1"/>
    <w:rsid w:val="008718C7"/>
    <w:rPr>
      <w:rFonts w:ascii="Calibri" w:eastAsia="Times New Roman" w:hAnsi="Calibri" w:cs="Calibri"/>
      <w:lang w:val="es-ES"/>
    </w:rPr>
  </w:style>
  <w:style w:type="table" w:customStyle="1" w:styleId="Tabladecuadrcula1clara-nfasis31">
    <w:name w:val="Tabla de cuadrícula 1 clara - Énfasis 31"/>
    <w:basedOn w:val="Tablanormal"/>
    <w:uiPriority w:val="46"/>
    <w:rsid w:val="000B759B"/>
    <w:pPr>
      <w:spacing w:after="0" w:line="240" w:lineRule="auto"/>
    </w:pPr>
    <w:rPr>
      <w:lang w:val="es-ES"/>
    </w:r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customStyle="1" w:styleId="DefaultCar">
    <w:name w:val="Default Car"/>
    <w:link w:val="Default"/>
    <w:locked/>
    <w:rsid w:val="0083581E"/>
    <w:rPr>
      <w:rFonts w:ascii="Arial" w:eastAsia="Times New Roman" w:hAnsi="Arial" w:cs="Arial"/>
      <w:color w:val="000000"/>
      <w:sz w:val="24"/>
      <w:szCs w:val="24"/>
      <w:lang w:val="es-ES"/>
    </w:rPr>
  </w:style>
  <w:style w:type="character" w:customStyle="1" w:styleId="a">
    <w:name w:val="a"/>
    <w:basedOn w:val="Fuentedeprrafopredeter"/>
    <w:rsid w:val="00610B54"/>
  </w:style>
  <w:style w:type="character" w:customStyle="1" w:styleId="l">
    <w:name w:val="l"/>
    <w:basedOn w:val="Fuentedeprrafopredeter"/>
    <w:rsid w:val="00610B54"/>
  </w:style>
  <w:style w:type="paragraph" w:customStyle="1" w:styleId="2">
    <w:name w:val="2"/>
    <w:basedOn w:val="Normal"/>
    <w:next w:val="Puesto"/>
    <w:qFormat/>
    <w:rsid w:val="00610B54"/>
    <w:pPr>
      <w:widowControl w:val="0"/>
      <w:spacing w:after="0" w:line="240" w:lineRule="auto"/>
      <w:jc w:val="center"/>
    </w:pPr>
    <w:rPr>
      <w:rFonts w:ascii="Arial" w:hAnsi="Arial" w:cs="Times New Roman"/>
      <w:b/>
      <w:snapToGrid w:val="0"/>
      <w:sz w:val="20"/>
      <w:szCs w:val="20"/>
      <w:lang w:val="es-MX" w:eastAsia="es-ES"/>
    </w:rPr>
  </w:style>
  <w:style w:type="paragraph" w:customStyle="1" w:styleId="1">
    <w:name w:val="1"/>
    <w:basedOn w:val="Normal"/>
    <w:next w:val="Puesto"/>
    <w:qFormat/>
    <w:rsid w:val="00610B54"/>
    <w:pPr>
      <w:widowControl w:val="0"/>
      <w:spacing w:after="0" w:line="240" w:lineRule="auto"/>
      <w:jc w:val="center"/>
    </w:pPr>
    <w:rPr>
      <w:rFonts w:ascii="Arial" w:hAnsi="Arial" w:cs="Times New Roman"/>
      <w:b/>
      <w:snapToGrid w:val="0"/>
      <w:sz w:val="20"/>
      <w:szCs w:val="20"/>
      <w:lang w:val="es-MX" w:eastAsia="es-ES"/>
    </w:rPr>
  </w:style>
  <w:style w:type="character" w:customStyle="1" w:styleId="corchete-llamada1">
    <w:name w:val="corchete-llamada1"/>
    <w:basedOn w:val="Fuentedeprrafopredeter"/>
    <w:rsid w:val="00610B54"/>
    <w:rPr>
      <w:vanish/>
      <w:webHidden w:val="0"/>
      <w:specVanish w:val="0"/>
    </w:rPr>
  </w:style>
  <w:style w:type="paragraph" w:customStyle="1" w:styleId="medium-size-text">
    <w:name w:val="medium-size-text"/>
    <w:basedOn w:val="Normal"/>
    <w:rsid w:val="00610B54"/>
    <w:pPr>
      <w:spacing w:after="0" w:line="240" w:lineRule="auto"/>
    </w:pPr>
    <w:rPr>
      <w:rFonts w:ascii="Roboto Slab" w:hAnsi="Roboto Slab" w:cs="Times New Roman"/>
      <w:color w:val="000000"/>
      <w:sz w:val="21"/>
      <w:szCs w:val="21"/>
      <w:lang w:val="es-CO" w:eastAsia="es-CO"/>
    </w:rPr>
  </w:style>
  <w:style w:type="paragraph" w:customStyle="1" w:styleId="font7">
    <w:name w:val="font7"/>
    <w:basedOn w:val="Normal"/>
    <w:rsid w:val="00610B54"/>
    <w:pPr>
      <w:spacing w:before="100" w:beforeAutospacing="1" w:after="100" w:afterAutospacing="1" w:line="240" w:lineRule="auto"/>
    </w:pPr>
    <w:rPr>
      <w:rFonts w:ascii="Arial Narrow" w:hAnsi="Arial Narrow" w:cs="Times New Roman"/>
      <w:b/>
      <w:bCs/>
      <w:color w:val="000000"/>
      <w:sz w:val="18"/>
      <w:szCs w:val="18"/>
      <w:lang w:val="es-CO" w:eastAsia="es-CO"/>
    </w:rPr>
  </w:style>
  <w:style w:type="paragraph" w:customStyle="1" w:styleId="font8">
    <w:name w:val="font8"/>
    <w:basedOn w:val="Normal"/>
    <w:rsid w:val="00610B54"/>
    <w:pPr>
      <w:spacing w:before="100" w:beforeAutospacing="1" w:after="100" w:afterAutospacing="1" w:line="240" w:lineRule="auto"/>
    </w:pPr>
    <w:rPr>
      <w:rFonts w:ascii="Arial Narrow" w:hAnsi="Arial Narrow" w:cs="Times New Roman"/>
      <w:b/>
      <w:bCs/>
      <w:color w:val="FF0000"/>
      <w:sz w:val="18"/>
      <w:szCs w:val="18"/>
      <w:lang w:val="es-CO" w:eastAsia="es-CO"/>
    </w:rPr>
  </w:style>
  <w:style w:type="paragraph" w:customStyle="1" w:styleId="font9">
    <w:name w:val="font9"/>
    <w:basedOn w:val="Normal"/>
    <w:rsid w:val="00610B54"/>
    <w:pPr>
      <w:spacing w:before="100" w:beforeAutospacing="1" w:after="100" w:afterAutospacing="1" w:line="240" w:lineRule="auto"/>
    </w:pPr>
    <w:rPr>
      <w:rFonts w:ascii="Arial Narrow" w:hAnsi="Arial Narrow" w:cs="Times New Roman"/>
      <w:color w:val="FF0000"/>
      <w:sz w:val="18"/>
      <w:szCs w:val="18"/>
      <w:lang w:val="es-CO" w:eastAsia="es-CO"/>
    </w:rPr>
  </w:style>
  <w:style w:type="table" w:customStyle="1" w:styleId="Tablaconcuadrcula8">
    <w:name w:val="Tabla con cuadrícula8"/>
    <w:basedOn w:val="Tablanormal"/>
    <w:next w:val="Tablaconcuadrcula"/>
    <w:uiPriority w:val="59"/>
    <w:rsid w:val="00542AFE"/>
    <w:pPr>
      <w:spacing w:after="0" w:line="240" w:lineRule="auto"/>
      <w:ind w:right="442"/>
      <w:jc w:val="both"/>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9">
    <w:name w:val="Tabla con cuadrícula9"/>
    <w:basedOn w:val="Tablanormal"/>
    <w:next w:val="Tablaconcuadrcula"/>
    <w:uiPriority w:val="59"/>
    <w:rsid w:val="00F80082"/>
    <w:pPr>
      <w:spacing w:after="0" w:line="240" w:lineRule="auto"/>
      <w:ind w:right="442"/>
      <w:jc w:val="both"/>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0">
    <w:name w:val="Tabla con cuadrícula10"/>
    <w:basedOn w:val="Tablanormal"/>
    <w:next w:val="Tablaconcuadrcula"/>
    <w:uiPriority w:val="39"/>
    <w:rsid w:val="00CF00DF"/>
    <w:pPr>
      <w:spacing w:after="0" w:line="240" w:lineRule="auto"/>
      <w:ind w:right="442"/>
      <w:jc w:val="both"/>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
    <w:name w:val="Tabla con cuadrícula11"/>
    <w:basedOn w:val="Tablanormal"/>
    <w:next w:val="Tablaconcuadrcula"/>
    <w:uiPriority w:val="39"/>
    <w:rsid w:val="00D3357C"/>
    <w:pPr>
      <w:spacing w:after="0" w:line="240" w:lineRule="auto"/>
      <w:ind w:right="442"/>
      <w:jc w:val="both"/>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
    <w:name w:val="Tabla con cuadrícula12"/>
    <w:basedOn w:val="Tablanormal"/>
    <w:next w:val="Tablaconcuadrcula"/>
    <w:uiPriority w:val="59"/>
    <w:rsid w:val="006E447B"/>
    <w:pPr>
      <w:spacing w:after="0" w:line="240" w:lineRule="auto"/>
      <w:ind w:right="442"/>
      <w:jc w:val="both"/>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3">
    <w:name w:val="Tabla con cuadrícula13"/>
    <w:basedOn w:val="Tablanormal"/>
    <w:next w:val="Tablaconcuadrcula"/>
    <w:uiPriority w:val="59"/>
    <w:rsid w:val="008F3A92"/>
    <w:pPr>
      <w:spacing w:after="0" w:line="240" w:lineRule="auto"/>
      <w:ind w:right="442"/>
      <w:jc w:val="both"/>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66029">
      <w:bodyDiv w:val="1"/>
      <w:marLeft w:val="0"/>
      <w:marRight w:val="0"/>
      <w:marTop w:val="0"/>
      <w:marBottom w:val="0"/>
      <w:divBdr>
        <w:top w:val="none" w:sz="0" w:space="0" w:color="auto"/>
        <w:left w:val="none" w:sz="0" w:space="0" w:color="auto"/>
        <w:bottom w:val="none" w:sz="0" w:space="0" w:color="auto"/>
        <w:right w:val="none" w:sz="0" w:space="0" w:color="auto"/>
      </w:divBdr>
    </w:div>
    <w:div w:id="478114934">
      <w:bodyDiv w:val="1"/>
      <w:marLeft w:val="0"/>
      <w:marRight w:val="0"/>
      <w:marTop w:val="0"/>
      <w:marBottom w:val="0"/>
      <w:divBdr>
        <w:top w:val="none" w:sz="0" w:space="0" w:color="auto"/>
        <w:left w:val="none" w:sz="0" w:space="0" w:color="auto"/>
        <w:bottom w:val="none" w:sz="0" w:space="0" w:color="auto"/>
        <w:right w:val="none" w:sz="0" w:space="0" w:color="auto"/>
      </w:divBdr>
    </w:div>
    <w:div w:id="577714164">
      <w:bodyDiv w:val="1"/>
      <w:marLeft w:val="0"/>
      <w:marRight w:val="0"/>
      <w:marTop w:val="0"/>
      <w:marBottom w:val="0"/>
      <w:divBdr>
        <w:top w:val="none" w:sz="0" w:space="0" w:color="auto"/>
        <w:left w:val="none" w:sz="0" w:space="0" w:color="auto"/>
        <w:bottom w:val="none" w:sz="0" w:space="0" w:color="auto"/>
        <w:right w:val="none" w:sz="0" w:space="0" w:color="auto"/>
      </w:divBdr>
    </w:div>
    <w:div w:id="1745298615">
      <w:bodyDiv w:val="1"/>
      <w:marLeft w:val="0"/>
      <w:marRight w:val="0"/>
      <w:marTop w:val="0"/>
      <w:marBottom w:val="0"/>
      <w:divBdr>
        <w:top w:val="none" w:sz="0" w:space="0" w:color="auto"/>
        <w:left w:val="none" w:sz="0" w:space="0" w:color="auto"/>
        <w:bottom w:val="none" w:sz="0" w:space="0" w:color="auto"/>
        <w:right w:val="none" w:sz="0" w:space="0" w:color="auto"/>
      </w:divBdr>
    </w:div>
    <w:div w:id="1806315145">
      <w:bodyDiv w:val="1"/>
      <w:marLeft w:val="0"/>
      <w:marRight w:val="0"/>
      <w:marTop w:val="0"/>
      <w:marBottom w:val="0"/>
      <w:divBdr>
        <w:top w:val="none" w:sz="0" w:space="0" w:color="auto"/>
        <w:left w:val="none" w:sz="0" w:space="0" w:color="auto"/>
        <w:bottom w:val="none" w:sz="0" w:space="0" w:color="auto"/>
        <w:right w:val="none" w:sz="0" w:space="0" w:color="auto"/>
      </w:divBdr>
    </w:div>
    <w:div w:id="1823497759">
      <w:bodyDiv w:val="1"/>
      <w:marLeft w:val="0"/>
      <w:marRight w:val="0"/>
      <w:marTop w:val="0"/>
      <w:marBottom w:val="0"/>
      <w:divBdr>
        <w:top w:val="none" w:sz="0" w:space="0" w:color="auto"/>
        <w:left w:val="none" w:sz="0" w:space="0" w:color="auto"/>
        <w:bottom w:val="none" w:sz="0" w:space="0" w:color="auto"/>
        <w:right w:val="none" w:sz="0" w:space="0" w:color="auto"/>
      </w:divBdr>
    </w:div>
    <w:div w:id="2066635173">
      <w:bodyDiv w:val="1"/>
      <w:marLeft w:val="0"/>
      <w:marRight w:val="0"/>
      <w:marTop w:val="0"/>
      <w:marBottom w:val="0"/>
      <w:divBdr>
        <w:top w:val="none" w:sz="0" w:space="0" w:color="auto"/>
        <w:left w:val="none" w:sz="0" w:space="0" w:color="auto"/>
        <w:bottom w:val="none" w:sz="0" w:space="0" w:color="auto"/>
        <w:right w:val="none" w:sz="0" w:space="0" w:color="auto"/>
      </w:divBdr>
    </w:div>
    <w:div w:id="209558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rataciones@minambiente.gov.co" TargetMode="External"/><Relationship Id="rId13" Type="http://schemas.openxmlformats.org/officeDocument/2006/relationships/hyperlink" Target="http://www.minambiente.gov.co" TargetMode="External"/><Relationship Id="rId18" Type="http://schemas.openxmlformats.org/officeDocument/2006/relationships/hyperlink" Target="http://www.contratos.gov.co" TargetMode="External"/><Relationship Id="rId26" Type="http://schemas.openxmlformats.org/officeDocument/2006/relationships/hyperlink" Target="http://www.rues.org.co" TargetMode="External"/><Relationship Id="rId3" Type="http://schemas.openxmlformats.org/officeDocument/2006/relationships/styles" Target="styles.xml"/><Relationship Id="rId21" Type="http://schemas.openxmlformats.org/officeDocument/2006/relationships/hyperlink" Target="http://www.contratos.gov.co" TargetMode="External"/><Relationship Id="rId7" Type="http://schemas.openxmlformats.org/officeDocument/2006/relationships/endnotes" Target="endnotes.xml"/><Relationship Id="rId12" Type="http://schemas.openxmlformats.org/officeDocument/2006/relationships/hyperlink" Target="http://www.contratos.gov.co" TargetMode="External"/><Relationship Id="rId17" Type="http://schemas.openxmlformats.org/officeDocument/2006/relationships/hyperlink" Target="mailto:contrataciones@minambiente.gov.co" TargetMode="External"/><Relationship Id="rId25"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http://www.contratos.gov.co" TargetMode="External"/><Relationship Id="rId20" Type="http://schemas.openxmlformats.org/officeDocument/2006/relationships/hyperlink" Target="http://www.contratos.gov.c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rataciones@minambiente.gov.co" TargetMode="External"/><Relationship Id="rId24" Type="http://schemas.openxmlformats.org/officeDocument/2006/relationships/hyperlink" Target="http://www.contratos.gov.co" TargetMode="External"/><Relationship Id="rId5" Type="http://schemas.openxmlformats.org/officeDocument/2006/relationships/webSettings" Target="webSettings.xml"/><Relationship Id="rId15" Type="http://schemas.openxmlformats.org/officeDocument/2006/relationships/hyperlink" Target="http://www.contratos.gov.co" TargetMode="External"/><Relationship Id="rId23" Type="http://schemas.openxmlformats.org/officeDocument/2006/relationships/hyperlink" Target="http://www.contratos.gov.co" TargetMode="External"/><Relationship Id="rId28" Type="http://schemas.openxmlformats.org/officeDocument/2006/relationships/footer" Target="footer1.xml"/><Relationship Id="rId10" Type="http://schemas.openxmlformats.org/officeDocument/2006/relationships/hyperlink" Target="mailto:contrataciones@minambiente.gov.co" TargetMode="External"/><Relationship Id="rId19" Type="http://schemas.openxmlformats.org/officeDocument/2006/relationships/hyperlink" Target="http://www.contratos.gov.co" TargetMode="External"/><Relationship Id="rId4" Type="http://schemas.openxmlformats.org/officeDocument/2006/relationships/settings" Target="settings.xml"/><Relationship Id="rId9" Type="http://schemas.openxmlformats.org/officeDocument/2006/relationships/hyperlink" Target="mailto:contrataciones@minambiente.gov.co" TargetMode="External"/><Relationship Id="rId14" Type="http://schemas.openxmlformats.org/officeDocument/2006/relationships/hyperlink" Target="mailto:contrataciones@minambiente.gov.co" TargetMode="External"/><Relationship Id="rId22" Type="http://schemas.openxmlformats.org/officeDocument/2006/relationships/hyperlink" Target="http://www.contratos.gov.co"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E99F9-95FB-4109-8BD2-6DF867E2D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2023</TotalTime>
  <Pages>59</Pages>
  <Words>23843</Words>
  <Characters>131141</Characters>
  <Application>Microsoft Office Word</Application>
  <DocSecurity>0</DocSecurity>
  <Lines>1092</Lines>
  <Paragraphs>309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Carolina Merchan</dc:creator>
  <cp:lastModifiedBy>Carlos Eduardo Chaustre</cp:lastModifiedBy>
  <cp:revision>451</cp:revision>
  <cp:lastPrinted>2016-05-13T17:05:00Z</cp:lastPrinted>
  <dcterms:created xsi:type="dcterms:W3CDTF">2016-04-07T22:34:00Z</dcterms:created>
  <dcterms:modified xsi:type="dcterms:W3CDTF">2017-06-22T21:16:00Z</dcterms:modified>
</cp:coreProperties>
</file>